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1D85E3" w14:textId="6B519D8E" w:rsidR="00444CF9" w:rsidRDefault="004C2DC4" w:rsidP="00317FF8">
      <w:pPr>
        <w:pStyle w:val="Nzev"/>
        <w:rPr>
          <w:b/>
          <w:sz w:val="96"/>
        </w:rPr>
      </w:pPr>
      <w:r>
        <w:rPr>
          <w:noProof/>
        </w:rPr>
        <w:pict w14:anchorId="54877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35.6pt;margin-top:49.8pt;width:250.2pt;height:250.2pt;z-index:-251634688;mso-position-horizontal-relative:text;mso-position-vertical-relative:text;mso-width-relative:page;mso-height-relative:page">
            <v:imagedata r:id="rId8" o:title="logo_šedooranžové"/>
          </v:shape>
        </w:pict>
      </w:r>
    </w:p>
    <w:p w14:paraId="50233589" w14:textId="77777777" w:rsidR="007949BB" w:rsidRDefault="007949BB" w:rsidP="007949BB"/>
    <w:p w14:paraId="71C9A8E6" w14:textId="77777777" w:rsidR="007949BB" w:rsidRDefault="007949BB" w:rsidP="007949BB"/>
    <w:p w14:paraId="3C37FBA9" w14:textId="77777777" w:rsidR="007949BB" w:rsidRPr="007949BB" w:rsidRDefault="007949BB" w:rsidP="007949BB"/>
    <w:p w14:paraId="5A7D2396" w14:textId="77777777" w:rsidR="00317FF8" w:rsidRDefault="00317FF8" w:rsidP="00317FF8"/>
    <w:p w14:paraId="0E8AA902" w14:textId="77777777" w:rsidR="007949BB" w:rsidRDefault="007949BB" w:rsidP="00317FF8"/>
    <w:p w14:paraId="78825D08" w14:textId="77777777" w:rsidR="007949BB" w:rsidRPr="00317FF8" w:rsidRDefault="007949BB" w:rsidP="00317FF8"/>
    <w:p w14:paraId="65C7AF95" w14:textId="77777777" w:rsidR="007949BB" w:rsidRDefault="007949BB" w:rsidP="00A9159F">
      <w:pPr>
        <w:pStyle w:val="Podtitul"/>
        <w:jc w:val="center"/>
        <w:rPr>
          <w:noProof/>
          <w:lang w:eastAsia="cs-CZ"/>
        </w:rPr>
      </w:pPr>
    </w:p>
    <w:p w14:paraId="38A7D559" w14:textId="3E429CFA" w:rsidR="007949BB" w:rsidRDefault="007949BB" w:rsidP="00A9159F">
      <w:pPr>
        <w:pStyle w:val="Podtitul"/>
        <w:jc w:val="center"/>
        <w:rPr>
          <w:noProof/>
          <w:lang w:eastAsia="cs-CZ"/>
        </w:rPr>
      </w:pPr>
    </w:p>
    <w:p w14:paraId="19B09897" w14:textId="1C8CE762" w:rsidR="007949BB" w:rsidRDefault="004C2DC4" w:rsidP="00A9159F">
      <w:pPr>
        <w:pStyle w:val="Podtitul"/>
        <w:jc w:val="center"/>
        <w:rPr>
          <w:noProof/>
          <w:lang w:eastAsia="cs-CZ"/>
        </w:rPr>
      </w:pPr>
      <w:r>
        <w:rPr>
          <w:noProof/>
        </w:rPr>
        <w:pict w14:anchorId="302B01ED">
          <v:shape id="_x0000_s1031" type="#_x0000_t75" style="position:absolute;left:0;text-align:left;margin-left:63.6pt;margin-top:15.65pt;width:396pt;height:361.8pt;z-index:-251632640;mso-position-horizontal-relative:text;mso-position-vertical-relative:text;mso-width-relative:page;mso-height-relative:page">
            <v:imagedata r:id="rId9" o:title="H4EKO-D 55kw perspektiva levá" blacklevel="5243f"/>
          </v:shape>
        </w:pict>
      </w:r>
    </w:p>
    <w:p w14:paraId="26DAA9DB" w14:textId="77777777" w:rsidR="007949BB" w:rsidRDefault="007949BB" w:rsidP="00A9159F">
      <w:pPr>
        <w:pStyle w:val="Podtitul"/>
        <w:jc w:val="center"/>
        <w:rPr>
          <w:noProof/>
          <w:lang w:eastAsia="cs-CZ"/>
        </w:rPr>
      </w:pPr>
    </w:p>
    <w:p w14:paraId="2DB2F799" w14:textId="77777777" w:rsidR="007949BB" w:rsidRDefault="007949BB" w:rsidP="00A9159F">
      <w:pPr>
        <w:pStyle w:val="Podtitul"/>
        <w:jc w:val="center"/>
        <w:rPr>
          <w:noProof/>
          <w:lang w:eastAsia="cs-CZ"/>
        </w:rPr>
      </w:pPr>
    </w:p>
    <w:p w14:paraId="45D17589" w14:textId="77777777" w:rsidR="007949BB" w:rsidRDefault="007949BB" w:rsidP="00A9159F">
      <w:pPr>
        <w:pStyle w:val="Podtitul"/>
        <w:jc w:val="center"/>
        <w:rPr>
          <w:noProof/>
          <w:lang w:eastAsia="cs-CZ"/>
        </w:rPr>
      </w:pPr>
    </w:p>
    <w:p w14:paraId="576B6A3A" w14:textId="77777777" w:rsidR="007949BB" w:rsidRDefault="007949BB" w:rsidP="007949BB">
      <w:pPr>
        <w:rPr>
          <w:lang w:eastAsia="cs-CZ"/>
        </w:rPr>
      </w:pPr>
    </w:p>
    <w:p w14:paraId="4ED7057E" w14:textId="77777777" w:rsidR="007949BB" w:rsidRDefault="007949BB" w:rsidP="007949BB">
      <w:pPr>
        <w:rPr>
          <w:lang w:eastAsia="cs-CZ"/>
        </w:rPr>
      </w:pPr>
    </w:p>
    <w:p w14:paraId="29FA851F" w14:textId="77777777" w:rsidR="007949BB" w:rsidRDefault="007949BB" w:rsidP="007949BB">
      <w:pPr>
        <w:rPr>
          <w:lang w:eastAsia="cs-CZ"/>
        </w:rPr>
      </w:pPr>
    </w:p>
    <w:p w14:paraId="0AD1C1A5" w14:textId="77777777" w:rsidR="007949BB" w:rsidRDefault="007949BB" w:rsidP="007949BB">
      <w:pPr>
        <w:rPr>
          <w:lang w:eastAsia="cs-CZ"/>
        </w:rPr>
      </w:pPr>
    </w:p>
    <w:p w14:paraId="2BFE8014" w14:textId="77777777" w:rsidR="007949BB" w:rsidRDefault="007949BB" w:rsidP="007949BB">
      <w:pPr>
        <w:rPr>
          <w:lang w:eastAsia="cs-CZ"/>
        </w:rPr>
      </w:pPr>
    </w:p>
    <w:p w14:paraId="5D844E63" w14:textId="77777777" w:rsidR="007949BB" w:rsidRDefault="007949BB" w:rsidP="007949BB">
      <w:pPr>
        <w:rPr>
          <w:lang w:eastAsia="cs-CZ"/>
        </w:rPr>
      </w:pPr>
    </w:p>
    <w:p w14:paraId="37C024FA" w14:textId="77777777" w:rsidR="007949BB" w:rsidRPr="007949BB" w:rsidRDefault="007949BB" w:rsidP="007949BB">
      <w:pPr>
        <w:rPr>
          <w:lang w:eastAsia="cs-CZ"/>
        </w:rPr>
      </w:pPr>
    </w:p>
    <w:p w14:paraId="3DB2B57A" w14:textId="1B488968" w:rsidR="00DD2549" w:rsidRDefault="00DD2549" w:rsidP="00A9159F">
      <w:pPr>
        <w:pStyle w:val="Podtitul"/>
        <w:jc w:val="center"/>
        <w:rPr>
          <w:noProof/>
          <w:lang w:eastAsia="cs-CZ"/>
        </w:rPr>
      </w:pPr>
    </w:p>
    <w:p w14:paraId="6061817B" w14:textId="32A0A3FA" w:rsidR="007949BB" w:rsidRPr="007949BB" w:rsidRDefault="007949BB" w:rsidP="007949BB">
      <w:pPr>
        <w:spacing w:after="0"/>
        <w:jc w:val="center"/>
        <w:rPr>
          <w:rFonts w:asciiTheme="majorHAnsi" w:hAnsiTheme="majorHAnsi" w:cstheme="majorHAnsi"/>
          <w:sz w:val="44"/>
          <w:lang w:eastAsia="cs-CZ"/>
        </w:rPr>
      </w:pPr>
      <w:r w:rsidRPr="007949BB">
        <w:rPr>
          <w:rFonts w:asciiTheme="majorHAnsi" w:hAnsiTheme="majorHAnsi" w:cstheme="majorHAnsi"/>
          <w:sz w:val="44"/>
          <w:lang w:eastAsia="cs-CZ"/>
        </w:rPr>
        <w:t>Návod k obsluze</w:t>
      </w:r>
    </w:p>
    <w:p w14:paraId="01CB596D" w14:textId="57BF7C45" w:rsidR="007949BB" w:rsidRPr="007949BB" w:rsidRDefault="007949BB" w:rsidP="007949BB">
      <w:pPr>
        <w:spacing w:after="0"/>
        <w:jc w:val="center"/>
        <w:rPr>
          <w:rFonts w:asciiTheme="majorHAnsi" w:hAnsiTheme="majorHAnsi" w:cstheme="majorHAnsi"/>
          <w:sz w:val="44"/>
          <w:lang w:eastAsia="cs-CZ"/>
        </w:rPr>
      </w:pPr>
      <w:r w:rsidRPr="007949BB">
        <w:rPr>
          <w:rFonts w:asciiTheme="majorHAnsi" w:hAnsiTheme="majorHAnsi" w:cstheme="majorHAnsi"/>
          <w:sz w:val="44"/>
          <w:lang w:eastAsia="cs-CZ"/>
        </w:rPr>
        <w:t>H4EKO-D MAX</w:t>
      </w:r>
    </w:p>
    <w:p w14:paraId="0BE8D274" w14:textId="205FCFBC" w:rsidR="00444CF9" w:rsidRDefault="00444CF9" w:rsidP="00444CF9">
      <w:pPr>
        <w:pStyle w:val="Bezmezer"/>
        <w:rPr>
          <w:noProof/>
          <w:lang w:eastAsia="cs-CZ"/>
        </w:rPr>
      </w:pPr>
    </w:p>
    <w:p w14:paraId="16B11F5D" w14:textId="77777777" w:rsidR="007949BB" w:rsidRDefault="007949BB" w:rsidP="00444CF9">
      <w:pPr>
        <w:pStyle w:val="Bezmezer"/>
        <w:rPr>
          <w:noProof/>
          <w:lang w:eastAsia="cs-CZ"/>
        </w:rPr>
      </w:pPr>
    </w:p>
    <w:sdt>
      <w:sdtPr>
        <w:rPr>
          <w:caps w:val="0"/>
          <w:color w:val="auto"/>
          <w:spacing w:val="0"/>
          <w:sz w:val="20"/>
          <w:szCs w:val="20"/>
        </w:rPr>
        <w:id w:val="-282737480"/>
        <w:docPartObj>
          <w:docPartGallery w:val="Table of Contents"/>
          <w:docPartUnique/>
        </w:docPartObj>
      </w:sdtPr>
      <w:sdtEndPr>
        <w:rPr>
          <w:b/>
          <w:bCs/>
        </w:rPr>
      </w:sdtEndPr>
      <w:sdtContent>
        <w:p w14:paraId="58A4EF72" w14:textId="77777777" w:rsidR="0036503D" w:rsidRPr="0036503D" w:rsidRDefault="0036503D">
          <w:pPr>
            <w:pStyle w:val="Nadpisobsahu"/>
            <w:rPr>
              <w:b/>
            </w:rPr>
          </w:pPr>
          <w:r w:rsidRPr="0036503D">
            <w:rPr>
              <w:b/>
            </w:rPr>
            <w:t>Obsah</w:t>
          </w:r>
        </w:p>
        <w:p w14:paraId="4A82D655" w14:textId="77777777" w:rsidR="00F76A42" w:rsidRDefault="00F76A42" w:rsidP="00F76A42">
          <w:pPr>
            <w:pStyle w:val="Obsah1"/>
            <w:spacing w:after="0"/>
          </w:pPr>
        </w:p>
        <w:p w14:paraId="263DDAC5" w14:textId="77777777" w:rsidR="004E54F0" w:rsidRDefault="0036503D">
          <w:pPr>
            <w:pStyle w:val="Obsah1"/>
            <w:rPr>
              <w:rFonts w:cstheme="minorBidi"/>
              <w:noProof/>
            </w:rPr>
          </w:pPr>
          <w:r>
            <w:rPr>
              <w:b/>
              <w:bCs/>
            </w:rPr>
            <w:fldChar w:fldCharType="begin"/>
          </w:r>
          <w:r>
            <w:rPr>
              <w:b/>
              <w:bCs/>
            </w:rPr>
            <w:instrText xml:space="preserve"> TOC \o "1-3" \h \z \u </w:instrText>
          </w:r>
          <w:r>
            <w:rPr>
              <w:b/>
              <w:bCs/>
            </w:rPr>
            <w:fldChar w:fldCharType="separate"/>
          </w:r>
          <w:hyperlink w:anchor="_Toc85615389" w:history="1">
            <w:r w:rsidR="004E54F0" w:rsidRPr="00131F30">
              <w:rPr>
                <w:rStyle w:val="Hypertextovodkaz"/>
                <w:b/>
                <w:noProof/>
              </w:rPr>
              <w:t>1. ÚVOD</w:t>
            </w:r>
            <w:r w:rsidR="004E54F0">
              <w:rPr>
                <w:noProof/>
                <w:webHidden/>
              </w:rPr>
              <w:tab/>
            </w:r>
            <w:r w:rsidR="004E54F0">
              <w:rPr>
                <w:noProof/>
                <w:webHidden/>
              </w:rPr>
              <w:fldChar w:fldCharType="begin"/>
            </w:r>
            <w:r w:rsidR="004E54F0">
              <w:rPr>
                <w:noProof/>
                <w:webHidden/>
              </w:rPr>
              <w:instrText xml:space="preserve"> PAGEREF _Toc85615389 \h </w:instrText>
            </w:r>
            <w:r w:rsidR="004E54F0">
              <w:rPr>
                <w:noProof/>
                <w:webHidden/>
              </w:rPr>
            </w:r>
            <w:r w:rsidR="004E54F0">
              <w:rPr>
                <w:noProof/>
                <w:webHidden/>
              </w:rPr>
              <w:fldChar w:fldCharType="separate"/>
            </w:r>
            <w:r w:rsidR="00474A28">
              <w:rPr>
                <w:noProof/>
                <w:webHidden/>
              </w:rPr>
              <w:t>3</w:t>
            </w:r>
            <w:r w:rsidR="004E54F0">
              <w:rPr>
                <w:noProof/>
                <w:webHidden/>
              </w:rPr>
              <w:fldChar w:fldCharType="end"/>
            </w:r>
          </w:hyperlink>
        </w:p>
        <w:p w14:paraId="2DFE6D11" w14:textId="77777777" w:rsidR="004E54F0" w:rsidRDefault="004C2DC4">
          <w:pPr>
            <w:pStyle w:val="Obsah1"/>
            <w:rPr>
              <w:rFonts w:cstheme="minorBidi"/>
              <w:noProof/>
            </w:rPr>
          </w:pPr>
          <w:hyperlink w:anchor="_Toc85615390" w:history="1">
            <w:r w:rsidR="004E54F0" w:rsidRPr="00131F30">
              <w:rPr>
                <w:rStyle w:val="Hypertextovodkaz"/>
                <w:b/>
                <w:noProof/>
              </w:rPr>
              <w:t>2. CHARAKTERISTIKA KOTLE</w:t>
            </w:r>
            <w:r w:rsidR="004E54F0">
              <w:rPr>
                <w:noProof/>
                <w:webHidden/>
              </w:rPr>
              <w:tab/>
            </w:r>
            <w:r w:rsidR="004E54F0">
              <w:rPr>
                <w:noProof/>
                <w:webHidden/>
              </w:rPr>
              <w:fldChar w:fldCharType="begin"/>
            </w:r>
            <w:r w:rsidR="004E54F0">
              <w:rPr>
                <w:noProof/>
                <w:webHidden/>
              </w:rPr>
              <w:instrText xml:space="preserve"> PAGEREF _Toc85615390 \h </w:instrText>
            </w:r>
            <w:r w:rsidR="004E54F0">
              <w:rPr>
                <w:noProof/>
                <w:webHidden/>
              </w:rPr>
            </w:r>
            <w:r w:rsidR="004E54F0">
              <w:rPr>
                <w:noProof/>
                <w:webHidden/>
              </w:rPr>
              <w:fldChar w:fldCharType="separate"/>
            </w:r>
            <w:r w:rsidR="00474A28">
              <w:rPr>
                <w:noProof/>
                <w:webHidden/>
              </w:rPr>
              <w:t>3</w:t>
            </w:r>
            <w:r w:rsidR="004E54F0">
              <w:rPr>
                <w:noProof/>
                <w:webHidden/>
              </w:rPr>
              <w:fldChar w:fldCharType="end"/>
            </w:r>
          </w:hyperlink>
        </w:p>
        <w:p w14:paraId="14AAF32E" w14:textId="77777777" w:rsidR="004E54F0" w:rsidRDefault="004C2DC4">
          <w:pPr>
            <w:pStyle w:val="Obsah1"/>
            <w:rPr>
              <w:rFonts w:cstheme="minorBidi"/>
              <w:noProof/>
            </w:rPr>
          </w:pPr>
          <w:hyperlink w:anchor="_Toc85615391" w:history="1">
            <w:r w:rsidR="004E54F0" w:rsidRPr="00131F30">
              <w:rPr>
                <w:rStyle w:val="Hypertextovodkaz"/>
                <w:b/>
                <w:noProof/>
              </w:rPr>
              <w:t>3. TECHNICKÝ POPIS</w:t>
            </w:r>
            <w:r w:rsidR="004E54F0">
              <w:rPr>
                <w:noProof/>
                <w:webHidden/>
              </w:rPr>
              <w:tab/>
            </w:r>
            <w:r w:rsidR="004E54F0">
              <w:rPr>
                <w:noProof/>
                <w:webHidden/>
              </w:rPr>
              <w:fldChar w:fldCharType="begin"/>
            </w:r>
            <w:r w:rsidR="004E54F0">
              <w:rPr>
                <w:noProof/>
                <w:webHidden/>
              </w:rPr>
              <w:instrText xml:space="preserve"> PAGEREF _Toc85615391 \h </w:instrText>
            </w:r>
            <w:r w:rsidR="004E54F0">
              <w:rPr>
                <w:noProof/>
                <w:webHidden/>
              </w:rPr>
            </w:r>
            <w:r w:rsidR="004E54F0">
              <w:rPr>
                <w:noProof/>
                <w:webHidden/>
              </w:rPr>
              <w:fldChar w:fldCharType="separate"/>
            </w:r>
            <w:r w:rsidR="00474A28">
              <w:rPr>
                <w:noProof/>
                <w:webHidden/>
              </w:rPr>
              <w:t>3</w:t>
            </w:r>
            <w:r w:rsidR="004E54F0">
              <w:rPr>
                <w:noProof/>
                <w:webHidden/>
              </w:rPr>
              <w:fldChar w:fldCharType="end"/>
            </w:r>
          </w:hyperlink>
        </w:p>
        <w:p w14:paraId="7D3FE28E" w14:textId="77777777" w:rsidR="004E54F0" w:rsidRDefault="004C2DC4">
          <w:pPr>
            <w:pStyle w:val="Obsah1"/>
            <w:rPr>
              <w:rFonts w:cstheme="minorBidi"/>
              <w:noProof/>
            </w:rPr>
          </w:pPr>
          <w:hyperlink w:anchor="_Toc85615392" w:history="1">
            <w:r w:rsidR="004E54F0" w:rsidRPr="00131F30">
              <w:rPr>
                <w:rStyle w:val="Hypertextovodkaz"/>
                <w:b/>
                <w:noProof/>
              </w:rPr>
              <w:t>4. TECHNICKÉ PARAMETRY</w:t>
            </w:r>
            <w:r w:rsidR="004E54F0">
              <w:rPr>
                <w:noProof/>
                <w:webHidden/>
              </w:rPr>
              <w:tab/>
            </w:r>
            <w:r w:rsidR="004E54F0">
              <w:rPr>
                <w:noProof/>
                <w:webHidden/>
              </w:rPr>
              <w:fldChar w:fldCharType="begin"/>
            </w:r>
            <w:r w:rsidR="004E54F0">
              <w:rPr>
                <w:noProof/>
                <w:webHidden/>
              </w:rPr>
              <w:instrText xml:space="preserve"> PAGEREF _Toc85615392 \h </w:instrText>
            </w:r>
            <w:r w:rsidR="004E54F0">
              <w:rPr>
                <w:noProof/>
                <w:webHidden/>
              </w:rPr>
            </w:r>
            <w:r w:rsidR="004E54F0">
              <w:rPr>
                <w:noProof/>
                <w:webHidden/>
              </w:rPr>
              <w:fldChar w:fldCharType="separate"/>
            </w:r>
            <w:r w:rsidR="00474A28">
              <w:rPr>
                <w:noProof/>
                <w:webHidden/>
              </w:rPr>
              <w:t>4</w:t>
            </w:r>
            <w:r w:rsidR="004E54F0">
              <w:rPr>
                <w:noProof/>
                <w:webHidden/>
              </w:rPr>
              <w:fldChar w:fldCharType="end"/>
            </w:r>
          </w:hyperlink>
        </w:p>
        <w:p w14:paraId="16E3604B" w14:textId="77777777" w:rsidR="004E54F0" w:rsidRDefault="004C2DC4">
          <w:pPr>
            <w:pStyle w:val="Obsah1"/>
            <w:rPr>
              <w:rFonts w:cstheme="minorBidi"/>
              <w:noProof/>
            </w:rPr>
          </w:pPr>
          <w:hyperlink w:anchor="_Toc85615393" w:history="1">
            <w:r w:rsidR="004E54F0" w:rsidRPr="00131F30">
              <w:rPr>
                <w:rStyle w:val="Hypertextovodkaz"/>
                <w:b/>
                <w:noProof/>
              </w:rPr>
              <w:t>5. SEZNAM VYMĚNITELNÝCH NÁHRADNÍCH DÍLŮ</w:t>
            </w:r>
            <w:r w:rsidR="004E54F0">
              <w:rPr>
                <w:noProof/>
                <w:webHidden/>
              </w:rPr>
              <w:tab/>
            </w:r>
            <w:r w:rsidR="004E54F0">
              <w:rPr>
                <w:noProof/>
                <w:webHidden/>
              </w:rPr>
              <w:fldChar w:fldCharType="begin"/>
            </w:r>
            <w:r w:rsidR="004E54F0">
              <w:rPr>
                <w:noProof/>
                <w:webHidden/>
              </w:rPr>
              <w:instrText xml:space="preserve"> PAGEREF _Toc85615393 \h </w:instrText>
            </w:r>
            <w:r w:rsidR="004E54F0">
              <w:rPr>
                <w:noProof/>
                <w:webHidden/>
              </w:rPr>
            </w:r>
            <w:r w:rsidR="004E54F0">
              <w:rPr>
                <w:noProof/>
                <w:webHidden/>
              </w:rPr>
              <w:fldChar w:fldCharType="separate"/>
            </w:r>
            <w:r w:rsidR="00474A28">
              <w:rPr>
                <w:noProof/>
                <w:webHidden/>
              </w:rPr>
              <w:t>7</w:t>
            </w:r>
            <w:r w:rsidR="004E54F0">
              <w:rPr>
                <w:noProof/>
                <w:webHidden/>
              </w:rPr>
              <w:fldChar w:fldCharType="end"/>
            </w:r>
          </w:hyperlink>
        </w:p>
        <w:p w14:paraId="2BF1D6B8" w14:textId="77777777" w:rsidR="004E54F0" w:rsidRDefault="004C2DC4">
          <w:pPr>
            <w:pStyle w:val="Obsah1"/>
            <w:rPr>
              <w:rFonts w:cstheme="minorBidi"/>
              <w:noProof/>
            </w:rPr>
          </w:pPr>
          <w:hyperlink w:anchor="_Toc85615394" w:history="1">
            <w:r w:rsidR="004E54F0" w:rsidRPr="00131F30">
              <w:rPr>
                <w:rStyle w:val="Hypertextovodkaz"/>
                <w:b/>
                <w:noProof/>
              </w:rPr>
              <w:t>7. MONTÁŽ KOTLE</w:t>
            </w:r>
            <w:r w:rsidR="004E54F0">
              <w:rPr>
                <w:noProof/>
                <w:webHidden/>
              </w:rPr>
              <w:tab/>
            </w:r>
            <w:r w:rsidR="004E54F0">
              <w:rPr>
                <w:noProof/>
                <w:webHidden/>
              </w:rPr>
              <w:fldChar w:fldCharType="begin"/>
            </w:r>
            <w:r w:rsidR="004E54F0">
              <w:rPr>
                <w:noProof/>
                <w:webHidden/>
              </w:rPr>
              <w:instrText xml:space="preserve"> PAGEREF _Toc85615394 \h </w:instrText>
            </w:r>
            <w:r w:rsidR="004E54F0">
              <w:rPr>
                <w:noProof/>
                <w:webHidden/>
              </w:rPr>
            </w:r>
            <w:r w:rsidR="004E54F0">
              <w:rPr>
                <w:noProof/>
                <w:webHidden/>
              </w:rPr>
              <w:fldChar w:fldCharType="separate"/>
            </w:r>
            <w:r w:rsidR="00474A28">
              <w:rPr>
                <w:noProof/>
                <w:webHidden/>
              </w:rPr>
              <w:t>13</w:t>
            </w:r>
            <w:r w:rsidR="004E54F0">
              <w:rPr>
                <w:noProof/>
                <w:webHidden/>
              </w:rPr>
              <w:fldChar w:fldCharType="end"/>
            </w:r>
          </w:hyperlink>
        </w:p>
        <w:p w14:paraId="77C71088" w14:textId="77777777" w:rsidR="004E54F0" w:rsidRDefault="004C2DC4">
          <w:pPr>
            <w:pStyle w:val="Obsah1"/>
            <w:rPr>
              <w:rFonts w:cstheme="minorBidi"/>
              <w:noProof/>
            </w:rPr>
          </w:pPr>
          <w:hyperlink w:anchor="_Toc85615395" w:history="1">
            <w:r w:rsidR="004E54F0" w:rsidRPr="00131F30">
              <w:rPr>
                <w:rStyle w:val="Hypertextovodkaz"/>
                <w:b/>
                <w:noProof/>
              </w:rPr>
              <w:t>8. MONTÁŽ CHLADÍCÍ SMYČKY</w:t>
            </w:r>
            <w:r w:rsidR="004E54F0">
              <w:rPr>
                <w:noProof/>
                <w:webHidden/>
              </w:rPr>
              <w:tab/>
            </w:r>
            <w:r w:rsidR="004E54F0">
              <w:rPr>
                <w:noProof/>
                <w:webHidden/>
              </w:rPr>
              <w:fldChar w:fldCharType="begin"/>
            </w:r>
            <w:r w:rsidR="004E54F0">
              <w:rPr>
                <w:noProof/>
                <w:webHidden/>
              </w:rPr>
              <w:instrText xml:space="preserve"> PAGEREF _Toc85615395 \h </w:instrText>
            </w:r>
            <w:r w:rsidR="004E54F0">
              <w:rPr>
                <w:noProof/>
                <w:webHidden/>
              </w:rPr>
            </w:r>
            <w:r w:rsidR="004E54F0">
              <w:rPr>
                <w:noProof/>
                <w:webHidden/>
              </w:rPr>
              <w:fldChar w:fldCharType="separate"/>
            </w:r>
            <w:r w:rsidR="00474A28">
              <w:rPr>
                <w:noProof/>
                <w:webHidden/>
              </w:rPr>
              <w:t>14</w:t>
            </w:r>
            <w:r w:rsidR="004E54F0">
              <w:rPr>
                <w:noProof/>
                <w:webHidden/>
              </w:rPr>
              <w:fldChar w:fldCharType="end"/>
            </w:r>
          </w:hyperlink>
        </w:p>
        <w:p w14:paraId="2AD21A62" w14:textId="77777777" w:rsidR="004E54F0" w:rsidRDefault="004C2DC4">
          <w:pPr>
            <w:pStyle w:val="Obsah1"/>
            <w:rPr>
              <w:rFonts w:cstheme="minorBidi"/>
              <w:noProof/>
            </w:rPr>
          </w:pPr>
          <w:hyperlink w:anchor="_Toc85615396" w:history="1">
            <w:r w:rsidR="004E54F0" w:rsidRPr="00131F30">
              <w:rPr>
                <w:rStyle w:val="Hypertextovodkaz"/>
                <w:b/>
                <w:noProof/>
              </w:rPr>
              <w:t>10. ELEKTRICKÉ SCHÉMA</w:t>
            </w:r>
            <w:r w:rsidR="004E54F0">
              <w:rPr>
                <w:noProof/>
                <w:webHidden/>
              </w:rPr>
              <w:tab/>
            </w:r>
            <w:r w:rsidR="004E54F0">
              <w:rPr>
                <w:noProof/>
                <w:webHidden/>
              </w:rPr>
              <w:fldChar w:fldCharType="begin"/>
            </w:r>
            <w:r w:rsidR="004E54F0">
              <w:rPr>
                <w:noProof/>
                <w:webHidden/>
              </w:rPr>
              <w:instrText xml:space="preserve"> PAGEREF _Toc85615396 \h </w:instrText>
            </w:r>
            <w:r w:rsidR="004E54F0">
              <w:rPr>
                <w:noProof/>
                <w:webHidden/>
              </w:rPr>
            </w:r>
            <w:r w:rsidR="004E54F0">
              <w:rPr>
                <w:noProof/>
                <w:webHidden/>
              </w:rPr>
              <w:fldChar w:fldCharType="separate"/>
            </w:r>
            <w:r w:rsidR="00474A28">
              <w:rPr>
                <w:noProof/>
                <w:webHidden/>
              </w:rPr>
              <w:t>15</w:t>
            </w:r>
            <w:r w:rsidR="004E54F0">
              <w:rPr>
                <w:noProof/>
                <w:webHidden/>
              </w:rPr>
              <w:fldChar w:fldCharType="end"/>
            </w:r>
          </w:hyperlink>
        </w:p>
        <w:p w14:paraId="594AE782" w14:textId="77777777" w:rsidR="004E54F0" w:rsidRDefault="004C2DC4">
          <w:pPr>
            <w:pStyle w:val="Obsah1"/>
            <w:rPr>
              <w:rFonts w:cstheme="minorBidi"/>
              <w:noProof/>
            </w:rPr>
          </w:pPr>
          <w:hyperlink w:anchor="_Toc85615397" w:history="1">
            <w:r w:rsidR="004E54F0" w:rsidRPr="00131F30">
              <w:rPr>
                <w:rStyle w:val="Hypertextovodkaz"/>
                <w:b/>
                <w:noProof/>
              </w:rPr>
              <w:t>11. HYDRAULICKÉ SCHÉMATA</w:t>
            </w:r>
            <w:r w:rsidR="004E54F0">
              <w:rPr>
                <w:noProof/>
                <w:webHidden/>
              </w:rPr>
              <w:tab/>
            </w:r>
            <w:r w:rsidR="004E54F0">
              <w:rPr>
                <w:noProof/>
                <w:webHidden/>
              </w:rPr>
              <w:fldChar w:fldCharType="begin"/>
            </w:r>
            <w:r w:rsidR="004E54F0">
              <w:rPr>
                <w:noProof/>
                <w:webHidden/>
              </w:rPr>
              <w:instrText xml:space="preserve"> PAGEREF _Toc85615397 \h </w:instrText>
            </w:r>
            <w:r w:rsidR="004E54F0">
              <w:rPr>
                <w:noProof/>
                <w:webHidden/>
              </w:rPr>
            </w:r>
            <w:r w:rsidR="004E54F0">
              <w:rPr>
                <w:noProof/>
                <w:webHidden/>
              </w:rPr>
              <w:fldChar w:fldCharType="separate"/>
            </w:r>
            <w:r w:rsidR="00474A28">
              <w:rPr>
                <w:noProof/>
                <w:webHidden/>
              </w:rPr>
              <w:t>17</w:t>
            </w:r>
            <w:r w:rsidR="004E54F0">
              <w:rPr>
                <w:noProof/>
                <w:webHidden/>
              </w:rPr>
              <w:fldChar w:fldCharType="end"/>
            </w:r>
          </w:hyperlink>
        </w:p>
        <w:p w14:paraId="29A05220" w14:textId="77777777" w:rsidR="004E54F0" w:rsidRDefault="004C2DC4">
          <w:pPr>
            <w:pStyle w:val="Obsah1"/>
            <w:rPr>
              <w:rFonts w:cstheme="minorBidi"/>
              <w:noProof/>
            </w:rPr>
          </w:pPr>
          <w:hyperlink w:anchor="_Toc85615398" w:history="1">
            <w:r w:rsidR="004E54F0" w:rsidRPr="00131F30">
              <w:rPr>
                <w:rStyle w:val="Hypertextovodkaz"/>
                <w:b/>
                <w:noProof/>
              </w:rPr>
              <w:t>12. ŘÍDÍCÍ JEDNOTKA</w:t>
            </w:r>
            <w:r w:rsidR="004E54F0">
              <w:rPr>
                <w:noProof/>
                <w:webHidden/>
              </w:rPr>
              <w:tab/>
            </w:r>
            <w:r w:rsidR="004E54F0">
              <w:rPr>
                <w:noProof/>
                <w:webHidden/>
              </w:rPr>
              <w:fldChar w:fldCharType="begin"/>
            </w:r>
            <w:r w:rsidR="004E54F0">
              <w:rPr>
                <w:noProof/>
                <w:webHidden/>
              </w:rPr>
              <w:instrText xml:space="preserve"> PAGEREF _Toc85615398 \h </w:instrText>
            </w:r>
            <w:r w:rsidR="004E54F0">
              <w:rPr>
                <w:noProof/>
                <w:webHidden/>
              </w:rPr>
            </w:r>
            <w:r w:rsidR="004E54F0">
              <w:rPr>
                <w:noProof/>
                <w:webHidden/>
              </w:rPr>
              <w:fldChar w:fldCharType="separate"/>
            </w:r>
            <w:r w:rsidR="00474A28">
              <w:rPr>
                <w:noProof/>
                <w:webHidden/>
              </w:rPr>
              <w:t>19</w:t>
            </w:r>
            <w:r w:rsidR="004E54F0">
              <w:rPr>
                <w:noProof/>
                <w:webHidden/>
              </w:rPr>
              <w:fldChar w:fldCharType="end"/>
            </w:r>
          </w:hyperlink>
        </w:p>
        <w:p w14:paraId="067B5EAF" w14:textId="77777777" w:rsidR="004E54F0" w:rsidRDefault="004C2DC4">
          <w:pPr>
            <w:pStyle w:val="Obsah1"/>
            <w:rPr>
              <w:rFonts w:cstheme="minorBidi"/>
              <w:noProof/>
            </w:rPr>
          </w:pPr>
          <w:hyperlink w:anchor="_Toc85615399" w:history="1">
            <w:r w:rsidR="004E54F0" w:rsidRPr="00131F30">
              <w:rPr>
                <w:rStyle w:val="Hypertextovodkaz"/>
                <w:b/>
                <w:noProof/>
              </w:rPr>
              <w:t>13. ZÁKLADNÍ FUNKCE ŘÍDÍCÍ JEDNOTKY</w:t>
            </w:r>
            <w:r w:rsidR="004E54F0">
              <w:rPr>
                <w:noProof/>
                <w:webHidden/>
              </w:rPr>
              <w:tab/>
            </w:r>
            <w:r w:rsidR="004E54F0">
              <w:rPr>
                <w:noProof/>
                <w:webHidden/>
              </w:rPr>
              <w:fldChar w:fldCharType="begin"/>
            </w:r>
            <w:r w:rsidR="004E54F0">
              <w:rPr>
                <w:noProof/>
                <w:webHidden/>
              </w:rPr>
              <w:instrText xml:space="preserve"> PAGEREF _Toc85615399 \h </w:instrText>
            </w:r>
            <w:r w:rsidR="004E54F0">
              <w:rPr>
                <w:noProof/>
                <w:webHidden/>
              </w:rPr>
            </w:r>
            <w:r w:rsidR="004E54F0">
              <w:rPr>
                <w:noProof/>
                <w:webHidden/>
              </w:rPr>
              <w:fldChar w:fldCharType="separate"/>
            </w:r>
            <w:r w:rsidR="00474A28">
              <w:rPr>
                <w:noProof/>
                <w:webHidden/>
              </w:rPr>
              <w:t>20</w:t>
            </w:r>
            <w:r w:rsidR="004E54F0">
              <w:rPr>
                <w:noProof/>
                <w:webHidden/>
              </w:rPr>
              <w:fldChar w:fldCharType="end"/>
            </w:r>
          </w:hyperlink>
        </w:p>
        <w:p w14:paraId="45EC16DF" w14:textId="77777777" w:rsidR="004E54F0" w:rsidRDefault="004C2DC4">
          <w:pPr>
            <w:pStyle w:val="Obsah1"/>
            <w:rPr>
              <w:rFonts w:cstheme="minorBidi"/>
              <w:noProof/>
            </w:rPr>
          </w:pPr>
          <w:hyperlink w:anchor="_Toc85615400" w:history="1">
            <w:r w:rsidR="004E54F0" w:rsidRPr="00131F30">
              <w:rPr>
                <w:rStyle w:val="Hypertextovodkaz"/>
                <w:b/>
                <w:noProof/>
              </w:rPr>
              <w:t>14. NASTAVEnÍ INSTALATÉRA</w:t>
            </w:r>
            <w:r w:rsidR="004E54F0">
              <w:rPr>
                <w:noProof/>
                <w:webHidden/>
              </w:rPr>
              <w:tab/>
            </w:r>
            <w:r w:rsidR="004E54F0">
              <w:rPr>
                <w:noProof/>
                <w:webHidden/>
              </w:rPr>
              <w:fldChar w:fldCharType="begin"/>
            </w:r>
            <w:r w:rsidR="004E54F0">
              <w:rPr>
                <w:noProof/>
                <w:webHidden/>
              </w:rPr>
              <w:instrText xml:space="preserve"> PAGEREF _Toc85615400 \h </w:instrText>
            </w:r>
            <w:r w:rsidR="004E54F0">
              <w:rPr>
                <w:noProof/>
                <w:webHidden/>
              </w:rPr>
            </w:r>
            <w:r w:rsidR="004E54F0">
              <w:rPr>
                <w:noProof/>
                <w:webHidden/>
              </w:rPr>
              <w:fldChar w:fldCharType="separate"/>
            </w:r>
            <w:r w:rsidR="00474A28">
              <w:rPr>
                <w:noProof/>
                <w:webHidden/>
              </w:rPr>
              <w:t>22</w:t>
            </w:r>
            <w:r w:rsidR="004E54F0">
              <w:rPr>
                <w:noProof/>
                <w:webHidden/>
              </w:rPr>
              <w:fldChar w:fldCharType="end"/>
            </w:r>
          </w:hyperlink>
        </w:p>
        <w:p w14:paraId="0D3644CD" w14:textId="77777777" w:rsidR="004E54F0" w:rsidRDefault="004C2DC4">
          <w:pPr>
            <w:pStyle w:val="Obsah1"/>
            <w:rPr>
              <w:rFonts w:cstheme="minorBidi"/>
              <w:noProof/>
            </w:rPr>
          </w:pPr>
          <w:hyperlink w:anchor="_Toc85615401" w:history="1">
            <w:r w:rsidR="004E54F0" w:rsidRPr="00131F30">
              <w:rPr>
                <w:rStyle w:val="Hypertextovodkaz"/>
                <w:b/>
                <w:noProof/>
              </w:rPr>
              <w:t>14. ZÁKLADNÍ NASTAVENÍ ŘÍDÍCÍ JEDNOTKY</w:t>
            </w:r>
            <w:r w:rsidR="004E54F0">
              <w:rPr>
                <w:noProof/>
                <w:webHidden/>
              </w:rPr>
              <w:tab/>
            </w:r>
            <w:r w:rsidR="004E54F0">
              <w:rPr>
                <w:noProof/>
                <w:webHidden/>
              </w:rPr>
              <w:fldChar w:fldCharType="begin"/>
            </w:r>
            <w:r w:rsidR="004E54F0">
              <w:rPr>
                <w:noProof/>
                <w:webHidden/>
              </w:rPr>
              <w:instrText xml:space="preserve"> PAGEREF _Toc85615401 \h </w:instrText>
            </w:r>
            <w:r w:rsidR="004E54F0">
              <w:rPr>
                <w:noProof/>
                <w:webHidden/>
              </w:rPr>
            </w:r>
            <w:r w:rsidR="004E54F0">
              <w:rPr>
                <w:noProof/>
                <w:webHidden/>
              </w:rPr>
              <w:fldChar w:fldCharType="separate"/>
            </w:r>
            <w:r w:rsidR="00474A28">
              <w:rPr>
                <w:noProof/>
                <w:webHidden/>
              </w:rPr>
              <w:t>25</w:t>
            </w:r>
            <w:r w:rsidR="004E54F0">
              <w:rPr>
                <w:noProof/>
                <w:webHidden/>
              </w:rPr>
              <w:fldChar w:fldCharType="end"/>
            </w:r>
          </w:hyperlink>
        </w:p>
        <w:p w14:paraId="75FA3380" w14:textId="77777777" w:rsidR="004E54F0" w:rsidRDefault="004C2DC4">
          <w:pPr>
            <w:pStyle w:val="Obsah1"/>
            <w:rPr>
              <w:rFonts w:cstheme="minorBidi"/>
              <w:noProof/>
            </w:rPr>
          </w:pPr>
          <w:hyperlink w:anchor="_Toc85615402" w:history="1">
            <w:r w:rsidR="004E54F0" w:rsidRPr="00131F30">
              <w:rPr>
                <w:rStyle w:val="Hypertextovodkaz"/>
                <w:b/>
                <w:noProof/>
              </w:rPr>
              <w:t>15. ROZTÁPĚNÍ</w:t>
            </w:r>
            <w:r w:rsidR="004E54F0">
              <w:rPr>
                <w:noProof/>
                <w:webHidden/>
              </w:rPr>
              <w:tab/>
            </w:r>
            <w:r w:rsidR="004E54F0">
              <w:rPr>
                <w:noProof/>
                <w:webHidden/>
              </w:rPr>
              <w:fldChar w:fldCharType="begin"/>
            </w:r>
            <w:r w:rsidR="004E54F0">
              <w:rPr>
                <w:noProof/>
                <w:webHidden/>
              </w:rPr>
              <w:instrText xml:space="preserve"> PAGEREF _Toc85615402 \h </w:instrText>
            </w:r>
            <w:r w:rsidR="004E54F0">
              <w:rPr>
                <w:noProof/>
                <w:webHidden/>
              </w:rPr>
            </w:r>
            <w:r w:rsidR="004E54F0">
              <w:rPr>
                <w:noProof/>
                <w:webHidden/>
              </w:rPr>
              <w:fldChar w:fldCharType="separate"/>
            </w:r>
            <w:r w:rsidR="00474A28">
              <w:rPr>
                <w:noProof/>
                <w:webHidden/>
              </w:rPr>
              <w:t>25</w:t>
            </w:r>
            <w:r w:rsidR="004E54F0">
              <w:rPr>
                <w:noProof/>
                <w:webHidden/>
              </w:rPr>
              <w:fldChar w:fldCharType="end"/>
            </w:r>
          </w:hyperlink>
        </w:p>
        <w:p w14:paraId="1A96BD33" w14:textId="77777777" w:rsidR="004E54F0" w:rsidRDefault="004C2DC4">
          <w:pPr>
            <w:pStyle w:val="Obsah1"/>
            <w:rPr>
              <w:rFonts w:cstheme="minorBidi"/>
              <w:noProof/>
            </w:rPr>
          </w:pPr>
          <w:hyperlink w:anchor="_Toc85615403" w:history="1">
            <w:r w:rsidR="004E54F0" w:rsidRPr="00131F30">
              <w:rPr>
                <w:rStyle w:val="Hypertextovodkaz"/>
                <w:b/>
                <w:noProof/>
              </w:rPr>
              <w:t>16. PROVOZ</w:t>
            </w:r>
            <w:r w:rsidR="004E54F0">
              <w:rPr>
                <w:noProof/>
                <w:webHidden/>
              </w:rPr>
              <w:tab/>
            </w:r>
            <w:r w:rsidR="004E54F0">
              <w:rPr>
                <w:noProof/>
                <w:webHidden/>
              </w:rPr>
              <w:fldChar w:fldCharType="begin"/>
            </w:r>
            <w:r w:rsidR="004E54F0">
              <w:rPr>
                <w:noProof/>
                <w:webHidden/>
              </w:rPr>
              <w:instrText xml:space="preserve"> PAGEREF _Toc85615403 \h </w:instrText>
            </w:r>
            <w:r w:rsidR="004E54F0">
              <w:rPr>
                <w:noProof/>
                <w:webHidden/>
              </w:rPr>
            </w:r>
            <w:r w:rsidR="004E54F0">
              <w:rPr>
                <w:noProof/>
                <w:webHidden/>
              </w:rPr>
              <w:fldChar w:fldCharType="separate"/>
            </w:r>
            <w:r w:rsidR="00474A28">
              <w:rPr>
                <w:noProof/>
                <w:webHidden/>
              </w:rPr>
              <w:t>25</w:t>
            </w:r>
            <w:r w:rsidR="004E54F0">
              <w:rPr>
                <w:noProof/>
                <w:webHidden/>
              </w:rPr>
              <w:fldChar w:fldCharType="end"/>
            </w:r>
          </w:hyperlink>
        </w:p>
        <w:p w14:paraId="23E4FF35" w14:textId="77777777" w:rsidR="004E54F0" w:rsidRDefault="004C2DC4">
          <w:pPr>
            <w:pStyle w:val="Obsah1"/>
            <w:rPr>
              <w:rFonts w:cstheme="minorBidi"/>
              <w:noProof/>
            </w:rPr>
          </w:pPr>
          <w:hyperlink w:anchor="_Toc85615404" w:history="1">
            <w:r w:rsidR="004E54F0" w:rsidRPr="00131F30">
              <w:rPr>
                <w:rStyle w:val="Hypertextovodkaz"/>
                <w:b/>
                <w:noProof/>
              </w:rPr>
              <w:t>17. PŘIKLÁDÁNÍ PALIVA</w:t>
            </w:r>
            <w:r w:rsidR="004E54F0">
              <w:rPr>
                <w:noProof/>
                <w:webHidden/>
              </w:rPr>
              <w:tab/>
            </w:r>
            <w:r w:rsidR="004E54F0">
              <w:rPr>
                <w:noProof/>
                <w:webHidden/>
              </w:rPr>
              <w:fldChar w:fldCharType="begin"/>
            </w:r>
            <w:r w:rsidR="004E54F0">
              <w:rPr>
                <w:noProof/>
                <w:webHidden/>
              </w:rPr>
              <w:instrText xml:space="preserve"> PAGEREF _Toc85615404 \h </w:instrText>
            </w:r>
            <w:r w:rsidR="004E54F0">
              <w:rPr>
                <w:noProof/>
                <w:webHidden/>
              </w:rPr>
            </w:r>
            <w:r w:rsidR="004E54F0">
              <w:rPr>
                <w:noProof/>
                <w:webHidden/>
              </w:rPr>
              <w:fldChar w:fldCharType="separate"/>
            </w:r>
            <w:r w:rsidR="00474A28">
              <w:rPr>
                <w:noProof/>
                <w:webHidden/>
              </w:rPr>
              <w:t>26</w:t>
            </w:r>
            <w:r w:rsidR="004E54F0">
              <w:rPr>
                <w:noProof/>
                <w:webHidden/>
              </w:rPr>
              <w:fldChar w:fldCharType="end"/>
            </w:r>
          </w:hyperlink>
        </w:p>
        <w:p w14:paraId="231F5824" w14:textId="77777777" w:rsidR="004E54F0" w:rsidRDefault="004C2DC4">
          <w:pPr>
            <w:pStyle w:val="Obsah1"/>
            <w:rPr>
              <w:rFonts w:cstheme="minorBidi"/>
              <w:noProof/>
            </w:rPr>
          </w:pPr>
          <w:hyperlink w:anchor="_Toc85615405" w:history="1">
            <w:r w:rsidR="004E54F0" w:rsidRPr="00131F30">
              <w:rPr>
                <w:rStyle w:val="Hypertextovodkaz"/>
                <w:b/>
                <w:noProof/>
              </w:rPr>
              <w:t>18. VYHASÍNÁNÍ</w:t>
            </w:r>
            <w:r w:rsidR="004E54F0">
              <w:rPr>
                <w:noProof/>
                <w:webHidden/>
              </w:rPr>
              <w:tab/>
            </w:r>
            <w:r w:rsidR="004E54F0">
              <w:rPr>
                <w:noProof/>
                <w:webHidden/>
              </w:rPr>
              <w:fldChar w:fldCharType="begin"/>
            </w:r>
            <w:r w:rsidR="004E54F0">
              <w:rPr>
                <w:noProof/>
                <w:webHidden/>
              </w:rPr>
              <w:instrText xml:space="preserve"> PAGEREF _Toc85615405 \h </w:instrText>
            </w:r>
            <w:r w:rsidR="004E54F0">
              <w:rPr>
                <w:noProof/>
                <w:webHidden/>
              </w:rPr>
            </w:r>
            <w:r w:rsidR="004E54F0">
              <w:rPr>
                <w:noProof/>
                <w:webHidden/>
              </w:rPr>
              <w:fldChar w:fldCharType="separate"/>
            </w:r>
            <w:r w:rsidR="00474A28">
              <w:rPr>
                <w:noProof/>
                <w:webHidden/>
              </w:rPr>
              <w:t>26</w:t>
            </w:r>
            <w:r w:rsidR="004E54F0">
              <w:rPr>
                <w:noProof/>
                <w:webHidden/>
              </w:rPr>
              <w:fldChar w:fldCharType="end"/>
            </w:r>
          </w:hyperlink>
        </w:p>
        <w:p w14:paraId="04852649" w14:textId="77777777" w:rsidR="004E54F0" w:rsidRDefault="004C2DC4">
          <w:pPr>
            <w:pStyle w:val="Obsah1"/>
            <w:rPr>
              <w:rFonts w:cstheme="minorBidi"/>
              <w:noProof/>
            </w:rPr>
          </w:pPr>
          <w:hyperlink w:anchor="_Toc85615406" w:history="1">
            <w:r w:rsidR="004E54F0" w:rsidRPr="00131F30">
              <w:rPr>
                <w:rStyle w:val="Hypertextovodkaz"/>
                <w:b/>
                <w:noProof/>
              </w:rPr>
              <w:t>19. ÚDRŽBA</w:t>
            </w:r>
            <w:r w:rsidR="004E54F0">
              <w:rPr>
                <w:noProof/>
                <w:webHidden/>
              </w:rPr>
              <w:tab/>
            </w:r>
            <w:r w:rsidR="004E54F0">
              <w:rPr>
                <w:noProof/>
                <w:webHidden/>
              </w:rPr>
              <w:fldChar w:fldCharType="begin"/>
            </w:r>
            <w:r w:rsidR="004E54F0">
              <w:rPr>
                <w:noProof/>
                <w:webHidden/>
              </w:rPr>
              <w:instrText xml:space="preserve"> PAGEREF _Toc85615406 \h </w:instrText>
            </w:r>
            <w:r w:rsidR="004E54F0">
              <w:rPr>
                <w:noProof/>
                <w:webHidden/>
              </w:rPr>
            </w:r>
            <w:r w:rsidR="004E54F0">
              <w:rPr>
                <w:noProof/>
                <w:webHidden/>
              </w:rPr>
              <w:fldChar w:fldCharType="separate"/>
            </w:r>
            <w:r w:rsidR="00474A28">
              <w:rPr>
                <w:noProof/>
                <w:webHidden/>
              </w:rPr>
              <w:t>26</w:t>
            </w:r>
            <w:r w:rsidR="004E54F0">
              <w:rPr>
                <w:noProof/>
                <w:webHidden/>
              </w:rPr>
              <w:fldChar w:fldCharType="end"/>
            </w:r>
          </w:hyperlink>
        </w:p>
        <w:p w14:paraId="031A83C2" w14:textId="77777777" w:rsidR="004E54F0" w:rsidRDefault="004C2DC4">
          <w:pPr>
            <w:pStyle w:val="Obsah1"/>
            <w:rPr>
              <w:rFonts w:cstheme="minorBidi"/>
              <w:noProof/>
            </w:rPr>
          </w:pPr>
          <w:hyperlink w:anchor="_Toc85615407" w:history="1">
            <w:r w:rsidR="004E54F0" w:rsidRPr="00131F30">
              <w:rPr>
                <w:rStyle w:val="Hypertextovodkaz"/>
                <w:b/>
                <w:noProof/>
              </w:rPr>
              <w:t>20. ANALÝZA RIZIK</w:t>
            </w:r>
            <w:r w:rsidR="004E54F0">
              <w:rPr>
                <w:noProof/>
                <w:webHidden/>
              </w:rPr>
              <w:tab/>
            </w:r>
            <w:r w:rsidR="004E54F0">
              <w:rPr>
                <w:noProof/>
                <w:webHidden/>
              </w:rPr>
              <w:fldChar w:fldCharType="begin"/>
            </w:r>
            <w:r w:rsidR="004E54F0">
              <w:rPr>
                <w:noProof/>
                <w:webHidden/>
              </w:rPr>
              <w:instrText xml:space="preserve"> PAGEREF _Toc85615407 \h </w:instrText>
            </w:r>
            <w:r w:rsidR="004E54F0">
              <w:rPr>
                <w:noProof/>
                <w:webHidden/>
              </w:rPr>
            </w:r>
            <w:r w:rsidR="004E54F0">
              <w:rPr>
                <w:noProof/>
                <w:webHidden/>
              </w:rPr>
              <w:fldChar w:fldCharType="separate"/>
            </w:r>
            <w:r w:rsidR="00474A28">
              <w:rPr>
                <w:noProof/>
                <w:webHidden/>
              </w:rPr>
              <w:t>27</w:t>
            </w:r>
            <w:r w:rsidR="004E54F0">
              <w:rPr>
                <w:noProof/>
                <w:webHidden/>
              </w:rPr>
              <w:fldChar w:fldCharType="end"/>
            </w:r>
          </w:hyperlink>
        </w:p>
        <w:p w14:paraId="2B3D56A9" w14:textId="77777777" w:rsidR="004E54F0" w:rsidRDefault="004C2DC4">
          <w:pPr>
            <w:pStyle w:val="Obsah1"/>
            <w:rPr>
              <w:rFonts w:cstheme="minorBidi"/>
              <w:noProof/>
            </w:rPr>
          </w:pPr>
          <w:hyperlink w:anchor="_Toc85615408" w:history="1">
            <w:r w:rsidR="004E54F0" w:rsidRPr="00131F30">
              <w:rPr>
                <w:rStyle w:val="Hypertextovodkaz"/>
                <w:b/>
                <w:noProof/>
              </w:rPr>
              <w:t>21. OPATŘENÍ V PŘÍPADĚ PORUCHY</w:t>
            </w:r>
            <w:r w:rsidR="004E54F0">
              <w:rPr>
                <w:noProof/>
                <w:webHidden/>
              </w:rPr>
              <w:tab/>
            </w:r>
            <w:r w:rsidR="004E54F0">
              <w:rPr>
                <w:noProof/>
                <w:webHidden/>
              </w:rPr>
              <w:fldChar w:fldCharType="begin"/>
            </w:r>
            <w:r w:rsidR="004E54F0">
              <w:rPr>
                <w:noProof/>
                <w:webHidden/>
              </w:rPr>
              <w:instrText xml:space="preserve"> PAGEREF _Toc85615408 \h </w:instrText>
            </w:r>
            <w:r w:rsidR="004E54F0">
              <w:rPr>
                <w:noProof/>
                <w:webHidden/>
              </w:rPr>
            </w:r>
            <w:r w:rsidR="004E54F0">
              <w:rPr>
                <w:noProof/>
                <w:webHidden/>
              </w:rPr>
              <w:fldChar w:fldCharType="separate"/>
            </w:r>
            <w:r w:rsidR="00474A28">
              <w:rPr>
                <w:noProof/>
                <w:webHidden/>
              </w:rPr>
              <w:t>29</w:t>
            </w:r>
            <w:r w:rsidR="004E54F0">
              <w:rPr>
                <w:noProof/>
                <w:webHidden/>
              </w:rPr>
              <w:fldChar w:fldCharType="end"/>
            </w:r>
          </w:hyperlink>
        </w:p>
        <w:p w14:paraId="6B32592D" w14:textId="77777777" w:rsidR="004E54F0" w:rsidRDefault="004C2DC4">
          <w:pPr>
            <w:pStyle w:val="Obsah1"/>
            <w:rPr>
              <w:rFonts w:cstheme="minorBidi"/>
              <w:noProof/>
            </w:rPr>
          </w:pPr>
          <w:hyperlink w:anchor="_Toc85615409" w:history="1">
            <w:r w:rsidR="004E54F0" w:rsidRPr="00131F30">
              <w:rPr>
                <w:rStyle w:val="Hypertextovodkaz"/>
                <w:b/>
                <w:noProof/>
              </w:rPr>
              <w:t>22. ENERGETICKÉ ÚČINNOSTI</w:t>
            </w:r>
            <w:r w:rsidR="004E54F0">
              <w:rPr>
                <w:noProof/>
                <w:webHidden/>
              </w:rPr>
              <w:tab/>
            </w:r>
            <w:r w:rsidR="004E54F0">
              <w:rPr>
                <w:noProof/>
                <w:webHidden/>
              </w:rPr>
              <w:fldChar w:fldCharType="begin"/>
            </w:r>
            <w:r w:rsidR="004E54F0">
              <w:rPr>
                <w:noProof/>
                <w:webHidden/>
              </w:rPr>
              <w:instrText xml:space="preserve"> PAGEREF _Toc85615409 \h </w:instrText>
            </w:r>
            <w:r w:rsidR="004E54F0">
              <w:rPr>
                <w:noProof/>
                <w:webHidden/>
              </w:rPr>
            </w:r>
            <w:r w:rsidR="004E54F0">
              <w:rPr>
                <w:noProof/>
                <w:webHidden/>
              </w:rPr>
              <w:fldChar w:fldCharType="separate"/>
            </w:r>
            <w:r w:rsidR="00474A28">
              <w:rPr>
                <w:noProof/>
                <w:webHidden/>
              </w:rPr>
              <w:t>31</w:t>
            </w:r>
            <w:r w:rsidR="004E54F0">
              <w:rPr>
                <w:noProof/>
                <w:webHidden/>
              </w:rPr>
              <w:fldChar w:fldCharType="end"/>
            </w:r>
          </w:hyperlink>
        </w:p>
        <w:p w14:paraId="059404A5" w14:textId="77777777" w:rsidR="004E54F0" w:rsidRDefault="004C2DC4">
          <w:pPr>
            <w:pStyle w:val="Obsah1"/>
            <w:rPr>
              <w:rFonts w:cstheme="minorBidi"/>
              <w:noProof/>
            </w:rPr>
          </w:pPr>
          <w:hyperlink w:anchor="_Toc85615410" w:history="1">
            <w:r w:rsidR="004E54F0" w:rsidRPr="00131F30">
              <w:rPr>
                <w:rStyle w:val="Hypertextovodkaz"/>
                <w:b/>
                <w:noProof/>
              </w:rPr>
              <w:t>23. IDENTIFIKAČNÍ ZNAČKY</w:t>
            </w:r>
            <w:r w:rsidR="004E54F0">
              <w:rPr>
                <w:noProof/>
                <w:webHidden/>
              </w:rPr>
              <w:tab/>
            </w:r>
            <w:r w:rsidR="004E54F0">
              <w:rPr>
                <w:noProof/>
                <w:webHidden/>
              </w:rPr>
              <w:fldChar w:fldCharType="begin"/>
            </w:r>
            <w:r w:rsidR="004E54F0">
              <w:rPr>
                <w:noProof/>
                <w:webHidden/>
              </w:rPr>
              <w:instrText xml:space="preserve"> PAGEREF _Toc85615410 \h </w:instrText>
            </w:r>
            <w:r w:rsidR="004E54F0">
              <w:rPr>
                <w:noProof/>
                <w:webHidden/>
              </w:rPr>
            </w:r>
            <w:r w:rsidR="004E54F0">
              <w:rPr>
                <w:noProof/>
                <w:webHidden/>
              </w:rPr>
              <w:fldChar w:fldCharType="separate"/>
            </w:r>
            <w:r w:rsidR="00474A28">
              <w:rPr>
                <w:noProof/>
                <w:webHidden/>
              </w:rPr>
              <w:t>32</w:t>
            </w:r>
            <w:r w:rsidR="004E54F0">
              <w:rPr>
                <w:noProof/>
                <w:webHidden/>
              </w:rPr>
              <w:fldChar w:fldCharType="end"/>
            </w:r>
          </w:hyperlink>
        </w:p>
        <w:p w14:paraId="1A82D3A2" w14:textId="77777777" w:rsidR="004E54F0" w:rsidRDefault="004C2DC4">
          <w:pPr>
            <w:pStyle w:val="Obsah1"/>
            <w:rPr>
              <w:rFonts w:cstheme="minorBidi"/>
              <w:noProof/>
            </w:rPr>
          </w:pPr>
          <w:hyperlink w:anchor="_Toc85615411" w:history="1">
            <w:r w:rsidR="004E54F0" w:rsidRPr="00131F30">
              <w:rPr>
                <w:rStyle w:val="Hypertextovodkaz"/>
                <w:b/>
                <w:noProof/>
              </w:rPr>
              <w:t>24. PŘEDPISY A NORMY</w:t>
            </w:r>
            <w:r w:rsidR="004E54F0">
              <w:rPr>
                <w:noProof/>
                <w:webHidden/>
              </w:rPr>
              <w:tab/>
            </w:r>
            <w:r w:rsidR="004E54F0">
              <w:rPr>
                <w:noProof/>
                <w:webHidden/>
              </w:rPr>
              <w:fldChar w:fldCharType="begin"/>
            </w:r>
            <w:r w:rsidR="004E54F0">
              <w:rPr>
                <w:noProof/>
                <w:webHidden/>
              </w:rPr>
              <w:instrText xml:space="preserve"> PAGEREF _Toc85615411 \h </w:instrText>
            </w:r>
            <w:r w:rsidR="004E54F0">
              <w:rPr>
                <w:noProof/>
                <w:webHidden/>
              </w:rPr>
            </w:r>
            <w:r w:rsidR="004E54F0">
              <w:rPr>
                <w:noProof/>
                <w:webHidden/>
              </w:rPr>
              <w:fldChar w:fldCharType="separate"/>
            </w:r>
            <w:r w:rsidR="00474A28">
              <w:rPr>
                <w:noProof/>
                <w:webHidden/>
              </w:rPr>
              <w:t>37</w:t>
            </w:r>
            <w:r w:rsidR="004E54F0">
              <w:rPr>
                <w:noProof/>
                <w:webHidden/>
              </w:rPr>
              <w:fldChar w:fldCharType="end"/>
            </w:r>
          </w:hyperlink>
        </w:p>
        <w:p w14:paraId="27FDAF57" w14:textId="77777777" w:rsidR="004E54F0" w:rsidRDefault="004C2DC4">
          <w:pPr>
            <w:pStyle w:val="Obsah1"/>
            <w:rPr>
              <w:rFonts w:cstheme="minorBidi"/>
              <w:noProof/>
            </w:rPr>
          </w:pPr>
          <w:hyperlink w:anchor="_Toc85615412" w:history="1">
            <w:r w:rsidR="004E54F0" w:rsidRPr="00131F30">
              <w:rPr>
                <w:rStyle w:val="Hypertextovodkaz"/>
                <w:b/>
                <w:noProof/>
              </w:rPr>
              <w:t>25. LIKVIDACE ODPADU</w:t>
            </w:r>
            <w:r w:rsidR="004E54F0">
              <w:rPr>
                <w:noProof/>
                <w:webHidden/>
              </w:rPr>
              <w:tab/>
            </w:r>
            <w:r w:rsidR="004E54F0">
              <w:rPr>
                <w:noProof/>
                <w:webHidden/>
              </w:rPr>
              <w:fldChar w:fldCharType="begin"/>
            </w:r>
            <w:r w:rsidR="004E54F0">
              <w:rPr>
                <w:noProof/>
                <w:webHidden/>
              </w:rPr>
              <w:instrText xml:space="preserve"> PAGEREF _Toc85615412 \h </w:instrText>
            </w:r>
            <w:r w:rsidR="004E54F0">
              <w:rPr>
                <w:noProof/>
                <w:webHidden/>
              </w:rPr>
            </w:r>
            <w:r w:rsidR="004E54F0">
              <w:rPr>
                <w:noProof/>
                <w:webHidden/>
              </w:rPr>
              <w:fldChar w:fldCharType="separate"/>
            </w:r>
            <w:r w:rsidR="00474A28">
              <w:rPr>
                <w:noProof/>
                <w:webHidden/>
              </w:rPr>
              <w:t>37</w:t>
            </w:r>
            <w:r w:rsidR="004E54F0">
              <w:rPr>
                <w:noProof/>
                <w:webHidden/>
              </w:rPr>
              <w:fldChar w:fldCharType="end"/>
            </w:r>
          </w:hyperlink>
        </w:p>
        <w:p w14:paraId="4A3C6D01" w14:textId="77777777" w:rsidR="004E54F0" w:rsidRDefault="004C2DC4">
          <w:pPr>
            <w:pStyle w:val="Obsah1"/>
            <w:rPr>
              <w:rFonts w:cstheme="minorBidi"/>
              <w:noProof/>
            </w:rPr>
          </w:pPr>
          <w:hyperlink w:anchor="_Toc85615413" w:history="1">
            <w:r w:rsidR="004E54F0" w:rsidRPr="00131F30">
              <w:rPr>
                <w:rStyle w:val="Hypertextovodkaz"/>
                <w:b/>
                <w:noProof/>
              </w:rPr>
              <w:t>26. ZÁRUČNÍ PODMÍNKY</w:t>
            </w:r>
            <w:r w:rsidR="004E54F0">
              <w:rPr>
                <w:noProof/>
                <w:webHidden/>
              </w:rPr>
              <w:tab/>
            </w:r>
            <w:r w:rsidR="004E54F0">
              <w:rPr>
                <w:noProof/>
                <w:webHidden/>
              </w:rPr>
              <w:fldChar w:fldCharType="begin"/>
            </w:r>
            <w:r w:rsidR="004E54F0">
              <w:rPr>
                <w:noProof/>
                <w:webHidden/>
              </w:rPr>
              <w:instrText xml:space="preserve"> PAGEREF _Toc85615413 \h </w:instrText>
            </w:r>
            <w:r w:rsidR="004E54F0">
              <w:rPr>
                <w:noProof/>
                <w:webHidden/>
              </w:rPr>
            </w:r>
            <w:r w:rsidR="004E54F0">
              <w:rPr>
                <w:noProof/>
                <w:webHidden/>
              </w:rPr>
              <w:fldChar w:fldCharType="separate"/>
            </w:r>
            <w:r w:rsidR="00474A28">
              <w:rPr>
                <w:noProof/>
                <w:webHidden/>
              </w:rPr>
              <w:t>37</w:t>
            </w:r>
            <w:r w:rsidR="004E54F0">
              <w:rPr>
                <w:noProof/>
                <w:webHidden/>
              </w:rPr>
              <w:fldChar w:fldCharType="end"/>
            </w:r>
          </w:hyperlink>
        </w:p>
        <w:p w14:paraId="0B2E9562" w14:textId="77777777" w:rsidR="004E54F0" w:rsidRDefault="004C2DC4">
          <w:pPr>
            <w:pStyle w:val="Obsah1"/>
            <w:rPr>
              <w:rFonts w:cstheme="minorBidi"/>
              <w:noProof/>
            </w:rPr>
          </w:pPr>
          <w:hyperlink w:anchor="_Toc85615414" w:history="1">
            <w:r w:rsidR="004E54F0" w:rsidRPr="00131F30">
              <w:rPr>
                <w:rStyle w:val="Hypertextovodkaz"/>
                <w:b/>
                <w:noProof/>
              </w:rPr>
              <w:t>27. ZÁRUČNÍ LIST</w:t>
            </w:r>
            <w:r w:rsidR="004E54F0">
              <w:rPr>
                <w:noProof/>
                <w:webHidden/>
              </w:rPr>
              <w:tab/>
            </w:r>
            <w:r w:rsidR="004E54F0">
              <w:rPr>
                <w:noProof/>
                <w:webHidden/>
              </w:rPr>
              <w:fldChar w:fldCharType="begin"/>
            </w:r>
            <w:r w:rsidR="004E54F0">
              <w:rPr>
                <w:noProof/>
                <w:webHidden/>
              </w:rPr>
              <w:instrText xml:space="preserve"> PAGEREF _Toc85615414 \h </w:instrText>
            </w:r>
            <w:r w:rsidR="004E54F0">
              <w:rPr>
                <w:noProof/>
                <w:webHidden/>
              </w:rPr>
            </w:r>
            <w:r w:rsidR="004E54F0">
              <w:rPr>
                <w:noProof/>
                <w:webHidden/>
              </w:rPr>
              <w:fldChar w:fldCharType="separate"/>
            </w:r>
            <w:r w:rsidR="00474A28">
              <w:rPr>
                <w:noProof/>
                <w:webHidden/>
              </w:rPr>
              <w:t>39</w:t>
            </w:r>
            <w:r w:rsidR="004E54F0">
              <w:rPr>
                <w:noProof/>
                <w:webHidden/>
              </w:rPr>
              <w:fldChar w:fldCharType="end"/>
            </w:r>
          </w:hyperlink>
        </w:p>
        <w:p w14:paraId="15259829" w14:textId="77777777" w:rsidR="004E54F0" w:rsidRDefault="004C2DC4">
          <w:pPr>
            <w:pStyle w:val="Obsah1"/>
            <w:rPr>
              <w:rFonts w:cstheme="minorBidi"/>
              <w:noProof/>
            </w:rPr>
          </w:pPr>
          <w:hyperlink w:anchor="_Toc85615415" w:history="1">
            <w:r w:rsidR="004E54F0" w:rsidRPr="00131F30">
              <w:rPr>
                <w:rStyle w:val="Hypertextovodkaz"/>
                <w:b/>
                <w:noProof/>
              </w:rPr>
              <w:t>28. PROHLÁŠENÍ O SHODĚ</w:t>
            </w:r>
            <w:r w:rsidR="004E54F0">
              <w:rPr>
                <w:noProof/>
                <w:webHidden/>
              </w:rPr>
              <w:tab/>
            </w:r>
            <w:r w:rsidR="004E54F0">
              <w:rPr>
                <w:noProof/>
                <w:webHidden/>
              </w:rPr>
              <w:fldChar w:fldCharType="begin"/>
            </w:r>
            <w:r w:rsidR="004E54F0">
              <w:rPr>
                <w:noProof/>
                <w:webHidden/>
              </w:rPr>
              <w:instrText xml:space="preserve"> PAGEREF _Toc85615415 \h </w:instrText>
            </w:r>
            <w:r w:rsidR="004E54F0">
              <w:rPr>
                <w:noProof/>
                <w:webHidden/>
              </w:rPr>
            </w:r>
            <w:r w:rsidR="004E54F0">
              <w:rPr>
                <w:noProof/>
                <w:webHidden/>
              </w:rPr>
              <w:fldChar w:fldCharType="separate"/>
            </w:r>
            <w:r w:rsidR="00474A28">
              <w:rPr>
                <w:noProof/>
                <w:webHidden/>
              </w:rPr>
              <w:t>41</w:t>
            </w:r>
            <w:r w:rsidR="004E54F0">
              <w:rPr>
                <w:noProof/>
                <w:webHidden/>
              </w:rPr>
              <w:fldChar w:fldCharType="end"/>
            </w:r>
          </w:hyperlink>
        </w:p>
        <w:p w14:paraId="5E4B2247" w14:textId="77777777" w:rsidR="004E54F0" w:rsidRDefault="004C2DC4">
          <w:pPr>
            <w:pStyle w:val="Obsah1"/>
            <w:rPr>
              <w:rFonts w:cstheme="minorBidi"/>
              <w:noProof/>
            </w:rPr>
          </w:pPr>
          <w:hyperlink w:anchor="_Toc85615416" w:history="1">
            <w:r w:rsidR="004E54F0" w:rsidRPr="00131F30">
              <w:rPr>
                <w:rStyle w:val="Hypertextovodkaz"/>
                <w:b/>
                <w:noProof/>
              </w:rPr>
              <w:t>28. REGISTRAČNÍ KARTA</w:t>
            </w:r>
            <w:r w:rsidR="004E54F0">
              <w:rPr>
                <w:noProof/>
                <w:webHidden/>
              </w:rPr>
              <w:tab/>
            </w:r>
            <w:r w:rsidR="004E54F0">
              <w:rPr>
                <w:noProof/>
                <w:webHidden/>
              </w:rPr>
              <w:fldChar w:fldCharType="begin"/>
            </w:r>
            <w:r w:rsidR="004E54F0">
              <w:rPr>
                <w:noProof/>
                <w:webHidden/>
              </w:rPr>
              <w:instrText xml:space="preserve"> PAGEREF _Toc85615416 \h </w:instrText>
            </w:r>
            <w:r w:rsidR="004E54F0">
              <w:rPr>
                <w:noProof/>
                <w:webHidden/>
              </w:rPr>
            </w:r>
            <w:r w:rsidR="004E54F0">
              <w:rPr>
                <w:noProof/>
                <w:webHidden/>
              </w:rPr>
              <w:fldChar w:fldCharType="separate"/>
            </w:r>
            <w:r w:rsidR="00474A28">
              <w:rPr>
                <w:noProof/>
                <w:webHidden/>
              </w:rPr>
              <w:t>42</w:t>
            </w:r>
            <w:r w:rsidR="004E54F0">
              <w:rPr>
                <w:noProof/>
                <w:webHidden/>
              </w:rPr>
              <w:fldChar w:fldCharType="end"/>
            </w:r>
          </w:hyperlink>
        </w:p>
        <w:p w14:paraId="19E152DD" w14:textId="378D0560" w:rsidR="0036503D" w:rsidRDefault="0036503D">
          <w:r>
            <w:rPr>
              <w:b/>
              <w:bCs/>
            </w:rPr>
            <w:fldChar w:fldCharType="end"/>
          </w:r>
        </w:p>
      </w:sdtContent>
    </w:sdt>
    <w:p w14:paraId="7434A8CC" w14:textId="77777777" w:rsidR="000E7BBE" w:rsidRDefault="000E7BBE" w:rsidP="000E7BBE">
      <w:pPr>
        <w:pStyle w:val="Bezmezer"/>
      </w:pPr>
    </w:p>
    <w:p w14:paraId="233C8303" w14:textId="77777777" w:rsidR="000E7BBE" w:rsidRDefault="000E7BBE" w:rsidP="000E7BBE">
      <w:pPr>
        <w:pStyle w:val="Bezmezer"/>
      </w:pPr>
    </w:p>
    <w:p w14:paraId="637AC8F4" w14:textId="77777777" w:rsidR="00393772" w:rsidRDefault="00393772" w:rsidP="000E7BBE">
      <w:pPr>
        <w:pStyle w:val="Bezmezer"/>
      </w:pPr>
    </w:p>
    <w:p w14:paraId="787C21B0" w14:textId="77777777" w:rsidR="00393772" w:rsidRDefault="00393772" w:rsidP="000E7BBE">
      <w:pPr>
        <w:pStyle w:val="Bezmezer"/>
      </w:pPr>
    </w:p>
    <w:p w14:paraId="036EDF47" w14:textId="77777777" w:rsidR="004E54F0" w:rsidRDefault="004E54F0" w:rsidP="000E7BBE">
      <w:pPr>
        <w:pStyle w:val="Bezmezer"/>
      </w:pPr>
    </w:p>
    <w:p w14:paraId="4D25501A" w14:textId="77777777" w:rsidR="00D43788" w:rsidRDefault="00D43788" w:rsidP="000E7BBE">
      <w:pPr>
        <w:pStyle w:val="Bezmezer"/>
      </w:pPr>
    </w:p>
    <w:p w14:paraId="2B7ED654" w14:textId="77777777" w:rsidR="00D43788" w:rsidRDefault="001D0271" w:rsidP="0065099E">
      <w:pPr>
        <w:pStyle w:val="Nadpis1"/>
        <w:rPr>
          <w:b/>
        </w:rPr>
      </w:pPr>
      <w:bookmarkStart w:id="0" w:name="_Toc85615389"/>
      <w:r>
        <w:rPr>
          <w:b/>
        </w:rPr>
        <w:lastRenderedPageBreak/>
        <w:t xml:space="preserve">1. </w:t>
      </w:r>
      <w:r w:rsidR="0065099E" w:rsidRPr="0065099E">
        <w:rPr>
          <w:b/>
        </w:rPr>
        <w:t>ÚVOD</w:t>
      </w:r>
      <w:bookmarkEnd w:id="0"/>
    </w:p>
    <w:p w14:paraId="3BF12909" w14:textId="77777777" w:rsidR="0065099E" w:rsidRPr="0065099E" w:rsidRDefault="0065099E" w:rsidP="0065099E">
      <w:pPr>
        <w:pStyle w:val="Bezmezer"/>
        <w:jc w:val="both"/>
      </w:pPr>
      <w:r w:rsidRPr="0065099E">
        <w:t xml:space="preserve">Vážený zákazníku, </w:t>
      </w:r>
    </w:p>
    <w:p w14:paraId="2DC013EA" w14:textId="77777777" w:rsidR="0065099E" w:rsidRDefault="0065099E" w:rsidP="0065099E">
      <w:pPr>
        <w:pStyle w:val="Bezmezer"/>
        <w:jc w:val="both"/>
      </w:pPr>
      <w:r w:rsidRPr="0065099E">
        <w:t>Velice si vážíme, že jste si zvolil právě výrobek z našeho výrobního sortimentu a stal jste se tak jedním z našich zákazníků. Přejeme Vám opravdovou pohodu s našim výrobkem. Doufáme, že Vám bude náš výrobek dlouho a spolehlivě sloužit. Přispívají k tomu všichni prac</w:t>
      </w:r>
      <w:r>
        <w:t xml:space="preserve">ovníci naší firmy. Důkladně prosím prostudujte návod k obsluze a případně se nás neváhejte zeptat, rádi vám s provozem kotle poradíme. </w:t>
      </w:r>
    </w:p>
    <w:p w14:paraId="3CC8C316" w14:textId="77777777" w:rsidR="0065099E" w:rsidRDefault="0065099E" w:rsidP="0065099E">
      <w:pPr>
        <w:pStyle w:val="Bezmezer"/>
        <w:jc w:val="both"/>
      </w:pPr>
    </w:p>
    <w:p w14:paraId="7CF0FCFA" w14:textId="77777777" w:rsidR="0065099E" w:rsidRDefault="001D0271" w:rsidP="0065099E">
      <w:pPr>
        <w:pStyle w:val="Nadpis1"/>
        <w:rPr>
          <w:b/>
        </w:rPr>
      </w:pPr>
      <w:bookmarkStart w:id="1" w:name="_Toc85615390"/>
      <w:r>
        <w:rPr>
          <w:b/>
        </w:rPr>
        <w:t xml:space="preserve">2. </w:t>
      </w:r>
      <w:r w:rsidR="0065099E" w:rsidRPr="0065099E">
        <w:rPr>
          <w:b/>
        </w:rPr>
        <w:t>CHARAKTERISTIKA KOTLE</w:t>
      </w:r>
      <w:bookmarkEnd w:id="1"/>
    </w:p>
    <w:p w14:paraId="442608CB" w14:textId="2E3CC93D" w:rsidR="002D3580" w:rsidRDefault="00D82293" w:rsidP="00D82293">
      <w:pPr>
        <w:pStyle w:val="Bezmezer"/>
        <w:jc w:val="both"/>
      </w:pPr>
      <w:r>
        <w:t xml:space="preserve">Ocelový teplovodní kotel řady H4xx EKO-D </w:t>
      </w:r>
      <w:r w:rsidR="0023799E">
        <w:t xml:space="preserve">MAX </w:t>
      </w:r>
      <w:r>
        <w:t xml:space="preserve">je svou konstrukcí a povrchovou úpravou určeny pro etážové i ústřední vytápění rodinných domků, nebo vhodných výrobních provozů s max. hydrostatickou výškou otopné vody 20 m. Kotel H4xx EKO-D </w:t>
      </w:r>
      <w:r w:rsidR="0023799E">
        <w:t xml:space="preserve">MAX </w:t>
      </w:r>
      <w:r>
        <w:t xml:space="preserve">je určen pro spalování tuhých paliv, tj. kusového dřeva. Spalování jiných látek či materiálů není nepřípustné). Kotel je nutno připojit na komín odpovídající výkonu kotle a s požadovaným minimálním tahem dle návodu k použití. </w:t>
      </w:r>
    </w:p>
    <w:p w14:paraId="022C24E6" w14:textId="77777777" w:rsidR="00D82293" w:rsidRDefault="00D82293" w:rsidP="00D82293">
      <w:pPr>
        <w:pStyle w:val="Bezmezer"/>
        <w:jc w:val="both"/>
      </w:pPr>
      <w:r>
        <w:t xml:space="preserve">Pro dobrou funkci kotle se kromě odborné instalace musí dbát na správnou obsluhu kotle a jeho pravidelné čištění o čemž se dozvíte níže v tomto návodu. Tento kotel byl certifikován Strojírenským zkušebním ústavem v Brně podle ČSN EN 303-5 a splňuje nejpřísnější kritéria pro spalování tuhých paliv, jelikož je zařazen do nejvyšší 5. emisní třídy a splňuje taktéž </w:t>
      </w:r>
      <w:proofErr w:type="spellStart"/>
      <w:r>
        <w:t>Ek</w:t>
      </w:r>
      <w:r w:rsidR="0076104F">
        <w:t>odesign</w:t>
      </w:r>
      <w:proofErr w:type="spellEnd"/>
      <w:r w:rsidR="0076104F">
        <w:t xml:space="preserve"> standard. C</w:t>
      </w:r>
      <w:r>
        <w:t>ož znamená</w:t>
      </w:r>
      <w:r w:rsidR="0076104F">
        <w:t>,</w:t>
      </w:r>
      <w:r>
        <w:t xml:space="preserve"> že je možné na tyto kotle žádat dotace. </w:t>
      </w:r>
    </w:p>
    <w:p w14:paraId="7290342A" w14:textId="77777777" w:rsidR="00777372" w:rsidRDefault="00777372" w:rsidP="00D82293">
      <w:pPr>
        <w:pStyle w:val="Bezmezer"/>
        <w:jc w:val="both"/>
      </w:pPr>
      <w:r>
        <w:t xml:space="preserve">Kotel je provozován při podtlaku na výstupu spalin díky odtahovému ventilátoru, který nasává vzduch přes klapky primárního a sekundárního vzduchu do násypné šachty, trysky, výměníku kotle a poté do spalinové cesty. </w:t>
      </w:r>
      <w:r w:rsidR="002D0D19">
        <w:t xml:space="preserve">Kotel pracuje za podmínek bez kondenzace, neplynou z provozu tedy žádné nároky na spalinovou cestu, které by vyžadovaly ochranu proti kondenzaci vzduchu. </w:t>
      </w:r>
      <w:r>
        <w:t xml:space="preserve"> </w:t>
      </w:r>
    </w:p>
    <w:p w14:paraId="212E1A56" w14:textId="77777777" w:rsidR="0076104F" w:rsidRDefault="0076104F" w:rsidP="00D82293">
      <w:pPr>
        <w:pStyle w:val="Bezmezer"/>
        <w:jc w:val="both"/>
      </w:pPr>
    </w:p>
    <w:p w14:paraId="00B50F04" w14:textId="77777777" w:rsidR="0076104F" w:rsidRDefault="001D0271" w:rsidP="0076104F">
      <w:pPr>
        <w:pStyle w:val="Nadpis1"/>
        <w:rPr>
          <w:b/>
        </w:rPr>
      </w:pPr>
      <w:bookmarkStart w:id="2" w:name="_Toc85615391"/>
      <w:r>
        <w:rPr>
          <w:b/>
        </w:rPr>
        <w:t xml:space="preserve">3. </w:t>
      </w:r>
      <w:r w:rsidR="0076104F" w:rsidRPr="0076104F">
        <w:rPr>
          <w:b/>
        </w:rPr>
        <w:t>TECHNICKÝ POPIS</w:t>
      </w:r>
      <w:bookmarkEnd w:id="2"/>
    </w:p>
    <w:p w14:paraId="3D0DC1A7" w14:textId="6D00F73C" w:rsidR="0076104F" w:rsidRDefault="009C5B79" w:rsidP="009C5B79">
      <w:pPr>
        <w:pStyle w:val="Bezmezer"/>
        <w:jc w:val="both"/>
      </w:pPr>
      <w:r>
        <w:t xml:space="preserve">Kotle H4xx EKO-D </w:t>
      </w:r>
      <w:r w:rsidR="0023799E">
        <w:t xml:space="preserve">MAX </w:t>
      </w:r>
      <w:r>
        <w:t xml:space="preserve">jsou zplyňovací kotle určené pro spalování kusového dřeva. Uvnitř kotle je žárobetonová tryska, která propouští plamen do zadní části kotle, výměníku, a poté do komína. Na výstupu spalinové cesty kotle umístěn odtahový ventilátor, který zajistí ideální spalování skoro za všech podmínek. Tento je ovládán pomocí řídící jednotky kotle umístěné v jeho </w:t>
      </w:r>
      <w:r w:rsidR="006417CF">
        <w:t>zadní</w:t>
      </w:r>
      <w:r>
        <w:t xml:space="preserve"> části.  </w:t>
      </w:r>
    </w:p>
    <w:p w14:paraId="53CAFC29" w14:textId="77777777" w:rsidR="009C5B79" w:rsidRDefault="009C5B79" w:rsidP="009C5B79">
      <w:pPr>
        <w:pStyle w:val="Bezmezer"/>
        <w:jc w:val="both"/>
      </w:pPr>
      <w:r>
        <w:t xml:space="preserve">Přívod spalovacího vzduchu je zajištěn primárními klapkami (na levé a pravé straně kotle) a sekundární (vepředu kotle) klapkou. Primární klapky zajišťují správný výkon kotle, zatímco sekundární klapka reguluje zbytkový kyslík v kotli tak, aby spalování bylo ideální s co nejnižšími emisemi oxidu uhelnatého a oxidů dusíku. </w:t>
      </w:r>
    </w:p>
    <w:p w14:paraId="2D3883B1" w14:textId="00480566" w:rsidR="009C5B79" w:rsidRDefault="00057431" w:rsidP="009C5B79">
      <w:pPr>
        <w:pStyle w:val="Bezmezer"/>
        <w:jc w:val="both"/>
      </w:pPr>
      <w:r>
        <w:t xml:space="preserve">Na </w:t>
      </w:r>
      <w:r w:rsidR="006417CF">
        <w:t>předn</w:t>
      </w:r>
      <w:r>
        <w:t>í straně kotle naleznete přikládací a čistící dveře. Dbejte na to, aby tyto byly během provozu kotle těsně zavřené. Při spalování dřeva ve zplyňovacích kotlích vzniká velké množství kouře, který se během procesu spalování hromadí v</w:t>
      </w:r>
      <w:r w:rsidR="0077722A">
        <w:t> přikládací komoře</w:t>
      </w:r>
      <w:r>
        <w:t xml:space="preserve"> pod přikládacími dvířkami a postupně odchází tryskou do výměníku kotle. Žádné ze dveří tedy během procesu hoření neotvírejte do té doby, než v kotli z naloženého paliva zbude jen žhavá vrstva uhlíků, na které můžete poté znovu přiložit nové palivo. Více o způsobu topení v kapitolách „Roztápění“, „Provoz“, „Přikládání paliva“, „Vyhasínání“. </w:t>
      </w:r>
    </w:p>
    <w:p w14:paraId="6C20EC1F" w14:textId="77777777" w:rsidR="008E18EC" w:rsidRDefault="008E18EC" w:rsidP="009C5B79">
      <w:pPr>
        <w:pStyle w:val="Bezmezer"/>
        <w:jc w:val="both"/>
      </w:pPr>
      <w:r>
        <w:t xml:space="preserve">Na boční straně kotle naleznete táhlo, které ovládá odtahovou klapku, která zajistí odsátí kouře z násypky tak, aby při otevření přikládacích dvířek nedošlo k úniku kouře do místnosti. Přikládací dveře během procesu spalování není důvod otevírat, je lepší počkat, až je dřevo spáleno na zbytkovou žhavou vrstvu, která kouř nevytváří. Poté lze jednoduše přikládací dveře otevřít a dodat nové palivo. Více informací v kapitole „Přikládání paliva“. </w:t>
      </w:r>
    </w:p>
    <w:p w14:paraId="460F64C3" w14:textId="77777777" w:rsidR="00C640F2" w:rsidRDefault="00A37AA3" w:rsidP="0076104F">
      <w:pPr>
        <w:pStyle w:val="Bezmezer"/>
      </w:pPr>
      <w:r>
        <w:t>Boční stěny přikládací komory jsou osazeny krycími plechy</w:t>
      </w:r>
      <w:r w:rsidR="00C640F2">
        <w:t xml:space="preserve">, které ochraňují stěny kotle před škodlivými látkami, které vznikají při spalování. Tyto krycí plechy jsou vyjímatelné, po dobu hoření ale musí být vždy v kotli umístěny. </w:t>
      </w:r>
    </w:p>
    <w:p w14:paraId="57995E49" w14:textId="77777777" w:rsidR="001A2455" w:rsidRDefault="00C640F2" w:rsidP="00C640F2">
      <w:pPr>
        <w:pStyle w:val="Bezmezer"/>
        <w:jc w:val="both"/>
      </w:pPr>
      <w:r>
        <w:t xml:space="preserve">Pod žárobetonovou tryskou se nachází spalovací komora. Toto je místo kde plamen z přikládací komory odchází dolů, kde je celý spalovací proces dokončen. Spalovací komora je vyložena šamotovými cihlami, které zachytávají a dopalují zbytkové množství prachových částic, které by jinak skončili v ovzduší. Do spalovací komory s dostanete otevřením spodních dvířek. Tudy taktéž vymetáte zbylý popel ven z kotle. </w:t>
      </w:r>
    </w:p>
    <w:p w14:paraId="31C3015E" w14:textId="77777777" w:rsidR="00C640F2" w:rsidRDefault="009161F4" w:rsidP="00C640F2">
      <w:pPr>
        <w:pStyle w:val="Bezmezer"/>
        <w:jc w:val="both"/>
      </w:pPr>
      <w:r>
        <w:rPr>
          <w:noProof/>
          <w:lang w:eastAsia="cs-CZ"/>
        </w:rPr>
        <w:drawing>
          <wp:anchor distT="0" distB="0" distL="114300" distR="114300" simplePos="0" relativeHeight="251650048" behindDoc="0" locked="0" layoutInCell="1" allowOverlap="1" wp14:anchorId="6DB72A51" wp14:editId="26DF6A80">
            <wp:simplePos x="0" y="0"/>
            <wp:positionH relativeFrom="margin">
              <wp:posOffset>0</wp:posOffset>
            </wp:positionH>
            <wp:positionV relativeFrom="paragraph">
              <wp:posOffset>44079</wp:posOffset>
            </wp:positionV>
            <wp:extent cx="318770" cy="318770"/>
            <wp:effectExtent l="0" t="0" r="5080" b="5080"/>
            <wp:wrapSquare wrapText="bothSides"/>
            <wp:docPr id="7" name="Obrázek 7"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0F2">
        <w:t xml:space="preserve">Všechny dveře musejí být během provozu kotle uzavřené. Pokud necháte některé z dveří neuzavřené, pak dojde k úniku spalin do místnosti, což může způsobit újmu na zdraví nebo majetku. </w:t>
      </w:r>
    </w:p>
    <w:p w14:paraId="21184DBD" w14:textId="056DDF16" w:rsidR="001A2455" w:rsidRDefault="008E18EC" w:rsidP="008E18EC">
      <w:pPr>
        <w:pStyle w:val="Bezmezer"/>
        <w:jc w:val="both"/>
      </w:pPr>
      <w:r>
        <w:t xml:space="preserve">Za spalovací komorou se již nachází </w:t>
      </w:r>
      <w:r w:rsidR="006417CF">
        <w:t>trubkový</w:t>
      </w:r>
      <w:r>
        <w:t xml:space="preserve"> výměník kotle, osazený vířiči spalin pro snížení komínové teploty a množství prachových částic v ovzduší. Kotel je svou konstrukcí velmi jednoduchý, ale i tak splňuje nejpřísnější kritéria emisních norem. </w:t>
      </w:r>
    </w:p>
    <w:p w14:paraId="3C6B164A" w14:textId="77777777" w:rsidR="0076104F" w:rsidRDefault="001D0271" w:rsidP="0076104F">
      <w:pPr>
        <w:pStyle w:val="Nadpis1"/>
        <w:rPr>
          <w:b/>
        </w:rPr>
      </w:pPr>
      <w:bookmarkStart w:id="3" w:name="_Toc85615392"/>
      <w:r>
        <w:rPr>
          <w:b/>
        </w:rPr>
        <w:lastRenderedPageBreak/>
        <w:t xml:space="preserve">4. </w:t>
      </w:r>
      <w:r w:rsidR="0076104F" w:rsidRPr="0076104F">
        <w:rPr>
          <w:b/>
        </w:rPr>
        <w:t>TECHNICKÉ PARAMETRY</w:t>
      </w:r>
      <w:bookmarkEnd w:id="3"/>
    </w:p>
    <w:p w14:paraId="7342EB6C" w14:textId="77777777" w:rsidR="006103EA" w:rsidRPr="006103EA" w:rsidRDefault="006103EA" w:rsidP="006103EA">
      <w:pPr>
        <w:pStyle w:val="Bezmezer"/>
      </w:pPr>
    </w:p>
    <w:tbl>
      <w:tblPr>
        <w:tblW w:w="10446" w:type="dxa"/>
        <w:jc w:val="center"/>
        <w:tblCellMar>
          <w:left w:w="70" w:type="dxa"/>
          <w:right w:w="70" w:type="dxa"/>
        </w:tblCellMar>
        <w:tblLook w:val="04A0" w:firstRow="1" w:lastRow="0" w:firstColumn="1" w:lastColumn="0" w:noHBand="0" w:noVBand="1"/>
      </w:tblPr>
      <w:tblGrid>
        <w:gridCol w:w="2404"/>
        <w:gridCol w:w="1130"/>
        <w:gridCol w:w="1418"/>
        <w:gridCol w:w="1417"/>
        <w:gridCol w:w="1418"/>
        <w:gridCol w:w="1342"/>
        <w:gridCol w:w="1317"/>
      </w:tblGrid>
      <w:tr w:rsidR="009C4C9F" w:rsidRPr="006103EA" w14:paraId="0965F2CD" w14:textId="07B7EC3B" w:rsidTr="009C4C9F">
        <w:trPr>
          <w:trHeight w:val="315"/>
          <w:jc w:val="center"/>
        </w:trPr>
        <w:tc>
          <w:tcPr>
            <w:tcW w:w="3534" w:type="dxa"/>
            <w:gridSpan w:val="2"/>
            <w:tcBorders>
              <w:top w:val="single" w:sz="8" w:space="0" w:color="auto"/>
              <w:left w:val="single" w:sz="8" w:space="0" w:color="auto"/>
              <w:bottom w:val="single" w:sz="4" w:space="0" w:color="auto"/>
              <w:right w:val="single" w:sz="4" w:space="0" w:color="auto"/>
            </w:tcBorders>
            <w:shd w:val="clear" w:color="000000" w:fill="C0C0C0"/>
            <w:vAlign w:val="center"/>
            <w:hideMark/>
          </w:tcPr>
          <w:p w14:paraId="694E8691" w14:textId="2CCEBCA3" w:rsidR="009C4C9F" w:rsidRPr="006103EA" w:rsidRDefault="009C4C9F" w:rsidP="009C4C9F">
            <w:pPr>
              <w:spacing w:before="0" w:after="0" w:line="240" w:lineRule="auto"/>
              <w:ind w:firstLineChars="100" w:firstLine="201"/>
              <w:jc w:val="center"/>
              <w:rPr>
                <w:rFonts w:ascii="Arial" w:eastAsia="Times New Roman" w:hAnsi="Arial" w:cs="Arial"/>
                <w:b/>
                <w:bCs/>
                <w:lang w:eastAsia="cs-CZ"/>
              </w:rPr>
            </w:pPr>
            <w:r w:rsidRPr="006103EA">
              <w:rPr>
                <w:rFonts w:ascii="Arial" w:eastAsia="Times New Roman" w:hAnsi="Arial" w:cs="Arial"/>
                <w:b/>
                <w:bCs/>
                <w:lang w:eastAsia="cs-CZ"/>
              </w:rPr>
              <w:t>Technické parametry</w:t>
            </w:r>
          </w:p>
        </w:tc>
        <w:tc>
          <w:tcPr>
            <w:tcW w:w="6912" w:type="dxa"/>
            <w:gridSpan w:val="5"/>
            <w:tcBorders>
              <w:top w:val="single" w:sz="8" w:space="0" w:color="auto"/>
              <w:left w:val="single" w:sz="8" w:space="0" w:color="auto"/>
              <w:bottom w:val="single" w:sz="8" w:space="0" w:color="auto"/>
              <w:right w:val="single" w:sz="8" w:space="0" w:color="auto"/>
            </w:tcBorders>
            <w:vAlign w:val="center"/>
          </w:tcPr>
          <w:p w14:paraId="35EE3AD9" w14:textId="39B9ED3B" w:rsidR="009C4C9F" w:rsidRPr="006103EA" w:rsidRDefault="009C4C9F" w:rsidP="009C4C9F">
            <w:pPr>
              <w:spacing w:before="0" w:after="0" w:line="240" w:lineRule="auto"/>
              <w:jc w:val="center"/>
              <w:rPr>
                <w:rFonts w:ascii="Arial" w:eastAsia="Times New Roman" w:hAnsi="Arial" w:cs="Arial"/>
                <w:sz w:val="18"/>
                <w:szCs w:val="18"/>
                <w:lang w:eastAsia="cs-CZ"/>
              </w:rPr>
            </w:pPr>
            <w:r w:rsidRPr="006103EA">
              <w:rPr>
                <w:rFonts w:ascii="Arial" w:eastAsia="Times New Roman" w:hAnsi="Arial" w:cs="Arial"/>
                <w:sz w:val="18"/>
                <w:szCs w:val="18"/>
                <w:lang w:eastAsia="cs-CZ"/>
              </w:rPr>
              <w:t>Typ kotle</w:t>
            </w:r>
          </w:p>
        </w:tc>
      </w:tr>
      <w:tr w:rsidR="00EC1031" w:rsidRPr="006103EA" w14:paraId="75381E14" w14:textId="0F545F24" w:rsidTr="00CC3BD9">
        <w:trPr>
          <w:trHeight w:val="315"/>
          <w:jc w:val="center"/>
        </w:trPr>
        <w:tc>
          <w:tcPr>
            <w:tcW w:w="2404" w:type="dxa"/>
            <w:tcBorders>
              <w:top w:val="single" w:sz="8" w:space="0" w:color="auto"/>
              <w:left w:val="single" w:sz="8" w:space="0" w:color="auto"/>
              <w:bottom w:val="single" w:sz="8" w:space="0" w:color="auto"/>
              <w:right w:val="nil"/>
            </w:tcBorders>
            <w:shd w:val="clear" w:color="auto" w:fill="auto"/>
            <w:vAlign w:val="center"/>
            <w:hideMark/>
          </w:tcPr>
          <w:p w14:paraId="27205041"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Název údaje</w:t>
            </w: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B3A6C8"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Jednotka</w:t>
            </w:r>
          </w:p>
        </w:tc>
        <w:tc>
          <w:tcPr>
            <w:tcW w:w="1418" w:type="dxa"/>
            <w:tcBorders>
              <w:top w:val="nil"/>
              <w:left w:val="nil"/>
              <w:bottom w:val="single" w:sz="8" w:space="0" w:color="auto"/>
              <w:right w:val="single" w:sz="4" w:space="0" w:color="auto"/>
            </w:tcBorders>
            <w:vAlign w:val="center"/>
          </w:tcPr>
          <w:p w14:paraId="484840DB" w14:textId="5CDFC886" w:rsidR="00EC1031" w:rsidRPr="006103EA" w:rsidRDefault="00EC1031" w:rsidP="00EC1031">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H4</w:t>
            </w:r>
            <w:r>
              <w:rPr>
                <w:rFonts w:ascii="Arial" w:eastAsia="Times New Roman" w:hAnsi="Arial" w:cs="Arial"/>
                <w:sz w:val="16"/>
                <w:szCs w:val="16"/>
                <w:lang w:eastAsia="cs-CZ"/>
              </w:rPr>
              <w:t>25</w:t>
            </w:r>
            <w:r w:rsidRPr="006103EA">
              <w:rPr>
                <w:rFonts w:ascii="Arial" w:eastAsia="Times New Roman" w:hAnsi="Arial" w:cs="Arial"/>
                <w:sz w:val="16"/>
                <w:szCs w:val="16"/>
                <w:lang w:eastAsia="cs-CZ"/>
              </w:rPr>
              <w:t xml:space="preserve"> EKO-D</w:t>
            </w:r>
            <w:r w:rsidR="00CC3BD9">
              <w:rPr>
                <w:rFonts w:ascii="Arial" w:eastAsia="Times New Roman" w:hAnsi="Arial" w:cs="Arial"/>
                <w:sz w:val="16"/>
                <w:szCs w:val="16"/>
                <w:lang w:eastAsia="cs-CZ"/>
              </w:rPr>
              <w:t xml:space="preserve"> MAX</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1011FFFB" w14:textId="101C9EEA"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H4</w:t>
            </w:r>
            <w:r>
              <w:rPr>
                <w:rFonts w:ascii="Arial" w:eastAsia="Times New Roman" w:hAnsi="Arial" w:cs="Arial"/>
                <w:sz w:val="16"/>
                <w:szCs w:val="16"/>
                <w:lang w:eastAsia="cs-CZ"/>
              </w:rPr>
              <w:t>35</w:t>
            </w:r>
            <w:r w:rsidRPr="006103EA">
              <w:rPr>
                <w:rFonts w:ascii="Arial" w:eastAsia="Times New Roman" w:hAnsi="Arial" w:cs="Arial"/>
                <w:sz w:val="16"/>
                <w:szCs w:val="16"/>
                <w:lang w:eastAsia="cs-CZ"/>
              </w:rPr>
              <w:t xml:space="preserve"> EKO-D</w:t>
            </w:r>
            <w:r w:rsidR="00CC3BD9">
              <w:rPr>
                <w:rFonts w:ascii="Arial" w:eastAsia="Times New Roman" w:hAnsi="Arial" w:cs="Arial"/>
                <w:sz w:val="16"/>
                <w:szCs w:val="16"/>
                <w:lang w:eastAsia="cs-CZ"/>
              </w:rPr>
              <w:t xml:space="preserve"> MAX</w:t>
            </w:r>
          </w:p>
        </w:tc>
        <w:tc>
          <w:tcPr>
            <w:tcW w:w="1418" w:type="dxa"/>
            <w:tcBorders>
              <w:top w:val="nil"/>
              <w:left w:val="nil"/>
              <w:bottom w:val="single" w:sz="8" w:space="0" w:color="auto"/>
              <w:right w:val="single" w:sz="8" w:space="0" w:color="auto"/>
            </w:tcBorders>
            <w:shd w:val="clear" w:color="auto" w:fill="auto"/>
            <w:vAlign w:val="center"/>
            <w:hideMark/>
          </w:tcPr>
          <w:p w14:paraId="1D95F1F0" w14:textId="35092F81"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H4</w:t>
            </w:r>
            <w:r>
              <w:rPr>
                <w:rFonts w:ascii="Arial" w:eastAsia="Times New Roman" w:hAnsi="Arial" w:cs="Arial"/>
                <w:sz w:val="16"/>
                <w:szCs w:val="16"/>
                <w:lang w:eastAsia="cs-CZ"/>
              </w:rPr>
              <w:t>42</w:t>
            </w:r>
            <w:r w:rsidRPr="006103EA">
              <w:rPr>
                <w:rFonts w:ascii="Arial" w:eastAsia="Times New Roman" w:hAnsi="Arial" w:cs="Arial"/>
                <w:sz w:val="16"/>
                <w:szCs w:val="16"/>
                <w:lang w:eastAsia="cs-CZ"/>
              </w:rPr>
              <w:t xml:space="preserve"> EKO-D</w:t>
            </w:r>
            <w:r w:rsidR="00CC3BD9">
              <w:rPr>
                <w:rFonts w:ascii="Arial" w:eastAsia="Times New Roman" w:hAnsi="Arial" w:cs="Arial"/>
                <w:sz w:val="16"/>
                <w:szCs w:val="16"/>
                <w:lang w:eastAsia="cs-CZ"/>
              </w:rPr>
              <w:t xml:space="preserve"> MAX</w:t>
            </w:r>
          </w:p>
        </w:tc>
        <w:tc>
          <w:tcPr>
            <w:tcW w:w="1342" w:type="dxa"/>
            <w:tcBorders>
              <w:top w:val="nil"/>
              <w:left w:val="nil"/>
              <w:bottom w:val="single" w:sz="8" w:space="0" w:color="auto"/>
              <w:right w:val="single" w:sz="8" w:space="0" w:color="auto"/>
            </w:tcBorders>
            <w:shd w:val="clear" w:color="auto" w:fill="auto"/>
            <w:vAlign w:val="center"/>
            <w:hideMark/>
          </w:tcPr>
          <w:p w14:paraId="1C6F4F0B" w14:textId="3C70400E"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H4</w:t>
            </w:r>
            <w:r>
              <w:rPr>
                <w:rFonts w:ascii="Arial" w:eastAsia="Times New Roman" w:hAnsi="Arial" w:cs="Arial"/>
                <w:sz w:val="16"/>
                <w:szCs w:val="16"/>
                <w:lang w:eastAsia="cs-CZ"/>
              </w:rPr>
              <w:t>49</w:t>
            </w:r>
            <w:r w:rsidRPr="006103EA">
              <w:rPr>
                <w:rFonts w:ascii="Arial" w:eastAsia="Times New Roman" w:hAnsi="Arial" w:cs="Arial"/>
                <w:sz w:val="16"/>
                <w:szCs w:val="16"/>
                <w:lang w:eastAsia="cs-CZ"/>
              </w:rPr>
              <w:t xml:space="preserve"> EKO-D</w:t>
            </w:r>
            <w:r w:rsidR="00CC3BD9">
              <w:rPr>
                <w:rFonts w:ascii="Arial" w:eastAsia="Times New Roman" w:hAnsi="Arial" w:cs="Arial"/>
                <w:sz w:val="16"/>
                <w:szCs w:val="16"/>
                <w:lang w:eastAsia="cs-CZ"/>
              </w:rPr>
              <w:t xml:space="preserve"> MAX</w:t>
            </w:r>
          </w:p>
        </w:tc>
        <w:tc>
          <w:tcPr>
            <w:tcW w:w="1317" w:type="dxa"/>
            <w:tcBorders>
              <w:top w:val="nil"/>
              <w:left w:val="nil"/>
              <w:bottom w:val="single" w:sz="8" w:space="0" w:color="auto"/>
              <w:right w:val="single" w:sz="8" w:space="0" w:color="auto"/>
            </w:tcBorders>
            <w:vAlign w:val="center"/>
          </w:tcPr>
          <w:p w14:paraId="32D2A66B" w14:textId="39562AE9" w:rsidR="00EC1031" w:rsidRPr="006103EA" w:rsidRDefault="00EC1031" w:rsidP="003F010B">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H4</w:t>
            </w:r>
            <w:r>
              <w:rPr>
                <w:rFonts w:ascii="Arial" w:eastAsia="Times New Roman" w:hAnsi="Arial" w:cs="Arial"/>
                <w:sz w:val="16"/>
                <w:szCs w:val="16"/>
                <w:lang w:eastAsia="cs-CZ"/>
              </w:rPr>
              <w:t>55</w:t>
            </w:r>
            <w:r w:rsidRPr="006103EA">
              <w:rPr>
                <w:rFonts w:ascii="Arial" w:eastAsia="Times New Roman" w:hAnsi="Arial" w:cs="Arial"/>
                <w:sz w:val="16"/>
                <w:szCs w:val="16"/>
                <w:lang w:eastAsia="cs-CZ"/>
              </w:rPr>
              <w:t xml:space="preserve"> EKO-D</w:t>
            </w:r>
            <w:r w:rsidR="00CC3BD9">
              <w:rPr>
                <w:rFonts w:ascii="Arial" w:eastAsia="Times New Roman" w:hAnsi="Arial" w:cs="Arial"/>
                <w:sz w:val="16"/>
                <w:szCs w:val="16"/>
                <w:lang w:eastAsia="cs-CZ"/>
              </w:rPr>
              <w:t xml:space="preserve"> MAX</w:t>
            </w:r>
          </w:p>
        </w:tc>
      </w:tr>
      <w:tr w:rsidR="00EC1031" w:rsidRPr="006103EA" w14:paraId="11F8CBBB" w14:textId="56473581" w:rsidTr="00CC3BD9">
        <w:trPr>
          <w:trHeight w:val="315"/>
          <w:jc w:val="center"/>
        </w:trPr>
        <w:tc>
          <w:tcPr>
            <w:tcW w:w="2404" w:type="dxa"/>
            <w:tcBorders>
              <w:top w:val="single" w:sz="4" w:space="0" w:color="auto"/>
              <w:left w:val="single" w:sz="8" w:space="0" w:color="auto"/>
              <w:bottom w:val="single" w:sz="4" w:space="0" w:color="auto"/>
              <w:right w:val="nil"/>
            </w:tcBorders>
            <w:shd w:val="clear" w:color="auto" w:fill="auto"/>
            <w:vAlign w:val="center"/>
            <w:hideMark/>
          </w:tcPr>
          <w:p w14:paraId="04E6D13E"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Jmenovitý tepelný výkon</w:t>
            </w:r>
          </w:p>
        </w:tc>
        <w:tc>
          <w:tcPr>
            <w:tcW w:w="11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5F5E143"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[kW]</w:t>
            </w:r>
          </w:p>
        </w:tc>
        <w:tc>
          <w:tcPr>
            <w:tcW w:w="1418" w:type="dxa"/>
            <w:tcBorders>
              <w:top w:val="nil"/>
              <w:left w:val="nil"/>
              <w:bottom w:val="single" w:sz="4" w:space="0" w:color="auto"/>
              <w:right w:val="single" w:sz="4" w:space="0" w:color="auto"/>
            </w:tcBorders>
            <w:vAlign w:val="center"/>
          </w:tcPr>
          <w:p w14:paraId="193DA32C" w14:textId="0F8AB093" w:rsidR="00EC1031" w:rsidRDefault="00EC1031"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25</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64CF817B" w14:textId="16ECE5EE"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35</w:t>
            </w:r>
          </w:p>
        </w:tc>
        <w:tc>
          <w:tcPr>
            <w:tcW w:w="1418" w:type="dxa"/>
            <w:tcBorders>
              <w:top w:val="nil"/>
              <w:left w:val="nil"/>
              <w:bottom w:val="single" w:sz="4" w:space="0" w:color="auto"/>
              <w:right w:val="single" w:sz="8" w:space="0" w:color="auto"/>
            </w:tcBorders>
            <w:shd w:val="clear" w:color="auto" w:fill="auto"/>
            <w:vAlign w:val="center"/>
            <w:hideMark/>
          </w:tcPr>
          <w:p w14:paraId="07A74A17" w14:textId="327FFDF2"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42</w:t>
            </w:r>
          </w:p>
        </w:tc>
        <w:tc>
          <w:tcPr>
            <w:tcW w:w="1342" w:type="dxa"/>
            <w:tcBorders>
              <w:top w:val="nil"/>
              <w:left w:val="nil"/>
              <w:bottom w:val="single" w:sz="4" w:space="0" w:color="auto"/>
              <w:right w:val="single" w:sz="8" w:space="0" w:color="auto"/>
            </w:tcBorders>
            <w:shd w:val="clear" w:color="auto" w:fill="auto"/>
            <w:vAlign w:val="center"/>
            <w:hideMark/>
          </w:tcPr>
          <w:p w14:paraId="37D2183E" w14:textId="2BF51E8A"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49</w:t>
            </w:r>
          </w:p>
        </w:tc>
        <w:tc>
          <w:tcPr>
            <w:tcW w:w="1317" w:type="dxa"/>
            <w:tcBorders>
              <w:top w:val="nil"/>
              <w:left w:val="nil"/>
              <w:bottom w:val="single" w:sz="4" w:space="0" w:color="auto"/>
              <w:right w:val="single" w:sz="8" w:space="0" w:color="auto"/>
            </w:tcBorders>
            <w:vAlign w:val="center"/>
          </w:tcPr>
          <w:p w14:paraId="04DC7F84" w14:textId="4A8697D7"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55</w:t>
            </w:r>
          </w:p>
        </w:tc>
      </w:tr>
      <w:tr w:rsidR="00EC1031" w:rsidRPr="006103EA" w14:paraId="7C7E7B09" w14:textId="1A14A2C7"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10AC8A2C"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Účinnost</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463D672B"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t>
            </w:r>
          </w:p>
        </w:tc>
        <w:tc>
          <w:tcPr>
            <w:tcW w:w="1418" w:type="dxa"/>
            <w:tcBorders>
              <w:top w:val="nil"/>
              <w:left w:val="nil"/>
              <w:bottom w:val="single" w:sz="4" w:space="0" w:color="auto"/>
              <w:right w:val="single" w:sz="4" w:space="0" w:color="auto"/>
            </w:tcBorders>
            <w:vAlign w:val="center"/>
          </w:tcPr>
          <w:p w14:paraId="3D04A5CA" w14:textId="4143A2A1" w:rsidR="00EC1031" w:rsidRDefault="00B67B1D" w:rsidP="00EC1031">
            <w:pPr>
              <w:spacing w:before="0" w:after="0" w:line="240" w:lineRule="auto"/>
              <w:jc w:val="center"/>
              <w:rPr>
                <w:rFonts w:ascii="Arial" w:eastAsia="Times New Roman" w:hAnsi="Arial" w:cs="Arial"/>
                <w:sz w:val="16"/>
                <w:szCs w:val="16"/>
                <w:lang w:eastAsia="cs-CZ"/>
              </w:rPr>
            </w:pPr>
            <w:r w:rsidRPr="00B67B1D">
              <w:rPr>
                <w:rFonts w:ascii="Arial" w:eastAsia="Times New Roman" w:hAnsi="Arial" w:cs="Arial"/>
                <w:sz w:val="16"/>
                <w:szCs w:val="16"/>
                <w:lang w:eastAsia="cs-CZ"/>
              </w:rPr>
              <w:t>90,5</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3CABA467" w14:textId="6CA97BF0"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89,5</w:t>
            </w:r>
          </w:p>
        </w:tc>
        <w:tc>
          <w:tcPr>
            <w:tcW w:w="1418" w:type="dxa"/>
            <w:tcBorders>
              <w:top w:val="nil"/>
              <w:left w:val="nil"/>
              <w:bottom w:val="single" w:sz="4" w:space="0" w:color="auto"/>
              <w:right w:val="single" w:sz="8" w:space="0" w:color="auto"/>
            </w:tcBorders>
            <w:shd w:val="clear" w:color="auto" w:fill="auto"/>
            <w:vAlign w:val="center"/>
            <w:hideMark/>
          </w:tcPr>
          <w:p w14:paraId="1FCEDDB5" w14:textId="449A90E3"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89,1</w:t>
            </w:r>
          </w:p>
        </w:tc>
        <w:tc>
          <w:tcPr>
            <w:tcW w:w="1342" w:type="dxa"/>
            <w:tcBorders>
              <w:top w:val="nil"/>
              <w:left w:val="nil"/>
              <w:bottom w:val="single" w:sz="4" w:space="0" w:color="auto"/>
              <w:right w:val="single" w:sz="8" w:space="0" w:color="auto"/>
            </w:tcBorders>
            <w:shd w:val="clear" w:color="auto" w:fill="auto"/>
            <w:vAlign w:val="center"/>
            <w:hideMark/>
          </w:tcPr>
          <w:p w14:paraId="5E1C3DDF" w14:textId="6FCA1443" w:rsidR="00EC1031" w:rsidRPr="006103EA" w:rsidRDefault="00EC1031" w:rsidP="00941E26">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90,</w:t>
            </w:r>
            <w:r>
              <w:rPr>
                <w:rFonts w:ascii="Arial" w:eastAsia="Times New Roman" w:hAnsi="Arial" w:cs="Arial"/>
                <w:sz w:val="16"/>
                <w:szCs w:val="16"/>
                <w:lang w:eastAsia="cs-CZ"/>
              </w:rPr>
              <w:t>0</w:t>
            </w:r>
          </w:p>
        </w:tc>
        <w:tc>
          <w:tcPr>
            <w:tcW w:w="1317" w:type="dxa"/>
            <w:tcBorders>
              <w:top w:val="nil"/>
              <w:left w:val="nil"/>
              <w:bottom w:val="single" w:sz="4" w:space="0" w:color="auto"/>
              <w:right w:val="single" w:sz="8" w:space="0" w:color="auto"/>
            </w:tcBorders>
            <w:vAlign w:val="center"/>
          </w:tcPr>
          <w:p w14:paraId="24B56C22" w14:textId="586832DC" w:rsidR="00EC1031" w:rsidRPr="006103EA" w:rsidRDefault="00EC1031" w:rsidP="00941E26">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90,</w:t>
            </w:r>
            <w:r>
              <w:rPr>
                <w:rFonts w:ascii="Arial" w:eastAsia="Times New Roman" w:hAnsi="Arial" w:cs="Arial"/>
                <w:sz w:val="16"/>
                <w:szCs w:val="16"/>
                <w:lang w:eastAsia="cs-CZ"/>
              </w:rPr>
              <w:t>0</w:t>
            </w:r>
          </w:p>
        </w:tc>
      </w:tr>
      <w:tr w:rsidR="00EC1031" w:rsidRPr="006103EA" w14:paraId="5FC1803D" w14:textId="5F0224E6"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1B42FF1C"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Potřebný provozní tah</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74418BF1" w14:textId="7659BF5A" w:rsidR="00EC1031" w:rsidRPr="006103EA" w:rsidRDefault="00EC1031" w:rsidP="008B3C1D">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t>
            </w:r>
            <w:r>
              <w:rPr>
                <w:rFonts w:ascii="Arial" w:eastAsia="Times New Roman" w:hAnsi="Arial" w:cs="Arial"/>
                <w:sz w:val="16"/>
                <w:szCs w:val="16"/>
                <w:lang w:eastAsia="cs-CZ"/>
              </w:rPr>
              <w:t>mbar</w:t>
            </w:r>
            <w:r w:rsidRPr="006103EA">
              <w:rPr>
                <w:rFonts w:ascii="Arial" w:eastAsia="Times New Roman" w:hAnsi="Arial" w:cs="Arial"/>
                <w:sz w:val="16"/>
                <w:szCs w:val="16"/>
                <w:lang w:eastAsia="cs-CZ"/>
              </w:rPr>
              <w:t>]</w:t>
            </w:r>
          </w:p>
        </w:tc>
        <w:tc>
          <w:tcPr>
            <w:tcW w:w="1418" w:type="dxa"/>
            <w:tcBorders>
              <w:top w:val="nil"/>
              <w:left w:val="nil"/>
              <w:bottom w:val="single" w:sz="4" w:space="0" w:color="auto"/>
              <w:right w:val="single" w:sz="4" w:space="0" w:color="auto"/>
            </w:tcBorders>
            <w:vAlign w:val="center"/>
          </w:tcPr>
          <w:p w14:paraId="53BE9622" w14:textId="6CDF1DE8" w:rsidR="00EC1031" w:rsidRDefault="000E41E0"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0,12</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11A2944A" w14:textId="76591D1B"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0,19</w:t>
            </w:r>
          </w:p>
        </w:tc>
        <w:tc>
          <w:tcPr>
            <w:tcW w:w="1418" w:type="dxa"/>
            <w:tcBorders>
              <w:top w:val="nil"/>
              <w:left w:val="nil"/>
              <w:bottom w:val="single" w:sz="4" w:space="0" w:color="auto"/>
              <w:right w:val="single" w:sz="8" w:space="0" w:color="auto"/>
            </w:tcBorders>
            <w:shd w:val="clear" w:color="auto" w:fill="auto"/>
            <w:vAlign w:val="center"/>
            <w:hideMark/>
          </w:tcPr>
          <w:p w14:paraId="251F988D" w14:textId="4EE36B2D" w:rsidR="00EC1031" w:rsidRPr="006103EA" w:rsidRDefault="00EC1031" w:rsidP="009F198A">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0,17</w:t>
            </w:r>
          </w:p>
        </w:tc>
        <w:tc>
          <w:tcPr>
            <w:tcW w:w="1342" w:type="dxa"/>
            <w:tcBorders>
              <w:top w:val="nil"/>
              <w:left w:val="nil"/>
              <w:bottom w:val="single" w:sz="4" w:space="0" w:color="auto"/>
              <w:right w:val="single" w:sz="8" w:space="0" w:color="auto"/>
            </w:tcBorders>
            <w:shd w:val="clear" w:color="auto" w:fill="auto"/>
            <w:vAlign w:val="center"/>
            <w:hideMark/>
          </w:tcPr>
          <w:p w14:paraId="482C1F81" w14:textId="059384E7"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0,18</w:t>
            </w:r>
          </w:p>
        </w:tc>
        <w:tc>
          <w:tcPr>
            <w:tcW w:w="1317" w:type="dxa"/>
            <w:tcBorders>
              <w:top w:val="nil"/>
              <w:left w:val="nil"/>
              <w:bottom w:val="single" w:sz="4" w:space="0" w:color="auto"/>
              <w:right w:val="single" w:sz="8" w:space="0" w:color="auto"/>
            </w:tcBorders>
            <w:vAlign w:val="center"/>
          </w:tcPr>
          <w:p w14:paraId="704E6F82" w14:textId="3DA6E169" w:rsidR="00EC1031" w:rsidRDefault="00EC1031" w:rsidP="008B3C1D">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0,18</w:t>
            </w:r>
            <w:r w:rsidRPr="006103EA">
              <w:rPr>
                <w:rFonts w:ascii="Arial" w:eastAsia="Times New Roman" w:hAnsi="Arial" w:cs="Arial"/>
                <w:sz w:val="16"/>
                <w:szCs w:val="16"/>
                <w:lang w:eastAsia="cs-CZ"/>
              </w:rPr>
              <w:t> </w:t>
            </w:r>
          </w:p>
        </w:tc>
      </w:tr>
      <w:tr w:rsidR="00EC1031" w:rsidRPr="006103EA" w14:paraId="7A59E0A8" w14:textId="0C18B3E8"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1D617EFA" w14:textId="46C1438D"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Hmotnost</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4050F5FE"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[kg]</w:t>
            </w:r>
          </w:p>
        </w:tc>
        <w:tc>
          <w:tcPr>
            <w:tcW w:w="1418" w:type="dxa"/>
            <w:tcBorders>
              <w:top w:val="nil"/>
              <w:left w:val="nil"/>
              <w:bottom w:val="single" w:sz="4" w:space="0" w:color="auto"/>
              <w:right w:val="single" w:sz="4" w:space="0" w:color="auto"/>
            </w:tcBorders>
            <w:vAlign w:val="center"/>
          </w:tcPr>
          <w:p w14:paraId="7CDDB754" w14:textId="59199CFA" w:rsidR="00EC1031" w:rsidRDefault="0023799E"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513</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7CF9DB73" w14:textId="519283F9"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510</w:t>
            </w:r>
          </w:p>
        </w:tc>
        <w:tc>
          <w:tcPr>
            <w:tcW w:w="1418" w:type="dxa"/>
            <w:tcBorders>
              <w:top w:val="nil"/>
              <w:left w:val="nil"/>
              <w:bottom w:val="single" w:sz="4" w:space="0" w:color="auto"/>
              <w:right w:val="single" w:sz="8" w:space="0" w:color="auto"/>
            </w:tcBorders>
            <w:shd w:val="clear" w:color="auto" w:fill="auto"/>
            <w:vAlign w:val="center"/>
            <w:hideMark/>
          </w:tcPr>
          <w:p w14:paraId="1864C43D" w14:textId="142BDEBA" w:rsidR="00EC1031" w:rsidRPr="006103EA" w:rsidRDefault="00EC1031" w:rsidP="00F7504D">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 </w:t>
            </w:r>
            <w:r>
              <w:rPr>
                <w:rFonts w:ascii="Arial" w:eastAsia="Times New Roman" w:hAnsi="Arial" w:cs="Arial"/>
                <w:sz w:val="16"/>
                <w:szCs w:val="16"/>
                <w:lang w:eastAsia="cs-CZ"/>
              </w:rPr>
              <w:t>510</w:t>
            </w:r>
          </w:p>
        </w:tc>
        <w:tc>
          <w:tcPr>
            <w:tcW w:w="1342" w:type="dxa"/>
            <w:tcBorders>
              <w:top w:val="nil"/>
              <w:left w:val="nil"/>
              <w:bottom w:val="single" w:sz="4" w:space="0" w:color="auto"/>
              <w:right w:val="single" w:sz="8" w:space="0" w:color="auto"/>
            </w:tcBorders>
            <w:shd w:val="clear" w:color="auto" w:fill="auto"/>
            <w:vAlign w:val="center"/>
            <w:hideMark/>
          </w:tcPr>
          <w:p w14:paraId="6CC91C91" w14:textId="3D25DC21"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570</w:t>
            </w:r>
          </w:p>
        </w:tc>
        <w:tc>
          <w:tcPr>
            <w:tcW w:w="1317" w:type="dxa"/>
            <w:tcBorders>
              <w:top w:val="nil"/>
              <w:left w:val="nil"/>
              <w:bottom w:val="single" w:sz="4" w:space="0" w:color="auto"/>
              <w:right w:val="single" w:sz="8" w:space="0" w:color="auto"/>
            </w:tcBorders>
            <w:vAlign w:val="center"/>
          </w:tcPr>
          <w:p w14:paraId="2ABA917E" w14:textId="7F3657B1" w:rsidR="00EC1031"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570</w:t>
            </w:r>
            <w:r w:rsidRPr="006103EA">
              <w:rPr>
                <w:rFonts w:ascii="Arial" w:eastAsia="Times New Roman" w:hAnsi="Arial" w:cs="Arial"/>
                <w:sz w:val="16"/>
                <w:szCs w:val="16"/>
                <w:lang w:eastAsia="cs-CZ"/>
              </w:rPr>
              <w:t> </w:t>
            </w:r>
          </w:p>
        </w:tc>
      </w:tr>
      <w:tr w:rsidR="00EC1031" w:rsidRPr="006103EA" w14:paraId="07FCEEC5" w14:textId="526C49D1"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650C8224"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proofErr w:type="spellStart"/>
            <w:r w:rsidRPr="006103EA">
              <w:rPr>
                <w:rFonts w:ascii="Arial" w:eastAsia="Times New Roman" w:hAnsi="Arial" w:cs="Arial"/>
                <w:sz w:val="16"/>
                <w:szCs w:val="16"/>
                <w:lang w:eastAsia="cs-CZ"/>
              </w:rPr>
              <w:t>Ekodesign</w:t>
            </w:r>
            <w:proofErr w:type="spellEnd"/>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2BE99BAF"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 </w:t>
            </w:r>
          </w:p>
        </w:tc>
        <w:tc>
          <w:tcPr>
            <w:tcW w:w="1418" w:type="dxa"/>
            <w:tcBorders>
              <w:top w:val="nil"/>
              <w:left w:val="nil"/>
              <w:bottom w:val="single" w:sz="4" w:space="0" w:color="auto"/>
              <w:right w:val="single" w:sz="4" w:space="0" w:color="auto"/>
            </w:tcBorders>
            <w:vAlign w:val="center"/>
          </w:tcPr>
          <w:p w14:paraId="00C56A2B" w14:textId="56A4C3C1" w:rsidR="00EC1031" w:rsidRPr="006103EA" w:rsidRDefault="00EC1031"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ano</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3C066509" w14:textId="60CF037B"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ano</w:t>
            </w:r>
          </w:p>
        </w:tc>
        <w:tc>
          <w:tcPr>
            <w:tcW w:w="1418" w:type="dxa"/>
            <w:tcBorders>
              <w:top w:val="nil"/>
              <w:left w:val="nil"/>
              <w:bottom w:val="single" w:sz="4" w:space="0" w:color="auto"/>
              <w:right w:val="single" w:sz="8" w:space="0" w:color="auto"/>
            </w:tcBorders>
            <w:shd w:val="clear" w:color="auto" w:fill="auto"/>
            <w:vAlign w:val="center"/>
            <w:hideMark/>
          </w:tcPr>
          <w:p w14:paraId="5C5EE9A7"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ano</w:t>
            </w:r>
          </w:p>
        </w:tc>
        <w:tc>
          <w:tcPr>
            <w:tcW w:w="1342" w:type="dxa"/>
            <w:tcBorders>
              <w:top w:val="nil"/>
              <w:left w:val="nil"/>
              <w:bottom w:val="single" w:sz="4" w:space="0" w:color="auto"/>
              <w:right w:val="single" w:sz="8" w:space="0" w:color="auto"/>
            </w:tcBorders>
            <w:shd w:val="clear" w:color="auto" w:fill="auto"/>
            <w:vAlign w:val="center"/>
            <w:hideMark/>
          </w:tcPr>
          <w:p w14:paraId="40368E46" w14:textId="2F37FE7D"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ano</w:t>
            </w:r>
          </w:p>
        </w:tc>
        <w:tc>
          <w:tcPr>
            <w:tcW w:w="1317" w:type="dxa"/>
            <w:tcBorders>
              <w:top w:val="nil"/>
              <w:left w:val="nil"/>
              <w:bottom w:val="single" w:sz="4" w:space="0" w:color="auto"/>
              <w:right w:val="single" w:sz="8" w:space="0" w:color="auto"/>
            </w:tcBorders>
            <w:vAlign w:val="center"/>
          </w:tcPr>
          <w:p w14:paraId="1F58B5DD" w14:textId="2AAFAB21"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ano</w:t>
            </w:r>
          </w:p>
        </w:tc>
      </w:tr>
      <w:tr w:rsidR="00EC1031" w:rsidRPr="006103EA" w14:paraId="52C64712" w14:textId="29459815"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0D60BF28" w14:textId="617D650A" w:rsidR="00EC1031" w:rsidRPr="006103EA" w:rsidRDefault="00EC1031" w:rsidP="00330F57">
            <w:pPr>
              <w:spacing w:before="0" w:after="0" w:line="240" w:lineRule="auto"/>
              <w:ind w:firstLineChars="100" w:firstLine="140"/>
              <w:rPr>
                <w:rFonts w:ascii="Arial" w:eastAsia="Times New Roman" w:hAnsi="Arial" w:cs="Arial"/>
                <w:sz w:val="16"/>
                <w:szCs w:val="16"/>
                <w:lang w:eastAsia="cs-CZ"/>
              </w:rPr>
            </w:pPr>
            <w:r w:rsidRPr="00EC1031">
              <w:rPr>
                <w:rFonts w:ascii="Arial" w:eastAsia="Times New Roman" w:hAnsi="Arial" w:cs="Arial"/>
                <w:sz w:val="14"/>
                <w:szCs w:val="16"/>
                <w:lang w:eastAsia="cs-CZ"/>
              </w:rPr>
              <w:t>Třída kotle podle ČSN EN 303-5</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53920EDD"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 </w:t>
            </w:r>
          </w:p>
        </w:tc>
        <w:tc>
          <w:tcPr>
            <w:tcW w:w="1418" w:type="dxa"/>
            <w:tcBorders>
              <w:top w:val="nil"/>
              <w:left w:val="nil"/>
              <w:bottom w:val="single" w:sz="4" w:space="0" w:color="auto"/>
              <w:right w:val="single" w:sz="4" w:space="0" w:color="auto"/>
            </w:tcBorders>
            <w:vAlign w:val="center"/>
          </w:tcPr>
          <w:p w14:paraId="365B3790" w14:textId="09F6A07A" w:rsidR="00EC1031" w:rsidRPr="006103EA" w:rsidRDefault="00EC1031"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25510A01" w14:textId="308696FD"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5</w:t>
            </w:r>
          </w:p>
        </w:tc>
        <w:tc>
          <w:tcPr>
            <w:tcW w:w="1418" w:type="dxa"/>
            <w:tcBorders>
              <w:top w:val="nil"/>
              <w:left w:val="nil"/>
              <w:bottom w:val="single" w:sz="4" w:space="0" w:color="auto"/>
              <w:right w:val="single" w:sz="8" w:space="0" w:color="auto"/>
            </w:tcBorders>
            <w:shd w:val="clear" w:color="auto" w:fill="auto"/>
            <w:vAlign w:val="center"/>
            <w:hideMark/>
          </w:tcPr>
          <w:p w14:paraId="30F99A69"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5</w:t>
            </w:r>
          </w:p>
        </w:tc>
        <w:tc>
          <w:tcPr>
            <w:tcW w:w="1342" w:type="dxa"/>
            <w:tcBorders>
              <w:top w:val="nil"/>
              <w:left w:val="nil"/>
              <w:bottom w:val="single" w:sz="4" w:space="0" w:color="auto"/>
              <w:right w:val="single" w:sz="8" w:space="0" w:color="auto"/>
            </w:tcBorders>
            <w:shd w:val="clear" w:color="auto" w:fill="auto"/>
            <w:vAlign w:val="center"/>
            <w:hideMark/>
          </w:tcPr>
          <w:p w14:paraId="72A58402" w14:textId="102463B2"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5</w:t>
            </w:r>
          </w:p>
        </w:tc>
        <w:tc>
          <w:tcPr>
            <w:tcW w:w="1317" w:type="dxa"/>
            <w:tcBorders>
              <w:top w:val="nil"/>
              <w:left w:val="nil"/>
              <w:bottom w:val="single" w:sz="4" w:space="0" w:color="auto"/>
              <w:right w:val="single" w:sz="8" w:space="0" w:color="auto"/>
            </w:tcBorders>
            <w:vAlign w:val="center"/>
          </w:tcPr>
          <w:p w14:paraId="6DE82B54" w14:textId="3044D879"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5</w:t>
            </w:r>
          </w:p>
        </w:tc>
      </w:tr>
      <w:tr w:rsidR="00EC1031" w:rsidRPr="006103EA" w14:paraId="6EA84EE0" w14:textId="7ED31D36"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1BA1719B"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Objem vody</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1B9008A6" w14:textId="7F0DB94D"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 l</w:t>
            </w:r>
            <w:r>
              <w:rPr>
                <w:rFonts w:ascii="Arial" w:eastAsia="Times New Roman" w:hAnsi="Arial" w:cs="Arial"/>
                <w:sz w:val="16"/>
                <w:szCs w:val="16"/>
                <w:lang w:eastAsia="cs-CZ"/>
              </w:rPr>
              <w:t>itry</w:t>
            </w:r>
            <w:r w:rsidRPr="006103EA">
              <w:rPr>
                <w:rFonts w:ascii="Arial" w:eastAsia="Times New Roman" w:hAnsi="Arial" w:cs="Arial"/>
                <w:sz w:val="16"/>
                <w:szCs w:val="16"/>
                <w:lang w:eastAsia="cs-CZ"/>
              </w:rPr>
              <w:t xml:space="preserve"> ]</w:t>
            </w:r>
          </w:p>
        </w:tc>
        <w:tc>
          <w:tcPr>
            <w:tcW w:w="1418" w:type="dxa"/>
            <w:tcBorders>
              <w:top w:val="nil"/>
              <w:left w:val="nil"/>
              <w:bottom w:val="single" w:sz="4" w:space="0" w:color="auto"/>
              <w:right w:val="single" w:sz="4" w:space="0" w:color="auto"/>
            </w:tcBorders>
            <w:vAlign w:val="center"/>
          </w:tcPr>
          <w:p w14:paraId="1D96E79B" w14:textId="46A7F71D" w:rsidR="00EC1031" w:rsidRDefault="0023799E"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145</w:t>
            </w:r>
          </w:p>
        </w:tc>
        <w:tc>
          <w:tcPr>
            <w:tcW w:w="1417" w:type="dxa"/>
            <w:tcBorders>
              <w:top w:val="nil"/>
              <w:left w:val="single" w:sz="4" w:space="0" w:color="auto"/>
              <w:bottom w:val="single" w:sz="4" w:space="0" w:color="auto"/>
              <w:right w:val="single" w:sz="8" w:space="0" w:color="auto"/>
            </w:tcBorders>
            <w:shd w:val="clear" w:color="auto" w:fill="auto"/>
            <w:vAlign w:val="center"/>
          </w:tcPr>
          <w:p w14:paraId="7FA88AC3" w14:textId="646F5182"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145</w:t>
            </w:r>
          </w:p>
        </w:tc>
        <w:tc>
          <w:tcPr>
            <w:tcW w:w="1418" w:type="dxa"/>
            <w:tcBorders>
              <w:top w:val="nil"/>
              <w:left w:val="nil"/>
              <w:bottom w:val="single" w:sz="4" w:space="0" w:color="auto"/>
              <w:right w:val="single" w:sz="8" w:space="0" w:color="auto"/>
            </w:tcBorders>
            <w:shd w:val="clear" w:color="auto" w:fill="auto"/>
            <w:vAlign w:val="center"/>
          </w:tcPr>
          <w:p w14:paraId="7FE05F76" w14:textId="02F5D079"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145</w:t>
            </w:r>
          </w:p>
        </w:tc>
        <w:tc>
          <w:tcPr>
            <w:tcW w:w="1342" w:type="dxa"/>
            <w:tcBorders>
              <w:top w:val="nil"/>
              <w:left w:val="nil"/>
              <w:bottom w:val="single" w:sz="4" w:space="0" w:color="auto"/>
              <w:right w:val="single" w:sz="8" w:space="0" w:color="auto"/>
            </w:tcBorders>
            <w:shd w:val="clear" w:color="auto" w:fill="auto"/>
            <w:vAlign w:val="center"/>
          </w:tcPr>
          <w:p w14:paraId="5DBB1F30" w14:textId="56B899EC"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161</w:t>
            </w:r>
          </w:p>
        </w:tc>
        <w:tc>
          <w:tcPr>
            <w:tcW w:w="1317" w:type="dxa"/>
            <w:tcBorders>
              <w:top w:val="nil"/>
              <w:left w:val="nil"/>
              <w:bottom w:val="single" w:sz="4" w:space="0" w:color="auto"/>
              <w:right w:val="single" w:sz="8" w:space="0" w:color="auto"/>
            </w:tcBorders>
            <w:vAlign w:val="center"/>
          </w:tcPr>
          <w:p w14:paraId="0414AFCF" w14:textId="1F067B65"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161</w:t>
            </w:r>
          </w:p>
        </w:tc>
      </w:tr>
      <w:tr w:rsidR="00EC1031" w:rsidRPr="006103EA" w14:paraId="5EA9ED06" w14:textId="28A9502C"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49E6CA6E"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Průměr kouřovodu</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35F0BCE5"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[mm]</w:t>
            </w:r>
          </w:p>
        </w:tc>
        <w:tc>
          <w:tcPr>
            <w:tcW w:w="1418" w:type="dxa"/>
            <w:tcBorders>
              <w:top w:val="nil"/>
              <w:left w:val="nil"/>
              <w:bottom w:val="single" w:sz="4" w:space="0" w:color="auto"/>
              <w:right w:val="single" w:sz="4" w:space="0" w:color="auto"/>
            </w:tcBorders>
            <w:vAlign w:val="center"/>
          </w:tcPr>
          <w:p w14:paraId="4DF5B471" w14:textId="468B3AD4" w:rsidR="00EC1031" w:rsidRPr="006103EA" w:rsidRDefault="000E41E0"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130</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6F8B7C59" w14:textId="413FF70E"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130</w:t>
            </w:r>
          </w:p>
        </w:tc>
        <w:tc>
          <w:tcPr>
            <w:tcW w:w="1418" w:type="dxa"/>
            <w:tcBorders>
              <w:top w:val="nil"/>
              <w:left w:val="nil"/>
              <w:bottom w:val="single" w:sz="4" w:space="0" w:color="auto"/>
              <w:right w:val="single" w:sz="8" w:space="0" w:color="auto"/>
            </w:tcBorders>
            <w:shd w:val="clear" w:color="auto" w:fill="auto"/>
            <w:vAlign w:val="center"/>
            <w:hideMark/>
          </w:tcPr>
          <w:p w14:paraId="552E5665"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130</w:t>
            </w:r>
          </w:p>
        </w:tc>
        <w:tc>
          <w:tcPr>
            <w:tcW w:w="1342" w:type="dxa"/>
            <w:tcBorders>
              <w:top w:val="nil"/>
              <w:left w:val="nil"/>
              <w:bottom w:val="single" w:sz="4" w:space="0" w:color="auto"/>
              <w:right w:val="single" w:sz="8" w:space="0" w:color="auto"/>
            </w:tcBorders>
            <w:shd w:val="clear" w:color="auto" w:fill="auto"/>
            <w:vAlign w:val="center"/>
            <w:hideMark/>
          </w:tcPr>
          <w:p w14:paraId="6DB54877" w14:textId="313226C5"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130</w:t>
            </w:r>
          </w:p>
        </w:tc>
        <w:tc>
          <w:tcPr>
            <w:tcW w:w="1317" w:type="dxa"/>
            <w:tcBorders>
              <w:top w:val="nil"/>
              <w:left w:val="nil"/>
              <w:bottom w:val="single" w:sz="4" w:space="0" w:color="auto"/>
              <w:right w:val="single" w:sz="8" w:space="0" w:color="auto"/>
            </w:tcBorders>
            <w:vAlign w:val="center"/>
          </w:tcPr>
          <w:p w14:paraId="027575C4" w14:textId="6C181A1D"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130</w:t>
            </w:r>
          </w:p>
        </w:tc>
      </w:tr>
      <w:tr w:rsidR="00EC1031" w:rsidRPr="006103EA" w14:paraId="5C419655" w14:textId="6F338225"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37F6D952"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 xml:space="preserve">Spotřeba paliva </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13FBE5F9"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[kg/hod]</w:t>
            </w:r>
          </w:p>
        </w:tc>
        <w:tc>
          <w:tcPr>
            <w:tcW w:w="1418" w:type="dxa"/>
            <w:tcBorders>
              <w:top w:val="nil"/>
              <w:left w:val="nil"/>
              <w:bottom w:val="single" w:sz="4" w:space="0" w:color="auto"/>
              <w:right w:val="single" w:sz="4" w:space="0" w:color="auto"/>
            </w:tcBorders>
            <w:vAlign w:val="center"/>
          </w:tcPr>
          <w:p w14:paraId="4BE31171" w14:textId="14969463" w:rsidR="00EC1031" w:rsidRDefault="000E41E0"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6,03</w:t>
            </w:r>
          </w:p>
        </w:tc>
        <w:tc>
          <w:tcPr>
            <w:tcW w:w="1417" w:type="dxa"/>
            <w:tcBorders>
              <w:top w:val="nil"/>
              <w:left w:val="single" w:sz="4" w:space="0" w:color="auto"/>
              <w:bottom w:val="single" w:sz="4" w:space="0" w:color="auto"/>
              <w:right w:val="single" w:sz="8" w:space="0" w:color="auto"/>
            </w:tcBorders>
            <w:shd w:val="clear" w:color="auto" w:fill="auto"/>
            <w:vAlign w:val="center"/>
          </w:tcPr>
          <w:p w14:paraId="41B24A5D" w14:textId="66184384"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8,9</w:t>
            </w:r>
          </w:p>
        </w:tc>
        <w:tc>
          <w:tcPr>
            <w:tcW w:w="1418" w:type="dxa"/>
            <w:tcBorders>
              <w:top w:val="nil"/>
              <w:left w:val="nil"/>
              <w:bottom w:val="single" w:sz="4" w:space="0" w:color="auto"/>
              <w:right w:val="single" w:sz="8" w:space="0" w:color="auto"/>
            </w:tcBorders>
            <w:shd w:val="clear" w:color="auto" w:fill="auto"/>
            <w:vAlign w:val="center"/>
          </w:tcPr>
          <w:p w14:paraId="6FDBA182" w14:textId="4D5E2B85"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10,8</w:t>
            </w:r>
          </w:p>
        </w:tc>
        <w:tc>
          <w:tcPr>
            <w:tcW w:w="1342" w:type="dxa"/>
            <w:tcBorders>
              <w:top w:val="nil"/>
              <w:left w:val="nil"/>
              <w:bottom w:val="single" w:sz="4" w:space="0" w:color="auto"/>
              <w:right w:val="single" w:sz="8" w:space="0" w:color="auto"/>
            </w:tcBorders>
            <w:shd w:val="clear" w:color="auto" w:fill="auto"/>
            <w:vAlign w:val="center"/>
          </w:tcPr>
          <w:p w14:paraId="57CFDC41" w14:textId="2D31FD04"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12,5</w:t>
            </w:r>
          </w:p>
        </w:tc>
        <w:tc>
          <w:tcPr>
            <w:tcW w:w="1317" w:type="dxa"/>
            <w:tcBorders>
              <w:top w:val="nil"/>
              <w:left w:val="nil"/>
              <w:bottom w:val="single" w:sz="4" w:space="0" w:color="auto"/>
              <w:right w:val="single" w:sz="8" w:space="0" w:color="auto"/>
            </w:tcBorders>
            <w:vAlign w:val="center"/>
          </w:tcPr>
          <w:p w14:paraId="2614AA26" w14:textId="30B8661C"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14,2</w:t>
            </w:r>
          </w:p>
        </w:tc>
      </w:tr>
      <w:tr w:rsidR="00EC1031" w:rsidRPr="006103EA" w14:paraId="4CB8457F" w14:textId="01D04328"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5B312A39"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Rozsah teploty otopné vody</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082DA367"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[°C]</w:t>
            </w:r>
          </w:p>
        </w:tc>
        <w:tc>
          <w:tcPr>
            <w:tcW w:w="1418" w:type="dxa"/>
            <w:tcBorders>
              <w:top w:val="nil"/>
              <w:left w:val="nil"/>
              <w:bottom w:val="single" w:sz="4" w:space="0" w:color="auto"/>
              <w:right w:val="single" w:sz="4" w:space="0" w:color="auto"/>
            </w:tcBorders>
            <w:vAlign w:val="center"/>
          </w:tcPr>
          <w:p w14:paraId="4BAAD94A" w14:textId="4A7A2AAA" w:rsidR="00EC1031" w:rsidRPr="006103EA" w:rsidRDefault="000E41E0" w:rsidP="00EC1031">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65 - 85</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59E25FF6" w14:textId="61210ADE"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65 - 85</w:t>
            </w:r>
          </w:p>
        </w:tc>
        <w:tc>
          <w:tcPr>
            <w:tcW w:w="1418" w:type="dxa"/>
            <w:tcBorders>
              <w:top w:val="nil"/>
              <w:left w:val="nil"/>
              <w:bottom w:val="single" w:sz="4" w:space="0" w:color="auto"/>
              <w:right w:val="single" w:sz="8" w:space="0" w:color="auto"/>
            </w:tcBorders>
            <w:shd w:val="clear" w:color="auto" w:fill="auto"/>
            <w:vAlign w:val="center"/>
            <w:hideMark/>
          </w:tcPr>
          <w:p w14:paraId="5C884D63"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65 - 85</w:t>
            </w:r>
          </w:p>
        </w:tc>
        <w:tc>
          <w:tcPr>
            <w:tcW w:w="1342" w:type="dxa"/>
            <w:tcBorders>
              <w:top w:val="nil"/>
              <w:left w:val="nil"/>
              <w:bottom w:val="single" w:sz="4" w:space="0" w:color="auto"/>
              <w:right w:val="single" w:sz="8" w:space="0" w:color="auto"/>
            </w:tcBorders>
            <w:shd w:val="clear" w:color="auto" w:fill="auto"/>
            <w:vAlign w:val="center"/>
            <w:hideMark/>
          </w:tcPr>
          <w:p w14:paraId="740DB3D1" w14:textId="5BDA9388"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65 - 85</w:t>
            </w:r>
          </w:p>
        </w:tc>
        <w:tc>
          <w:tcPr>
            <w:tcW w:w="1317" w:type="dxa"/>
            <w:tcBorders>
              <w:top w:val="nil"/>
              <w:left w:val="nil"/>
              <w:bottom w:val="single" w:sz="4" w:space="0" w:color="auto"/>
              <w:right w:val="single" w:sz="8" w:space="0" w:color="auto"/>
            </w:tcBorders>
            <w:vAlign w:val="center"/>
          </w:tcPr>
          <w:p w14:paraId="2DAD16B8" w14:textId="0FA53473"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65 - 85</w:t>
            </w:r>
          </w:p>
        </w:tc>
      </w:tr>
      <w:tr w:rsidR="00EC1031" w:rsidRPr="006103EA" w14:paraId="4BD670BE" w14:textId="644D6BBB"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544EFA9E"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 xml:space="preserve">Objem palivové šachty </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74F1654C" w14:textId="3FB788F3"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 l</w:t>
            </w:r>
            <w:r>
              <w:rPr>
                <w:rFonts w:ascii="Arial" w:eastAsia="Times New Roman" w:hAnsi="Arial" w:cs="Arial"/>
                <w:sz w:val="16"/>
                <w:szCs w:val="16"/>
                <w:lang w:eastAsia="cs-CZ"/>
              </w:rPr>
              <w:t>itry</w:t>
            </w:r>
            <w:r w:rsidRPr="006103EA">
              <w:rPr>
                <w:rFonts w:ascii="Arial" w:eastAsia="Times New Roman" w:hAnsi="Arial" w:cs="Arial"/>
                <w:sz w:val="16"/>
                <w:szCs w:val="16"/>
                <w:lang w:eastAsia="cs-CZ"/>
              </w:rPr>
              <w:t xml:space="preserve"> ]</w:t>
            </w:r>
          </w:p>
        </w:tc>
        <w:tc>
          <w:tcPr>
            <w:tcW w:w="1418" w:type="dxa"/>
            <w:tcBorders>
              <w:top w:val="nil"/>
              <w:left w:val="nil"/>
              <w:bottom w:val="single" w:sz="4" w:space="0" w:color="auto"/>
              <w:right w:val="single" w:sz="4" w:space="0" w:color="auto"/>
            </w:tcBorders>
            <w:vAlign w:val="center"/>
          </w:tcPr>
          <w:p w14:paraId="724FE1D3" w14:textId="34BFFAA3" w:rsidR="00EC1031" w:rsidRDefault="0023799E"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137</w:t>
            </w:r>
          </w:p>
        </w:tc>
        <w:tc>
          <w:tcPr>
            <w:tcW w:w="1417" w:type="dxa"/>
            <w:tcBorders>
              <w:top w:val="nil"/>
              <w:left w:val="single" w:sz="4" w:space="0" w:color="auto"/>
              <w:bottom w:val="single" w:sz="4" w:space="0" w:color="auto"/>
              <w:right w:val="single" w:sz="8" w:space="0" w:color="auto"/>
            </w:tcBorders>
            <w:shd w:val="clear" w:color="auto" w:fill="auto"/>
            <w:vAlign w:val="center"/>
          </w:tcPr>
          <w:p w14:paraId="6BC81602" w14:textId="745EC246"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170</w:t>
            </w:r>
          </w:p>
        </w:tc>
        <w:tc>
          <w:tcPr>
            <w:tcW w:w="1418" w:type="dxa"/>
            <w:tcBorders>
              <w:top w:val="nil"/>
              <w:left w:val="nil"/>
              <w:bottom w:val="single" w:sz="4" w:space="0" w:color="auto"/>
              <w:right w:val="single" w:sz="8" w:space="0" w:color="auto"/>
            </w:tcBorders>
            <w:shd w:val="clear" w:color="auto" w:fill="auto"/>
            <w:vAlign w:val="center"/>
          </w:tcPr>
          <w:p w14:paraId="76013F3D" w14:textId="623BB927"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170</w:t>
            </w:r>
          </w:p>
        </w:tc>
        <w:tc>
          <w:tcPr>
            <w:tcW w:w="1342" w:type="dxa"/>
            <w:tcBorders>
              <w:top w:val="nil"/>
              <w:left w:val="nil"/>
              <w:bottom w:val="single" w:sz="4" w:space="0" w:color="auto"/>
              <w:right w:val="single" w:sz="8" w:space="0" w:color="auto"/>
            </w:tcBorders>
            <w:shd w:val="clear" w:color="auto" w:fill="auto"/>
            <w:vAlign w:val="center"/>
          </w:tcPr>
          <w:p w14:paraId="28E3F262" w14:textId="4442F898"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201</w:t>
            </w:r>
          </w:p>
        </w:tc>
        <w:tc>
          <w:tcPr>
            <w:tcW w:w="1317" w:type="dxa"/>
            <w:tcBorders>
              <w:top w:val="nil"/>
              <w:left w:val="nil"/>
              <w:bottom w:val="single" w:sz="4" w:space="0" w:color="auto"/>
              <w:right w:val="single" w:sz="8" w:space="0" w:color="auto"/>
            </w:tcBorders>
            <w:vAlign w:val="center"/>
          </w:tcPr>
          <w:p w14:paraId="092AE271" w14:textId="01FC39D3"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201</w:t>
            </w:r>
          </w:p>
        </w:tc>
      </w:tr>
      <w:tr w:rsidR="00EC1031" w:rsidRPr="006103EA" w14:paraId="0BA668ED" w14:textId="4D3DC60B"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7CB00C60" w14:textId="00766C59" w:rsidR="00EC1031" w:rsidRPr="006103EA" w:rsidRDefault="00EC1031" w:rsidP="000029ED">
            <w:pPr>
              <w:spacing w:before="0" w:after="0" w:line="240" w:lineRule="auto"/>
              <w:ind w:firstLineChars="100" w:firstLine="140"/>
              <w:rPr>
                <w:rFonts w:ascii="Arial" w:eastAsia="Times New Roman" w:hAnsi="Arial" w:cs="Arial"/>
                <w:sz w:val="16"/>
                <w:szCs w:val="16"/>
                <w:lang w:eastAsia="cs-CZ"/>
              </w:rPr>
            </w:pPr>
            <w:r w:rsidRPr="00DE5290">
              <w:rPr>
                <w:rFonts w:ascii="Arial" w:eastAsia="Times New Roman" w:hAnsi="Arial" w:cs="Arial"/>
                <w:sz w:val="14"/>
                <w:szCs w:val="16"/>
                <w:lang w:eastAsia="cs-CZ"/>
              </w:rPr>
              <w:t>Rozměry plnícího otvoru (</w:t>
            </w:r>
            <w:proofErr w:type="spellStart"/>
            <w:r w:rsidRPr="00DE5290">
              <w:rPr>
                <w:rFonts w:ascii="Arial" w:eastAsia="Times New Roman" w:hAnsi="Arial" w:cs="Arial"/>
                <w:sz w:val="14"/>
                <w:szCs w:val="16"/>
                <w:lang w:eastAsia="cs-CZ"/>
              </w:rPr>
              <w:t>vxš</w:t>
            </w:r>
            <w:proofErr w:type="spellEnd"/>
            <w:r w:rsidRPr="00DE5290">
              <w:rPr>
                <w:rFonts w:ascii="Arial" w:eastAsia="Times New Roman" w:hAnsi="Arial" w:cs="Arial"/>
                <w:sz w:val="14"/>
                <w:szCs w:val="16"/>
                <w:lang w:eastAsia="cs-CZ"/>
              </w:rPr>
              <w:t>)</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08D7B989"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[cm]</w:t>
            </w:r>
          </w:p>
        </w:tc>
        <w:tc>
          <w:tcPr>
            <w:tcW w:w="1418" w:type="dxa"/>
            <w:tcBorders>
              <w:top w:val="nil"/>
              <w:left w:val="nil"/>
              <w:bottom w:val="single" w:sz="4" w:space="0" w:color="auto"/>
              <w:right w:val="single" w:sz="4" w:space="0" w:color="auto"/>
            </w:tcBorders>
            <w:vAlign w:val="center"/>
          </w:tcPr>
          <w:p w14:paraId="324436F6" w14:textId="43FF16A8" w:rsidR="00EC1031" w:rsidRDefault="0023799E"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40x34</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56F57D95" w14:textId="7D975927" w:rsidR="00EC1031" w:rsidRPr="006103EA" w:rsidRDefault="00EC1031" w:rsidP="000029ED">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40</w:t>
            </w:r>
            <w:r w:rsidRPr="006103EA">
              <w:rPr>
                <w:rFonts w:ascii="Arial" w:eastAsia="Times New Roman" w:hAnsi="Arial" w:cs="Arial"/>
                <w:sz w:val="16"/>
                <w:szCs w:val="16"/>
                <w:lang w:eastAsia="cs-CZ"/>
              </w:rPr>
              <w:t xml:space="preserve"> x </w:t>
            </w:r>
            <w:r>
              <w:rPr>
                <w:rFonts w:ascii="Arial" w:eastAsia="Times New Roman" w:hAnsi="Arial" w:cs="Arial"/>
                <w:sz w:val="16"/>
                <w:szCs w:val="16"/>
                <w:lang w:eastAsia="cs-CZ"/>
              </w:rPr>
              <w:t>45</w:t>
            </w:r>
          </w:p>
        </w:tc>
        <w:tc>
          <w:tcPr>
            <w:tcW w:w="1418" w:type="dxa"/>
            <w:tcBorders>
              <w:top w:val="nil"/>
              <w:left w:val="nil"/>
              <w:bottom w:val="single" w:sz="4" w:space="0" w:color="auto"/>
              <w:right w:val="single" w:sz="8" w:space="0" w:color="auto"/>
            </w:tcBorders>
            <w:shd w:val="clear" w:color="auto" w:fill="auto"/>
            <w:vAlign w:val="center"/>
            <w:hideMark/>
          </w:tcPr>
          <w:p w14:paraId="22DF9B8A" w14:textId="201E8641"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40</w:t>
            </w:r>
            <w:r w:rsidRPr="006103EA">
              <w:rPr>
                <w:rFonts w:ascii="Arial" w:eastAsia="Times New Roman" w:hAnsi="Arial" w:cs="Arial"/>
                <w:sz w:val="16"/>
                <w:szCs w:val="16"/>
                <w:lang w:eastAsia="cs-CZ"/>
              </w:rPr>
              <w:t xml:space="preserve"> x </w:t>
            </w:r>
            <w:r>
              <w:rPr>
                <w:rFonts w:ascii="Arial" w:eastAsia="Times New Roman" w:hAnsi="Arial" w:cs="Arial"/>
                <w:sz w:val="16"/>
                <w:szCs w:val="16"/>
                <w:lang w:eastAsia="cs-CZ"/>
              </w:rPr>
              <w:t>45</w:t>
            </w:r>
          </w:p>
        </w:tc>
        <w:tc>
          <w:tcPr>
            <w:tcW w:w="1342" w:type="dxa"/>
            <w:tcBorders>
              <w:top w:val="nil"/>
              <w:left w:val="nil"/>
              <w:bottom w:val="single" w:sz="4" w:space="0" w:color="auto"/>
              <w:right w:val="single" w:sz="8" w:space="0" w:color="auto"/>
            </w:tcBorders>
            <w:shd w:val="clear" w:color="auto" w:fill="auto"/>
            <w:vAlign w:val="center"/>
            <w:hideMark/>
          </w:tcPr>
          <w:p w14:paraId="775ED1E0" w14:textId="0512E24D"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40</w:t>
            </w:r>
            <w:r w:rsidRPr="006103EA">
              <w:rPr>
                <w:rFonts w:ascii="Arial" w:eastAsia="Times New Roman" w:hAnsi="Arial" w:cs="Arial"/>
                <w:sz w:val="16"/>
                <w:szCs w:val="16"/>
                <w:lang w:eastAsia="cs-CZ"/>
              </w:rPr>
              <w:t xml:space="preserve"> x </w:t>
            </w:r>
            <w:r>
              <w:rPr>
                <w:rFonts w:ascii="Arial" w:eastAsia="Times New Roman" w:hAnsi="Arial" w:cs="Arial"/>
                <w:sz w:val="16"/>
                <w:szCs w:val="16"/>
                <w:lang w:eastAsia="cs-CZ"/>
              </w:rPr>
              <w:t>45</w:t>
            </w:r>
          </w:p>
        </w:tc>
        <w:tc>
          <w:tcPr>
            <w:tcW w:w="1317" w:type="dxa"/>
            <w:tcBorders>
              <w:top w:val="nil"/>
              <w:left w:val="nil"/>
              <w:bottom w:val="single" w:sz="4" w:space="0" w:color="auto"/>
              <w:right w:val="single" w:sz="8" w:space="0" w:color="auto"/>
            </w:tcBorders>
            <w:vAlign w:val="center"/>
          </w:tcPr>
          <w:p w14:paraId="55E3684A" w14:textId="196AC8A3"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40</w:t>
            </w:r>
            <w:r w:rsidRPr="006103EA">
              <w:rPr>
                <w:rFonts w:ascii="Arial" w:eastAsia="Times New Roman" w:hAnsi="Arial" w:cs="Arial"/>
                <w:sz w:val="16"/>
                <w:szCs w:val="16"/>
                <w:lang w:eastAsia="cs-CZ"/>
              </w:rPr>
              <w:t xml:space="preserve"> x </w:t>
            </w:r>
            <w:r>
              <w:rPr>
                <w:rFonts w:ascii="Arial" w:eastAsia="Times New Roman" w:hAnsi="Arial" w:cs="Arial"/>
                <w:sz w:val="16"/>
                <w:szCs w:val="16"/>
                <w:lang w:eastAsia="cs-CZ"/>
              </w:rPr>
              <w:t>45</w:t>
            </w:r>
          </w:p>
        </w:tc>
      </w:tr>
      <w:tr w:rsidR="00EC1031" w:rsidRPr="006103EA" w14:paraId="67313DDF" w14:textId="1024C5FD"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0A140AF7" w14:textId="18B2F65D"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proofErr w:type="spellStart"/>
            <w:proofErr w:type="gramStart"/>
            <w:r>
              <w:rPr>
                <w:rFonts w:ascii="Arial" w:eastAsia="Times New Roman" w:hAnsi="Arial" w:cs="Arial"/>
                <w:sz w:val="16"/>
                <w:szCs w:val="16"/>
                <w:lang w:eastAsia="cs-CZ"/>
              </w:rPr>
              <w:t>Max.d</w:t>
            </w:r>
            <w:r w:rsidRPr="006103EA">
              <w:rPr>
                <w:rFonts w:ascii="Arial" w:eastAsia="Times New Roman" w:hAnsi="Arial" w:cs="Arial"/>
                <w:sz w:val="16"/>
                <w:szCs w:val="16"/>
                <w:lang w:eastAsia="cs-CZ"/>
              </w:rPr>
              <w:t>élka</w:t>
            </w:r>
            <w:proofErr w:type="spellEnd"/>
            <w:proofErr w:type="gramEnd"/>
            <w:r w:rsidRPr="006103EA">
              <w:rPr>
                <w:rFonts w:ascii="Arial" w:eastAsia="Times New Roman" w:hAnsi="Arial" w:cs="Arial"/>
                <w:sz w:val="16"/>
                <w:szCs w:val="16"/>
                <w:lang w:eastAsia="cs-CZ"/>
              </w:rPr>
              <w:t xml:space="preserve"> polen</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3DF5686B"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[cm]</w:t>
            </w:r>
          </w:p>
        </w:tc>
        <w:tc>
          <w:tcPr>
            <w:tcW w:w="1418" w:type="dxa"/>
            <w:tcBorders>
              <w:top w:val="nil"/>
              <w:left w:val="nil"/>
              <w:bottom w:val="single" w:sz="4" w:space="0" w:color="auto"/>
              <w:right w:val="single" w:sz="4" w:space="0" w:color="auto"/>
            </w:tcBorders>
            <w:vAlign w:val="center"/>
          </w:tcPr>
          <w:p w14:paraId="7AF42156" w14:textId="4BC397FF" w:rsidR="00EC1031" w:rsidRDefault="000E41E0"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53</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0AB39DAD" w14:textId="7DFD56B4"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53</w:t>
            </w:r>
          </w:p>
        </w:tc>
        <w:tc>
          <w:tcPr>
            <w:tcW w:w="1418" w:type="dxa"/>
            <w:tcBorders>
              <w:top w:val="nil"/>
              <w:left w:val="nil"/>
              <w:bottom w:val="single" w:sz="4" w:space="0" w:color="auto"/>
              <w:right w:val="single" w:sz="8" w:space="0" w:color="auto"/>
            </w:tcBorders>
            <w:shd w:val="clear" w:color="auto" w:fill="auto"/>
            <w:vAlign w:val="center"/>
            <w:hideMark/>
          </w:tcPr>
          <w:p w14:paraId="27B4B04B" w14:textId="09D3A976"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53</w:t>
            </w:r>
          </w:p>
        </w:tc>
        <w:tc>
          <w:tcPr>
            <w:tcW w:w="1342" w:type="dxa"/>
            <w:tcBorders>
              <w:top w:val="nil"/>
              <w:left w:val="nil"/>
              <w:bottom w:val="single" w:sz="4" w:space="0" w:color="auto"/>
              <w:right w:val="single" w:sz="8" w:space="0" w:color="auto"/>
            </w:tcBorders>
            <w:shd w:val="clear" w:color="auto" w:fill="auto"/>
            <w:vAlign w:val="center"/>
            <w:hideMark/>
          </w:tcPr>
          <w:p w14:paraId="59DBFACC" w14:textId="072BE919"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53</w:t>
            </w:r>
          </w:p>
        </w:tc>
        <w:tc>
          <w:tcPr>
            <w:tcW w:w="1317" w:type="dxa"/>
            <w:tcBorders>
              <w:top w:val="nil"/>
              <w:left w:val="nil"/>
              <w:bottom w:val="single" w:sz="4" w:space="0" w:color="auto"/>
              <w:right w:val="single" w:sz="8" w:space="0" w:color="auto"/>
            </w:tcBorders>
            <w:vAlign w:val="center"/>
          </w:tcPr>
          <w:p w14:paraId="6DCC2BFC" w14:textId="4258F3B6"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53</w:t>
            </w:r>
          </w:p>
        </w:tc>
      </w:tr>
      <w:tr w:rsidR="00EC1031" w:rsidRPr="006103EA" w14:paraId="1A21C4D3" w14:textId="4CC061C6"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671F8514"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 xml:space="preserve">Délka hoření při </w:t>
            </w:r>
            <w:proofErr w:type="spellStart"/>
            <w:proofErr w:type="gramStart"/>
            <w:r w:rsidRPr="006103EA">
              <w:rPr>
                <w:rFonts w:ascii="Arial" w:eastAsia="Times New Roman" w:hAnsi="Arial" w:cs="Arial"/>
                <w:sz w:val="16"/>
                <w:szCs w:val="16"/>
                <w:lang w:eastAsia="cs-CZ"/>
              </w:rPr>
              <w:t>jmen</w:t>
            </w:r>
            <w:proofErr w:type="gramEnd"/>
            <w:r w:rsidRPr="006103EA">
              <w:rPr>
                <w:rFonts w:ascii="Arial" w:eastAsia="Times New Roman" w:hAnsi="Arial" w:cs="Arial"/>
                <w:sz w:val="16"/>
                <w:szCs w:val="16"/>
                <w:lang w:eastAsia="cs-CZ"/>
              </w:rPr>
              <w:t>.</w:t>
            </w:r>
            <w:proofErr w:type="gramStart"/>
            <w:r w:rsidRPr="006103EA">
              <w:rPr>
                <w:rFonts w:ascii="Arial" w:eastAsia="Times New Roman" w:hAnsi="Arial" w:cs="Arial"/>
                <w:sz w:val="16"/>
                <w:szCs w:val="16"/>
                <w:lang w:eastAsia="cs-CZ"/>
              </w:rPr>
              <w:t>výkonu</w:t>
            </w:r>
            <w:proofErr w:type="spellEnd"/>
            <w:proofErr w:type="gramEnd"/>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3F412DC7"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[hod]</w:t>
            </w:r>
          </w:p>
        </w:tc>
        <w:tc>
          <w:tcPr>
            <w:tcW w:w="1418" w:type="dxa"/>
            <w:tcBorders>
              <w:top w:val="nil"/>
              <w:left w:val="nil"/>
              <w:bottom w:val="single" w:sz="4" w:space="0" w:color="auto"/>
              <w:right w:val="single" w:sz="4" w:space="0" w:color="auto"/>
            </w:tcBorders>
            <w:vAlign w:val="center"/>
          </w:tcPr>
          <w:p w14:paraId="2F5C5182" w14:textId="0083B615" w:rsidR="00EC1031" w:rsidRPr="006103EA" w:rsidRDefault="000E41E0" w:rsidP="00EC1031">
            <w:pPr>
              <w:spacing w:before="0" w:after="0" w:line="240" w:lineRule="auto"/>
              <w:jc w:val="center"/>
              <w:rPr>
                <w:rFonts w:ascii="Calibri" w:eastAsia="Times New Roman" w:hAnsi="Calibri" w:cs="Arial"/>
                <w:sz w:val="16"/>
                <w:szCs w:val="16"/>
                <w:lang w:eastAsia="cs-CZ"/>
              </w:rPr>
            </w:pPr>
            <w:r w:rsidRPr="006103EA">
              <w:rPr>
                <w:rFonts w:ascii="Calibri" w:eastAsia="Times New Roman" w:hAnsi="Calibri" w:cs="Arial"/>
                <w:sz w:val="16"/>
                <w:szCs w:val="16"/>
                <w:lang w:eastAsia="cs-CZ"/>
              </w:rPr>
              <w:t>&gt;</w:t>
            </w:r>
            <w:r w:rsidRPr="006103EA">
              <w:rPr>
                <w:rFonts w:ascii="Arial" w:eastAsia="Times New Roman" w:hAnsi="Arial" w:cs="Arial"/>
                <w:sz w:val="16"/>
                <w:szCs w:val="16"/>
                <w:lang w:eastAsia="cs-CZ"/>
              </w:rPr>
              <w:t xml:space="preserve"> 4</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4285F925" w14:textId="02AFDA74"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Calibri" w:eastAsia="Times New Roman" w:hAnsi="Calibri" w:cs="Arial"/>
                <w:sz w:val="16"/>
                <w:szCs w:val="16"/>
                <w:lang w:eastAsia="cs-CZ"/>
              </w:rPr>
              <w:t>&gt;</w:t>
            </w:r>
            <w:r w:rsidRPr="006103EA">
              <w:rPr>
                <w:rFonts w:ascii="Arial" w:eastAsia="Times New Roman" w:hAnsi="Arial" w:cs="Arial"/>
                <w:sz w:val="16"/>
                <w:szCs w:val="16"/>
                <w:lang w:eastAsia="cs-CZ"/>
              </w:rPr>
              <w:t xml:space="preserve"> 4</w:t>
            </w:r>
          </w:p>
        </w:tc>
        <w:tc>
          <w:tcPr>
            <w:tcW w:w="1418" w:type="dxa"/>
            <w:tcBorders>
              <w:top w:val="nil"/>
              <w:left w:val="nil"/>
              <w:bottom w:val="single" w:sz="4" w:space="0" w:color="auto"/>
              <w:right w:val="single" w:sz="8" w:space="0" w:color="auto"/>
            </w:tcBorders>
            <w:shd w:val="clear" w:color="auto" w:fill="auto"/>
            <w:vAlign w:val="center"/>
            <w:hideMark/>
          </w:tcPr>
          <w:p w14:paraId="28B3CFB8"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Calibri" w:eastAsia="Times New Roman" w:hAnsi="Calibri" w:cs="Arial"/>
                <w:sz w:val="16"/>
                <w:szCs w:val="16"/>
                <w:lang w:eastAsia="cs-CZ"/>
              </w:rPr>
              <w:t>&gt;</w:t>
            </w:r>
            <w:r w:rsidRPr="006103EA">
              <w:rPr>
                <w:rFonts w:ascii="Arial" w:eastAsia="Times New Roman" w:hAnsi="Arial" w:cs="Arial"/>
                <w:sz w:val="16"/>
                <w:szCs w:val="16"/>
                <w:lang w:eastAsia="cs-CZ"/>
              </w:rPr>
              <w:t xml:space="preserve"> 4</w:t>
            </w:r>
          </w:p>
        </w:tc>
        <w:tc>
          <w:tcPr>
            <w:tcW w:w="1342" w:type="dxa"/>
            <w:tcBorders>
              <w:top w:val="nil"/>
              <w:left w:val="nil"/>
              <w:bottom w:val="single" w:sz="4" w:space="0" w:color="auto"/>
              <w:right w:val="single" w:sz="8" w:space="0" w:color="auto"/>
            </w:tcBorders>
            <w:shd w:val="clear" w:color="auto" w:fill="auto"/>
            <w:vAlign w:val="center"/>
            <w:hideMark/>
          </w:tcPr>
          <w:p w14:paraId="15348011" w14:textId="26C36E8D"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Calibri" w:eastAsia="Times New Roman" w:hAnsi="Calibri" w:cs="Arial"/>
                <w:sz w:val="16"/>
                <w:szCs w:val="16"/>
                <w:lang w:eastAsia="cs-CZ"/>
              </w:rPr>
              <w:t>&gt;</w:t>
            </w:r>
            <w:r w:rsidRPr="006103EA">
              <w:rPr>
                <w:rFonts w:ascii="Arial" w:eastAsia="Times New Roman" w:hAnsi="Arial" w:cs="Arial"/>
                <w:sz w:val="16"/>
                <w:szCs w:val="16"/>
                <w:lang w:eastAsia="cs-CZ"/>
              </w:rPr>
              <w:t xml:space="preserve"> 4</w:t>
            </w:r>
          </w:p>
        </w:tc>
        <w:tc>
          <w:tcPr>
            <w:tcW w:w="1317" w:type="dxa"/>
            <w:tcBorders>
              <w:top w:val="nil"/>
              <w:left w:val="nil"/>
              <w:bottom w:val="single" w:sz="4" w:space="0" w:color="auto"/>
              <w:right w:val="single" w:sz="8" w:space="0" w:color="auto"/>
            </w:tcBorders>
            <w:vAlign w:val="center"/>
          </w:tcPr>
          <w:p w14:paraId="0B73D342" w14:textId="783E8EEE" w:rsidR="00EC1031" w:rsidRPr="006103EA" w:rsidRDefault="00EC1031" w:rsidP="00330F57">
            <w:pPr>
              <w:spacing w:before="0" w:after="0" w:line="240" w:lineRule="auto"/>
              <w:jc w:val="center"/>
              <w:rPr>
                <w:rFonts w:ascii="Calibri" w:eastAsia="Times New Roman" w:hAnsi="Calibri" w:cs="Arial"/>
                <w:sz w:val="16"/>
                <w:szCs w:val="16"/>
                <w:lang w:eastAsia="cs-CZ"/>
              </w:rPr>
            </w:pPr>
            <w:r w:rsidRPr="006103EA">
              <w:rPr>
                <w:rFonts w:ascii="Calibri" w:eastAsia="Times New Roman" w:hAnsi="Calibri" w:cs="Arial"/>
                <w:sz w:val="16"/>
                <w:szCs w:val="16"/>
                <w:lang w:eastAsia="cs-CZ"/>
              </w:rPr>
              <w:t>&gt;</w:t>
            </w:r>
            <w:r w:rsidRPr="006103EA">
              <w:rPr>
                <w:rFonts w:ascii="Arial" w:eastAsia="Times New Roman" w:hAnsi="Arial" w:cs="Arial"/>
                <w:sz w:val="16"/>
                <w:szCs w:val="16"/>
                <w:lang w:eastAsia="cs-CZ"/>
              </w:rPr>
              <w:t xml:space="preserve"> 4</w:t>
            </w:r>
          </w:p>
        </w:tc>
      </w:tr>
      <w:tr w:rsidR="00EC1031" w:rsidRPr="006103EA" w14:paraId="77313A35" w14:textId="757C34C9"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1C88926B"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DE5290">
              <w:rPr>
                <w:rFonts w:ascii="Arial" w:eastAsia="Times New Roman" w:hAnsi="Arial" w:cs="Arial"/>
                <w:sz w:val="16"/>
                <w:szCs w:val="16"/>
                <w:lang w:eastAsia="cs-CZ"/>
              </w:rPr>
              <w:t xml:space="preserve">Teplota spalin při jmen. </w:t>
            </w:r>
            <w:proofErr w:type="gramStart"/>
            <w:r w:rsidRPr="00DE5290">
              <w:rPr>
                <w:rFonts w:ascii="Arial" w:eastAsia="Times New Roman" w:hAnsi="Arial" w:cs="Arial"/>
                <w:sz w:val="16"/>
                <w:szCs w:val="16"/>
                <w:lang w:eastAsia="cs-CZ"/>
              </w:rPr>
              <w:t>tepel</w:t>
            </w:r>
            <w:proofErr w:type="gramEnd"/>
            <w:r w:rsidRPr="00DE5290">
              <w:rPr>
                <w:rFonts w:ascii="Arial" w:eastAsia="Times New Roman" w:hAnsi="Arial" w:cs="Arial"/>
                <w:sz w:val="16"/>
                <w:szCs w:val="16"/>
                <w:lang w:eastAsia="cs-CZ"/>
              </w:rPr>
              <w:t>. výkonu</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3E65DC73"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[°C]</w:t>
            </w:r>
          </w:p>
        </w:tc>
        <w:tc>
          <w:tcPr>
            <w:tcW w:w="1418" w:type="dxa"/>
            <w:tcBorders>
              <w:top w:val="nil"/>
              <w:left w:val="nil"/>
              <w:bottom w:val="single" w:sz="4" w:space="0" w:color="auto"/>
              <w:right w:val="single" w:sz="4" w:space="0" w:color="auto"/>
            </w:tcBorders>
            <w:vAlign w:val="center"/>
          </w:tcPr>
          <w:p w14:paraId="07591E81" w14:textId="36DDA301" w:rsidR="00EC1031" w:rsidRPr="006103EA" w:rsidRDefault="000E41E0" w:rsidP="00EC1031">
            <w:pPr>
              <w:spacing w:before="0" w:after="0" w:line="240" w:lineRule="auto"/>
              <w:jc w:val="center"/>
              <w:rPr>
                <w:rFonts w:ascii="Arial" w:eastAsia="Times New Roman" w:hAnsi="Arial" w:cs="Arial"/>
                <w:sz w:val="16"/>
                <w:szCs w:val="16"/>
                <w:lang w:eastAsia="cs-CZ"/>
              </w:rPr>
            </w:pPr>
            <w:r w:rsidRPr="000E41E0">
              <w:rPr>
                <w:rFonts w:ascii="Arial" w:eastAsia="Times New Roman" w:hAnsi="Arial" w:cs="Arial"/>
                <w:sz w:val="16"/>
                <w:szCs w:val="16"/>
                <w:lang w:eastAsia="cs-CZ"/>
              </w:rPr>
              <w:t>109,6</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64C70FDA" w14:textId="03AFB901" w:rsidR="00EC1031" w:rsidRPr="006103EA" w:rsidRDefault="00EC1031" w:rsidP="00BF6FBB">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13</w:t>
            </w:r>
            <w:r>
              <w:rPr>
                <w:rFonts w:ascii="Arial" w:eastAsia="Times New Roman" w:hAnsi="Arial" w:cs="Arial"/>
                <w:sz w:val="16"/>
                <w:szCs w:val="16"/>
                <w:lang w:eastAsia="cs-CZ"/>
              </w:rPr>
              <w:t>3</w:t>
            </w:r>
          </w:p>
        </w:tc>
        <w:tc>
          <w:tcPr>
            <w:tcW w:w="1418" w:type="dxa"/>
            <w:tcBorders>
              <w:top w:val="nil"/>
              <w:left w:val="nil"/>
              <w:bottom w:val="single" w:sz="4" w:space="0" w:color="auto"/>
              <w:right w:val="single" w:sz="8" w:space="0" w:color="auto"/>
            </w:tcBorders>
            <w:shd w:val="clear" w:color="auto" w:fill="auto"/>
            <w:vAlign w:val="center"/>
            <w:hideMark/>
          </w:tcPr>
          <w:p w14:paraId="43B80380" w14:textId="25C3E667" w:rsidR="00EC1031" w:rsidRPr="008B0C7C" w:rsidRDefault="00EC1031" w:rsidP="00BF6FBB">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1</w:t>
            </w:r>
            <w:r>
              <w:rPr>
                <w:rFonts w:ascii="Arial" w:eastAsia="Times New Roman" w:hAnsi="Arial" w:cs="Arial"/>
                <w:sz w:val="16"/>
                <w:szCs w:val="16"/>
                <w:lang w:eastAsia="cs-CZ"/>
              </w:rPr>
              <w:t>53</w:t>
            </w:r>
            <w:r w:rsidRPr="008B0C7C">
              <w:rPr>
                <w:rFonts w:ascii="Arial" w:eastAsia="Times New Roman" w:hAnsi="Arial" w:cs="Arial"/>
                <w:sz w:val="16"/>
                <w:szCs w:val="16"/>
                <w:lang w:eastAsia="cs-CZ"/>
              </w:rPr>
              <w:t> </w:t>
            </w:r>
          </w:p>
        </w:tc>
        <w:tc>
          <w:tcPr>
            <w:tcW w:w="1342" w:type="dxa"/>
            <w:tcBorders>
              <w:top w:val="nil"/>
              <w:left w:val="nil"/>
              <w:bottom w:val="single" w:sz="4" w:space="0" w:color="auto"/>
              <w:right w:val="single" w:sz="8" w:space="0" w:color="auto"/>
            </w:tcBorders>
            <w:shd w:val="clear" w:color="auto" w:fill="auto"/>
            <w:vAlign w:val="center"/>
            <w:hideMark/>
          </w:tcPr>
          <w:p w14:paraId="056B0F29" w14:textId="5CCD6863" w:rsidR="00EC1031" w:rsidRPr="008B0C7C" w:rsidRDefault="00EC1031" w:rsidP="00BF6FBB">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1</w:t>
            </w:r>
            <w:r>
              <w:rPr>
                <w:rFonts w:ascii="Arial" w:eastAsia="Times New Roman" w:hAnsi="Arial" w:cs="Arial"/>
                <w:sz w:val="16"/>
                <w:szCs w:val="16"/>
                <w:lang w:eastAsia="cs-CZ"/>
              </w:rPr>
              <w:t>40</w:t>
            </w:r>
          </w:p>
        </w:tc>
        <w:tc>
          <w:tcPr>
            <w:tcW w:w="1317" w:type="dxa"/>
            <w:tcBorders>
              <w:top w:val="nil"/>
              <w:left w:val="nil"/>
              <w:bottom w:val="single" w:sz="4" w:space="0" w:color="auto"/>
              <w:right w:val="single" w:sz="8" w:space="0" w:color="auto"/>
            </w:tcBorders>
            <w:vAlign w:val="center"/>
          </w:tcPr>
          <w:p w14:paraId="3901EA7F" w14:textId="08667570" w:rsidR="00EC1031" w:rsidRPr="008B0C7C" w:rsidRDefault="00EC1031" w:rsidP="00BF6FBB">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1</w:t>
            </w:r>
            <w:r>
              <w:rPr>
                <w:rFonts w:ascii="Arial" w:eastAsia="Times New Roman" w:hAnsi="Arial" w:cs="Arial"/>
                <w:sz w:val="16"/>
                <w:szCs w:val="16"/>
                <w:lang w:eastAsia="cs-CZ"/>
              </w:rPr>
              <w:t>43</w:t>
            </w:r>
          </w:p>
        </w:tc>
      </w:tr>
      <w:tr w:rsidR="00EC1031" w:rsidRPr="006103EA" w14:paraId="264C8886" w14:textId="198DDE22"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36930ACD"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Maximální přetlak otopné vody</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42122494"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t>
            </w:r>
            <w:proofErr w:type="spellStart"/>
            <w:r w:rsidRPr="006103EA">
              <w:rPr>
                <w:rFonts w:ascii="Arial" w:eastAsia="Times New Roman" w:hAnsi="Arial" w:cs="Arial"/>
                <w:sz w:val="16"/>
                <w:szCs w:val="16"/>
                <w:lang w:eastAsia="cs-CZ"/>
              </w:rPr>
              <w:t>MPa</w:t>
            </w:r>
            <w:proofErr w:type="spellEnd"/>
            <w:r w:rsidRPr="006103EA">
              <w:rPr>
                <w:rFonts w:ascii="Arial" w:eastAsia="Times New Roman" w:hAnsi="Arial" w:cs="Arial"/>
                <w:sz w:val="16"/>
                <w:szCs w:val="16"/>
                <w:lang w:eastAsia="cs-CZ"/>
              </w:rPr>
              <w:t>]</w:t>
            </w:r>
          </w:p>
        </w:tc>
        <w:tc>
          <w:tcPr>
            <w:tcW w:w="1418" w:type="dxa"/>
            <w:tcBorders>
              <w:top w:val="nil"/>
              <w:left w:val="nil"/>
              <w:bottom w:val="single" w:sz="4" w:space="0" w:color="auto"/>
              <w:right w:val="single" w:sz="4" w:space="0" w:color="auto"/>
            </w:tcBorders>
            <w:vAlign w:val="center"/>
          </w:tcPr>
          <w:p w14:paraId="279B61D5" w14:textId="614F9592" w:rsidR="00EC1031" w:rsidRPr="006103EA" w:rsidRDefault="00A06A47"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0,2</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4D120DE4" w14:textId="00F3E4C1"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0,2</w:t>
            </w:r>
          </w:p>
        </w:tc>
        <w:tc>
          <w:tcPr>
            <w:tcW w:w="1418" w:type="dxa"/>
            <w:tcBorders>
              <w:top w:val="nil"/>
              <w:left w:val="nil"/>
              <w:bottom w:val="single" w:sz="4" w:space="0" w:color="auto"/>
              <w:right w:val="single" w:sz="8" w:space="0" w:color="auto"/>
            </w:tcBorders>
            <w:shd w:val="clear" w:color="auto" w:fill="auto"/>
            <w:vAlign w:val="center"/>
            <w:hideMark/>
          </w:tcPr>
          <w:p w14:paraId="48ABD2A6" w14:textId="77777777" w:rsidR="00EC1031" w:rsidRPr="008B0C7C" w:rsidRDefault="00EC1031" w:rsidP="00330F57">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0,2</w:t>
            </w:r>
          </w:p>
        </w:tc>
        <w:tc>
          <w:tcPr>
            <w:tcW w:w="1342" w:type="dxa"/>
            <w:tcBorders>
              <w:top w:val="nil"/>
              <w:left w:val="nil"/>
              <w:bottom w:val="single" w:sz="4" w:space="0" w:color="auto"/>
              <w:right w:val="single" w:sz="8" w:space="0" w:color="auto"/>
            </w:tcBorders>
            <w:shd w:val="clear" w:color="auto" w:fill="auto"/>
            <w:vAlign w:val="center"/>
            <w:hideMark/>
          </w:tcPr>
          <w:p w14:paraId="02BCF696" w14:textId="310EE312" w:rsidR="00EC1031" w:rsidRPr="008B0C7C" w:rsidRDefault="00EC1031" w:rsidP="00330F57">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0,2</w:t>
            </w:r>
          </w:p>
        </w:tc>
        <w:tc>
          <w:tcPr>
            <w:tcW w:w="1317" w:type="dxa"/>
            <w:tcBorders>
              <w:top w:val="nil"/>
              <w:left w:val="nil"/>
              <w:bottom w:val="single" w:sz="4" w:space="0" w:color="auto"/>
              <w:right w:val="single" w:sz="8" w:space="0" w:color="auto"/>
            </w:tcBorders>
            <w:vAlign w:val="center"/>
          </w:tcPr>
          <w:p w14:paraId="728F8994" w14:textId="3B4C163D" w:rsidR="00EC1031" w:rsidRPr="008B0C7C" w:rsidRDefault="00EC1031" w:rsidP="00330F57">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0,2</w:t>
            </w:r>
          </w:p>
        </w:tc>
      </w:tr>
      <w:tr w:rsidR="00EC1031" w:rsidRPr="006103EA" w14:paraId="4805F2B7" w14:textId="079DDAB2"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611E40B7"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Zkušební přetlak otopné vody</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60A59AA0"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t>
            </w:r>
            <w:proofErr w:type="spellStart"/>
            <w:r w:rsidRPr="006103EA">
              <w:rPr>
                <w:rFonts w:ascii="Arial" w:eastAsia="Times New Roman" w:hAnsi="Arial" w:cs="Arial"/>
                <w:sz w:val="16"/>
                <w:szCs w:val="16"/>
                <w:lang w:eastAsia="cs-CZ"/>
              </w:rPr>
              <w:t>MPa</w:t>
            </w:r>
            <w:proofErr w:type="spellEnd"/>
            <w:r w:rsidRPr="006103EA">
              <w:rPr>
                <w:rFonts w:ascii="Arial" w:eastAsia="Times New Roman" w:hAnsi="Arial" w:cs="Arial"/>
                <w:sz w:val="16"/>
                <w:szCs w:val="16"/>
                <w:lang w:eastAsia="cs-CZ"/>
              </w:rPr>
              <w:t>]</w:t>
            </w:r>
          </w:p>
        </w:tc>
        <w:tc>
          <w:tcPr>
            <w:tcW w:w="1418" w:type="dxa"/>
            <w:tcBorders>
              <w:top w:val="nil"/>
              <w:left w:val="nil"/>
              <w:bottom w:val="single" w:sz="4" w:space="0" w:color="auto"/>
              <w:right w:val="single" w:sz="4" w:space="0" w:color="auto"/>
            </w:tcBorders>
            <w:vAlign w:val="center"/>
          </w:tcPr>
          <w:p w14:paraId="4CB1CCD9" w14:textId="4529FB7F" w:rsidR="00EC1031" w:rsidRPr="006103EA" w:rsidRDefault="00A06A47"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0,4</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4C29C66A" w14:textId="0F04F82F"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0,4</w:t>
            </w:r>
          </w:p>
        </w:tc>
        <w:tc>
          <w:tcPr>
            <w:tcW w:w="1418" w:type="dxa"/>
            <w:tcBorders>
              <w:top w:val="nil"/>
              <w:left w:val="nil"/>
              <w:bottom w:val="single" w:sz="4" w:space="0" w:color="auto"/>
              <w:right w:val="single" w:sz="8" w:space="0" w:color="auto"/>
            </w:tcBorders>
            <w:shd w:val="clear" w:color="auto" w:fill="auto"/>
            <w:vAlign w:val="center"/>
            <w:hideMark/>
          </w:tcPr>
          <w:p w14:paraId="79ADA5A0" w14:textId="77777777" w:rsidR="00EC1031" w:rsidRPr="008B0C7C" w:rsidRDefault="00EC1031" w:rsidP="00330F57">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0,4</w:t>
            </w:r>
          </w:p>
        </w:tc>
        <w:tc>
          <w:tcPr>
            <w:tcW w:w="1342" w:type="dxa"/>
            <w:tcBorders>
              <w:top w:val="nil"/>
              <w:left w:val="nil"/>
              <w:bottom w:val="single" w:sz="4" w:space="0" w:color="auto"/>
              <w:right w:val="single" w:sz="8" w:space="0" w:color="auto"/>
            </w:tcBorders>
            <w:shd w:val="clear" w:color="auto" w:fill="auto"/>
            <w:vAlign w:val="center"/>
            <w:hideMark/>
          </w:tcPr>
          <w:p w14:paraId="15B7D228" w14:textId="1BB12A5B" w:rsidR="00EC1031" w:rsidRPr="008B0C7C" w:rsidRDefault="00EC1031" w:rsidP="00330F57">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0,4</w:t>
            </w:r>
          </w:p>
        </w:tc>
        <w:tc>
          <w:tcPr>
            <w:tcW w:w="1317" w:type="dxa"/>
            <w:tcBorders>
              <w:top w:val="nil"/>
              <w:left w:val="nil"/>
              <w:bottom w:val="single" w:sz="4" w:space="0" w:color="auto"/>
              <w:right w:val="single" w:sz="8" w:space="0" w:color="auto"/>
            </w:tcBorders>
            <w:vAlign w:val="center"/>
          </w:tcPr>
          <w:p w14:paraId="4DDB8FBE" w14:textId="70FDEA8A" w:rsidR="00EC1031" w:rsidRPr="008B0C7C" w:rsidRDefault="00EC1031" w:rsidP="00330F57">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0,4</w:t>
            </w:r>
          </w:p>
        </w:tc>
      </w:tr>
      <w:tr w:rsidR="00A06A47" w:rsidRPr="006103EA" w14:paraId="78273149" w14:textId="7B2644E3"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273D3A70" w14:textId="77777777" w:rsidR="00A06A47" w:rsidRPr="006103EA" w:rsidRDefault="00A06A47"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Záruční palivo</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72F79A00" w14:textId="77777777" w:rsidR="00A06A47" w:rsidRPr="006103EA" w:rsidRDefault="00A06A47"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 </w:t>
            </w:r>
          </w:p>
        </w:tc>
        <w:tc>
          <w:tcPr>
            <w:tcW w:w="6912" w:type="dxa"/>
            <w:gridSpan w:val="5"/>
            <w:tcBorders>
              <w:top w:val="nil"/>
              <w:left w:val="nil"/>
              <w:bottom w:val="single" w:sz="4" w:space="0" w:color="auto"/>
              <w:right w:val="single" w:sz="8" w:space="0" w:color="auto"/>
            </w:tcBorders>
            <w:vAlign w:val="center"/>
          </w:tcPr>
          <w:p w14:paraId="062DA2A4" w14:textId="5960927F" w:rsidR="00A06A47" w:rsidRPr="008B0C7C" w:rsidRDefault="00A06A47" w:rsidP="00602C10">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 xml:space="preserve">Dřevo - A , </w:t>
            </w:r>
            <w:r w:rsidRPr="003F6AD3">
              <w:rPr>
                <w:rFonts w:ascii="Arial" w:eastAsia="Times New Roman" w:hAnsi="Arial" w:cs="Arial"/>
                <w:sz w:val="16"/>
                <w:szCs w:val="16"/>
                <w:lang w:eastAsia="cs-CZ"/>
              </w:rPr>
              <w:t>Suché dřevo o výhřevnosti 15 - 17 MJ/kg, průměr 80 - 150 mm a vlhkosti 1</w:t>
            </w:r>
            <w:r w:rsidR="00602C10">
              <w:rPr>
                <w:rFonts w:ascii="Arial" w:eastAsia="Times New Roman" w:hAnsi="Arial" w:cs="Arial"/>
                <w:sz w:val="16"/>
                <w:szCs w:val="16"/>
                <w:lang w:eastAsia="cs-CZ"/>
              </w:rPr>
              <w:t>0</w:t>
            </w:r>
            <w:r w:rsidRPr="003F6AD3">
              <w:rPr>
                <w:rFonts w:ascii="Arial" w:eastAsia="Times New Roman" w:hAnsi="Arial" w:cs="Arial"/>
                <w:sz w:val="16"/>
                <w:szCs w:val="16"/>
                <w:lang w:eastAsia="cs-CZ"/>
              </w:rPr>
              <w:t xml:space="preserve"> - 20 %</w:t>
            </w:r>
          </w:p>
        </w:tc>
      </w:tr>
      <w:tr w:rsidR="00EC1031" w:rsidRPr="006103EA" w14:paraId="692B229A" w14:textId="0AEABD39"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69E08D8C"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Hmotnostní tok spalin</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66A3266C"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[kg/s]</w:t>
            </w:r>
          </w:p>
        </w:tc>
        <w:tc>
          <w:tcPr>
            <w:tcW w:w="1418" w:type="dxa"/>
            <w:tcBorders>
              <w:top w:val="nil"/>
              <w:left w:val="nil"/>
              <w:bottom w:val="single" w:sz="4" w:space="0" w:color="auto"/>
              <w:right w:val="single" w:sz="4" w:space="0" w:color="auto"/>
            </w:tcBorders>
            <w:vAlign w:val="center"/>
          </w:tcPr>
          <w:p w14:paraId="77BD7578" w14:textId="6B517951" w:rsidR="00EC1031" w:rsidRPr="006103EA" w:rsidRDefault="00425ABA"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0,01530</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1C05F306" w14:textId="4C627208" w:rsidR="00EC1031" w:rsidRPr="006103EA" w:rsidRDefault="00EC1031" w:rsidP="005408A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0,0</w:t>
            </w:r>
            <w:r>
              <w:rPr>
                <w:rFonts w:ascii="Arial" w:eastAsia="Times New Roman" w:hAnsi="Arial" w:cs="Arial"/>
                <w:sz w:val="16"/>
                <w:szCs w:val="16"/>
                <w:lang w:eastAsia="cs-CZ"/>
              </w:rPr>
              <w:t>246</w:t>
            </w:r>
          </w:p>
        </w:tc>
        <w:tc>
          <w:tcPr>
            <w:tcW w:w="1418" w:type="dxa"/>
            <w:tcBorders>
              <w:top w:val="nil"/>
              <w:left w:val="nil"/>
              <w:bottom w:val="single" w:sz="4" w:space="0" w:color="auto"/>
              <w:right w:val="single" w:sz="8" w:space="0" w:color="auto"/>
            </w:tcBorders>
            <w:shd w:val="clear" w:color="auto" w:fill="auto"/>
            <w:noWrap/>
            <w:vAlign w:val="center"/>
            <w:hideMark/>
          </w:tcPr>
          <w:p w14:paraId="2B48F556" w14:textId="2EB2B72A" w:rsidR="00EC1031" w:rsidRPr="008B0C7C" w:rsidRDefault="00EC1031" w:rsidP="005408A5">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0,0</w:t>
            </w:r>
            <w:r>
              <w:rPr>
                <w:rFonts w:ascii="Arial" w:eastAsia="Times New Roman" w:hAnsi="Arial" w:cs="Arial"/>
                <w:sz w:val="16"/>
                <w:szCs w:val="16"/>
                <w:lang w:eastAsia="cs-CZ"/>
              </w:rPr>
              <w:t>293</w:t>
            </w:r>
          </w:p>
        </w:tc>
        <w:tc>
          <w:tcPr>
            <w:tcW w:w="1342" w:type="dxa"/>
            <w:tcBorders>
              <w:top w:val="nil"/>
              <w:left w:val="nil"/>
              <w:bottom w:val="single" w:sz="4" w:space="0" w:color="auto"/>
              <w:right w:val="single" w:sz="8" w:space="0" w:color="auto"/>
            </w:tcBorders>
            <w:shd w:val="clear" w:color="auto" w:fill="auto"/>
            <w:noWrap/>
            <w:vAlign w:val="center"/>
            <w:hideMark/>
          </w:tcPr>
          <w:p w14:paraId="28F8BB03" w14:textId="7A7754CE" w:rsidR="00EC1031" w:rsidRPr="008B0C7C" w:rsidRDefault="00EC1031" w:rsidP="005408A5">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0,0</w:t>
            </w:r>
            <w:r>
              <w:rPr>
                <w:rFonts w:ascii="Arial" w:eastAsia="Times New Roman" w:hAnsi="Arial" w:cs="Arial"/>
                <w:sz w:val="16"/>
                <w:szCs w:val="16"/>
                <w:lang w:eastAsia="cs-CZ"/>
              </w:rPr>
              <w:t>31</w:t>
            </w:r>
          </w:p>
        </w:tc>
        <w:tc>
          <w:tcPr>
            <w:tcW w:w="1317" w:type="dxa"/>
            <w:tcBorders>
              <w:top w:val="nil"/>
              <w:left w:val="nil"/>
              <w:bottom w:val="single" w:sz="4" w:space="0" w:color="auto"/>
              <w:right w:val="single" w:sz="8" w:space="0" w:color="auto"/>
            </w:tcBorders>
            <w:vAlign w:val="center"/>
          </w:tcPr>
          <w:p w14:paraId="6A69D918" w14:textId="6B3224CC" w:rsidR="00EC1031" w:rsidRPr="008B0C7C" w:rsidRDefault="00EC1031" w:rsidP="005408A5">
            <w:pPr>
              <w:spacing w:before="0" w:after="0" w:line="240" w:lineRule="auto"/>
              <w:jc w:val="center"/>
              <w:rPr>
                <w:rFonts w:ascii="Arial" w:eastAsia="Times New Roman" w:hAnsi="Arial" w:cs="Arial"/>
                <w:sz w:val="16"/>
                <w:szCs w:val="16"/>
                <w:lang w:eastAsia="cs-CZ"/>
              </w:rPr>
            </w:pPr>
            <w:r w:rsidRPr="008B0C7C">
              <w:rPr>
                <w:rFonts w:ascii="Arial" w:eastAsia="Times New Roman" w:hAnsi="Arial" w:cs="Arial"/>
                <w:sz w:val="16"/>
                <w:szCs w:val="16"/>
                <w:lang w:eastAsia="cs-CZ"/>
              </w:rPr>
              <w:t>0,0</w:t>
            </w:r>
            <w:r>
              <w:rPr>
                <w:rFonts w:ascii="Arial" w:eastAsia="Times New Roman" w:hAnsi="Arial" w:cs="Arial"/>
                <w:sz w:val="16"/>
                <w:szCs w:val="16"/>
                <w:lang w:eastAsia="cs-CZ"/>
              </w:rPr>
              <w:t>327</w:t>
            </w:r>
            <w:r w:rsidRPr="008B0C7C">
              <w:rPr>
                <w:rFonts w:ascii="Arial" w:eastAsia="Times New Roman" w:hAnsi="Arial" w:cs="Arial"/>
                <w:sz w:val="16"/>
                <w:szCs w:val="16"/>
                <w:lang w:eastAsia="cs-CZ"/>
              </w:rPr>
              <w:t> </w:t>
            </w:r>
          </w:p>
        </w:tc>
      </w:tr>
      <w:tr w:rsidR="00EC1031" w:rsidRPr="006103EA" w14:paraId="5AFD8E48" w14:textId="79BA600E"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36DB56D9"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CO při 10% O2</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179F81B3"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[mg/m3]</w:t>
            </w:r>
          </w:p>
        </w:tc>
        <w:tc>
          <w:tcPr>
            <w:tcW w:w="1418" w:type="dxa"/>
            <w:tcBorders>
              <w:top w:val="nil"/>
              <w:left w:val="nil"/>
              <w:bottom w:val="single" w:sz="4" w:space="0" w:color="auto"/>
              <w:right w:val="single" w:sz="4" w:space="0" w:color="auto"/>
            </w:tcBorders>
            <w:vAlign w:val="center"/>
          </w:tcPr>
          <w:p w14:paraId="3B15C3C6" w14:textId="7D5C74B6" w:rsidR="00EC1031" w:rsidRDefault="00A06A47"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169</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5D3F72B6" w14:textId="3A507142"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200</w:t>
            </w:r>
          </w:p>
        </w:tc>
        <w:tc>
          <w:tcPr>
            <w:tcW w:w="1418" w:type="dxa"/>
            <w:tcBorders>
              <w:top w:val="nil"/>
              <w:left w:val="nil"/>
              <w:bottom w:val="single" w:sz="4" w:space="0" w:color="auto"/>
              <w:right w:val="single" w:sz="8" w:space="0" w:color="auto"/>
            </w:tcBorders>
            <w:shd w:val="clear" w:color="auto" w:fill="auto"/>
            <w:noWrap/>
            <w:vAlign w:val="center"/>
            <w:hideMark/>
          </w:tcPr>
          <w:p w14:paraId="6620A348" w14:textId="3E8274EA"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91</w:t>
            </w:r>
          </w:p>
        </w:tc>
        <w:tc>
          <w:tcPr>
            <w:tcW w:w="1342" w:type="dxa"/>
            <w:tcBorders>
              <w:top w:val="nil"/>
              <w:left w:val="nil"/>
              <w:bottom w:val="single" w:sz="4" w:space="0" w:color="auto"/>
              <w:right w:val="single" w:sz="8" w:space="0" w:color="auto"/>
            </w:tcBorders>
            <w:shd w:val="clear" w:color="auto" w:fill="auto"/>
            <w:noWrap/>
            <w:vAlign w:val="center"/>
            <w:hideMark/>
          </w:tcPr>
          <w:p w14:paraId="0D24E1F8" w14:textId="065FE3A8"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w:t>
            </w:r>
          </w:p>
        </w:tc>
        <w:tc>
          <w:tcPr>
            <w:tcW w:w="1317" w:type="dxa"/>
            <w:tcBorders>
              <w:top w:val="nil"/>
              <w:left w:val="nil"/>
              <w:bottom w:val="single" w:sz="4" w:space="0" w:color="auto"/>
              <w:right w:val="single" w:sz="8" w:space="0" w:color="auto"/>
            </w:tcBorders>
            <w:vAlign w:val="center"/>
          </w:tcPr>
          <w:p w14:paraId="7E040054" w14:textId="4141F98B"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174</w:t>
            </w:r>
          </w:p>
        </w:tc>
      </w:tr>
      <w:tr w:rsidR="00EC1031" w:rsidRPr="006103EA" w14:paraId="68BCA752" w14:textId="7A8D9178"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4C4839EB"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PRACH při 10% O2</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09E2DD71"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[mg/m3]</w:t>
            </w:r>
          </w:p>
        </w:tc>
        <w:tc>
          <w:tcPr>
            <w:tcW w:w="1418" w:type="dxa"/>
            <w:tcBorders>
              <w:top w:val="nil"/>
              <w:left w:val="nil"/>
              <w:bottom w:val="single" w:sz="4" w:space="0" w:color="auto"/>
              <w:right w:val="single" w:sz="4" w:space="0" w:color="auto"/>
            </w:tcBorders>
            <w:vAlign w:val="center"/>
          </w:tcPr>
          <w:p w14:paraId="39C13640" w14:textId="5EF6629A" w:rsidR="00EC1031" w:rsidRDefault="00A06A47"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22</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5F55EF32" w14:textId="4D0451C1"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16</w:t>
            </w:r>
          </w:p>
        </w:tc>
        <w:tc>
          <w:tcPr>
            <w:tcW w:w="1418" w:type="dxa"/>
            <w:tcBorders>
              <w:top w:val="nil"/>
              <w:left w:val="nil"/>
              <w:bottom w:val="single" w:sz="4" w:space="0" w:color="auto"/>
              <w:right w:val="single" w:sz="8" w:space="0" w:color="auto"/>
            </w:tcBorders>
            <w:shd w:val="clear" w:color="auto" w:fill="auto"/>
            <w:noWrap/>
            <w:vAlign w:val="center"/>
            <w:hideMark/>
          </w:tcPr>
          <w:p w14:paraId="7EC64560" w14:textId="45CC72F9"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30</w:t>
            </w:r>
          </w:p>
        </w:tc>
        <w:tc>
          <w:tcPr>
            <w:tcW w:w="1342" w:type="dxa"/>
            <w:tcBorders>
              <w:top w:val="nil"/>
              <w:left w:val="nil"/>
              <w:bottom w:val="single" w:sz="4" w:space="0" w:color="auto"/>
              <w:right w:val="single" w:sz="8" w:space="0" w:color="auto"/>
            </w:tcBorders>
            <w:shd w:val="clear" w:color="auto" w:fill="auto"/>
            <w:noWrap/>
            <w:vAlign w:val="center"/>
            <w:hideMark/>
          </w:tcPr>
          <w:p w14:paraId="17606984" w14:textId="37F57389"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w:t>
            </w:r>
          </w:p>
        </w:tc>
        <w:tc>
          <w:tcPr>
            <w:tcW w:w="1317" w:type="dxa"/>
            <w:tcBorders>
              <w:top w:val="nil"/>
              <w:left w:val="nil"/>
              <w:bottom w:val="single" w:sz="4" w:space="0" w:color="auto"/>
              <w:right w:val="single" w:sz="8" w:space="0" w:color="auto"/>
            </w:tcBorders>
            <w:vAlign w:val="center"/>
          </w:tcPr>
          <w:p w14:paraId="2412ABA5" w14:textId="5C1AE7EC"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50</w:t>
            </w:r>
          </w:p>
        </w:tc>
      </w:tr>
      <w:tr w:rsidR="00EC1031" w:rsidRPr="006103EA" w14:paraId="65332159" w14:textId="7B4FA6F0"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286BE1BD" w14:textId="77777777" w:rsidR="00EC1031" w:rsidRPr="006103EA" w:rsidRDefault="00EC1031" w:rsidP="00330F57">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Elektrické krytí</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4DBFC72E"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IP</w:t>
            </w:r>
          </w:p>
        </w:tc>
        <w:tc>
          <w:tcPr>
            <w:tcW w:w="1418" w:type="dxa"/>
            <w:tcBorders>
              <w:top w:val="nil"/>
              <w:left w:val="nil"/>
              <w:bottom w:val="single" w:sz="4" w:space="0" w:color="auto"/>
              <w:right w:val="single" w:sz="4" w:space="0" w:color="auto"/>
            </w:tcBorders>
            <w:vAlign w:val="center"/>
          </w:tcPr>
          <w:p w14:paraId="0D49E5A5" w14:textId="2D318AC8" w:rsidR="00EC1031" w:rsidRPr="006103EA" w:rsidRDefault="00A06A47"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20</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51492067" w14:textId="444B069F"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20</w:t>
            </w:r>
          </w:p>
        </w:tc>
        <w:tc>
          <w:tcPr>
            <w:tcW w:w="1418" w:type="dxa"/>
            <w:tcBorders>
              <w:top w:val="nil"/>
              <w:left w:val="nil"/>
              <w:bottom w:val="single" w:sz="4" w:space="0" w:color="auto"/>
              <w:right w:val="single" w:sz="8" w:space="0" w:color="auto"/>
            </w:tcBorders>
            <w:shd w:val="clear" w:color="auto" w:fill="auto"/>
            <w:noWrap/>
            <w:vAlign w:val="center"/>
            <w:hideMark/>
          </w:tcPr>
          <w:p w14:paraId="7D6CF072"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20</w:t>
            </w:r>
          </w:p>
        </w:tc>
        <w:tc>
          <w:tcPr>
            <w:tcW w:w="1342" w:type="dxa"/>
            <w:tcBorders>
              <w:top w:val="nil"/>
              <w:left w:val="nil"/>
              <w:bottom w:val="single" w:sz="4" w:space="0" w:color="auto"/>
              <w:right w:val="single" w:sz="8" w:space="0" w:color="auto"/>
            </w:tcBorders>
            <w:shd w:val="clear" w:color="auto" w:fill="auto"/>
            <w:noWrap/>
            <w:vAlign w:val="center"/>
            <w:hideMark/>
          </w:tcPr>
          <w:p w14:paraId="57514E3B" w14:textId="1BC07B4F"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20</w:t>
            </w:r>
          </w:p>
        </w:tc>
        <w:tc>
          <w:tcPr>
            <w:tcW w:w="1317" w:type="dxa"/>
            <w:tcBorders>
              <w:top w:val="nil"/>
              <w:left w:val="nil"/>
              <w:bottom w:val="single" w:sz="4" w:space="0" w:color="auto"/>
              <w:right w:val="single" w:sz="8" w:space="0" w:color="auto"/>
            </w:tcBorders>
            <w:vAlign w:val="center"/>
          </w:tcPr>
          <w:p w14:paraId="39C448C3" w14:textId="7E1E97C6"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20</w:t>
            </w:r>
          </w:p>
        </w:tc>
      </w:tr>
      <w:tr w:rsidR="00EC1031" w:rsidRPr="006103EA" w14:paraId="66972409" w14:textId="3A28392E"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75932D18" w14:textId="1F443706" w:rsidR="00EC1031" w:rsidRPr="006103EA" w:rsidRDefault="00EC1031" w:rsidP="003879D4">
            <w:pPr>
              <w:spacing w:before="0" w:after="0" w:line="240" w:lineRule="auto"/>
              <w:ind w:firstLineChars="100" w:firstLine="160"/>
              <w:rPr>
                <w:rFonts w:ascii="Arial" w:eastAsia="Times New Roman" w:hAnsi="Arial" w:cs="Arial"/>
                <w:sz w:val="16"/>
                <w:szCs w:val="16"/>
                <w:lang w:eastAsia="cs-CZ"/>
              </w:rPr>
            </w:pPr>
            <w:r>
              <w:rPr>
                <w:rFonts w:ascii="Arial" w:eastAsia="Times New Roman" w:hAnsi="Arial" w:cs="Arial"/>
                <w:sz w:val="16"/>
                <w:szCs w:val="16"/>
                <w:lang w:eastAsia="cs-CZ"/>
              </w:rPr>
              <w:t>Elektrický příkon jmenovitý</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2A35E2CA"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w:t>
            </w:r>
          </w:p>
        </w:tc>
        <w:tc>
          <w:tcPr>
            <w:tcW w:w="1418" w:type="dxa"/>
            <w:tcBorders>
              <w:top w:val="nil"/>
              <w:left w:val="nil"/>
              <w:bottom w:val="single" w:sz="4" w:space="0" w:color="auto"/>
              <w:right w:val="single" w:sz="4" w:space="0" w:color="auto"/>
            </w:tcBorders>
            <w:vAlign w:val="center"/>
          </w:tcPr>
          <w:p w14:paraId="5EB41823" w14:textId="2FA811F6" w:rsidR="00EC1031" w:rsidRDefault="00425ABA"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29</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704A169A" w14:textId="66FBA349"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44</w:t>
            </w:r>
          </w:p>
        </w:tc>
        <w:tc>
          <w:tcPr>
            <w:tcW w:w="1418" w:type="dxa"/>
            <w:tcBorders>
              <w:top w:val="nil"/>
              <w:left w:val="nil"/>
              <w:bottom w:val="single" w:sz="4" w:space="0" w:color="auto"/>
              <w:right w:val="single" w:sz="8" w:space="0" w:color="auto"/>
            </w:tcBorders>
            <w:shd w:val="clear" w:color="auto" w:fill="auto"/>
            <w:noWrap/>
            <w:vAlign w:val="center"/>
            <w:hideMark/>
          </w:tcPr>
          <w:p w14:paraId="65520D20" w14:textId="77777777" w:rsidR="00EC1031" w:rsidRPr="006103EA" w:rsidRDefault="00EC1031" w:rsidP="00330F5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w:t>
            </w:r>
            <w:r w:rsidRPr="006103EA">
              <w:rPr>
                <w:rFonts w:ascii="Arial" w:eastAsia="Times New Roman" w:hAnsi="Arial" w:cs="Arial"/>
                <w:sz w:val="16"/>
                <w:szCs w:val="16"/>
                <w:lang w:eastAsia="cs-CZ"/>
              </w:rPr>
              <w:t>2</w:t>
            </w:r>
          </w:p>
        </w:tc>
        <w:tc>
          <w:tcPr>
            <w:tcW w:w="1342" w:type="dxa"/>
            <w:tcBorders>
              <w:top w:val="nil"/>
              <w:left w:val="nil"/>
              <w:bottom w:val="single" w:sz="4" w:space="0" w:color="auto"/>
              <w:right w:val="single" w:sz="8" w:space="0" w:color="auto"/>
            </w:tcBorders>
            <w:shd w:val="clear" w:color="auto" w:fill="auto"/>
            <w:noWrap/>
            <w:vAlign w:val="center"/>
            <w:hideMark/>
          </w:tcPr>
          <w:p w14:paraId="17CE7625" w14:textId="21216C33" w:rsidR="00EC1031" w:rsidRPr="006103EA" w:rsidRDefault="00EC1031" w:rsidP="0096411D">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42</w:t>
            </w:r>
          </w:p>
        </w:tc>
        <w:tc>
          <w:tcPr>
            <w:tcW w:w="1317" w:type="dxa"/>
            <w:tcBorders>
              <w:top w:val="nil"/>
              <w:left w:val="nil"/>
              <w:bottom w:val="single" w:sz="4" w:space="0" w:color="auto"/>
              <w:right w:val="single" w:sz="8" w:space="0" w:color="auto"/>
            </w:tcBorders>
            <w:vAlign w:val="center"/>
          </w:tcPr>
          <w:p w14:paraId="34267978" w14:textId="3B77B0A8" w:rsidR="00EC1031" w:rsidRDefault="00EC1031" w:rsidP="0096411D">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42</w:t>
            </w:r>
          </w:p>
        </w:tc>
      </w:tr>
      <w:tr w:rsidR="00EC1031" w:rsidRPr="006103EA" w14:paraId="68301C63" w14:textId="77777777"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tcPr>
          <w:p w14:paraId="0D357947" w14:textId="09CECCB0" w:rsidR="00EC1031" w:rsidRDefault="00EC1031" w:rsidP="00D24A65">
            <w:pPr>
              <w:spacing w:before="0" w:after="0" w:line="240" w:lineRule="auto"/>
              <w:ind w:firstLineChars="100" w:firstLine="160"/>
              <w:rPr>
                <w:rFonts w:ascii="Arial" w:eastAsia="Times New Roman" w:hAnsi="Arial" w:cs="Arial"/>
                <w:sz w:val="16"/>
                <w:szCs w:val="16"/>
                <w:lang w:eastAsia="cs-CZ"/>
              </w:rPr>
            </w:pPr>
            <w:r>
              <w:rPr>
                <w:rFonts w:ascii="Arial" w:eastAsia="Times New Roman" w:hAnsi="Arial" w:cs="Arial"/>
                <w:sz w:val="16"/>
                <w:szCs w:val="16"/>
                <w:lang w:eastAsia="cs-CZ"/>
              </w:rPr>
              <w:t>Elektrický příkon maximální</w:t>
            </w:r>
          </w:p>
        </w:tc>
        <w:tc>
          <w:tcPr>
            <w:tcW w:w="1130" w:type="dxa"/>
            <w:tcBorders>
              <w:top w:val="nil"/>
              <w:left w:val="single" w:sz="8" w:space="0" w:color="auto"/>
              <w:bottom w:val="single" w:sz="4" w:space="0" w:color="auto"/>
              <w:right w:val="single" w:sz="8" w:space="0" w:color="auto"/>
            </w:tcBorders>
            <w:shd w:val="clear" w:color="auto" w:fill="auto"/>
            <w:vAlign w:val="center"/>
          </w:tcPr>
          <w:p w14:paraId="577A5A47" w14:textId="1D11444F" w:rsidR="00EC1031" w:rsidRPr="006103EA"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w:t>
            </w:r>
          </w:p>
        </w:tc>
        <w:tc>
          <w:tcPr>
            <w:tcW w:w="1418" w:type="dxa"/>
            <w:tcBorders>
              <w:top w:val="nil"/>
              <w:left w:val="nil"/>
              <w:bottom w:val="single" w:sz="4" w:space="0" w:color="auto"/>
              <w:right w:val="single" w:sz="4" w:space="0" w:color="auto"/>
            </w:tcBorders>
            <w:vAlign w:val="center"/>
          </w:tcPr>
          <w:p w14:paraId="596C48DE" w14:textId="60A5F684" w:rsidR="00EC1031" w:rsidRDefault="00A06A47"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52</w:t>
            </w:r>
          </w:p>
        </w:tc>
        <w:tc>
          <w:tcPr>
            <w:tcW w:w="1417" w:type="dxa"/>
            <w:tcBorders>
              <w:top w:val="nil"/>
              <w:left w:val="single" w:sz="4" w:space="0" w:color="auto"/>
              <w:bottom w:val="single" w:sz="4" w:space="0" w:color="auto"/>
              <w:right w:val="single" w:sz="8" w:space="0" w:color="auto"/>
            </w:tcBorders>
            <w:shd w:val="clear" w:color="auto" w:fill="auto"/>
            <w:noWrap/>
            <w:vAlign w:val="center"/>
          </w:tcPr>
          <w:p w14:paraId="0BE64C8F" w14:textId="3E0ED0C7" w:rsidR="00EC1031"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52</w:t>
            </w:r>
          </w:p>
        </w:tc>
        <w:tc>
          <w:tcPr>
            <w:tcW w:w="1418" w:type="dxa"/>
            <w:tcBorders>
              <w:top w:val="nil"/>
              <w:left w:val="nil"/>
              <w:bottom w:val="single" w:sz="4" w:space="0" w:color="auto"/>
              <w:right w:val="single" w:sz="8" w:space="0" w:color="auto"/>
            </w:tcBorders>
            <w:shd w:val="clear" w:color="auto" w:fill="auto"/>
            <w:noWrap/>
            <w:vAlign w:val="center"/>
          </w:tcPr>
          <w:p w14:paraId="1D13B99B" w14:textId="576E7A73" w:rsidR="00EC1031"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52</w:t>
            </w:r>
          </w:p>
        </w:tc>
        <w:tc>
          <w:tcPr>
            <w:tcW w:w="1342" w:type="dxa"/>
            <w:tcBorders>
              <w:top w:val="nil"/>
              <w:left w:val="nil"/>
              <w:bottom w:val="single" w:sz="4" w:space="0" w:color="auto"/>
              <w:right w:val="single" w:sz="8" w:space="0" w:color="auto"/>
            </w:tcBorders>
            <w:shd w:val="clear" w:color="auto" w:fill="auto"/>
            <w:noWrap/>
            <w:vAlign w:val="center"/>
          </w:tcPr>
          <w:p w14:paraId="18C436DE" w14:textId="445C6764" w:rsidR="00EC1031"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52</w:t>
            </w:r>
          </w:p>
        </w:tc>
        <w:tc>
          <w:tcPr>
            <w:tcW w:w="1317" w:type="dxa"/>
            <w:tcBorders>
              <w:top w:val="nil"/>
              <w:left w:val="nil"/>
              <w:bottom w:val="single" w:sz="4" w:space="0" w:color="auto"/>
              <w:right w:val="single" w:sz="8" w:space="0" w:color="auto"/>
            </w:tcBorders>
            <w:vAlign w:val="center"/>
          </w:tcPr>
          <w:p w14:paraId="3A79A808" w14:textId="27F74A76" w:rsidR="00EC1031"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52</w:t>
            </w:r>
          </w:p>
        </w:tc>
      </w:tr>
      <w:tr w:rsidR="00EC1031" w:rsidRPr="006103EA" w14:paraId="6EE3D99B" w14:textId="430ECFAE"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tcPr>
          <w:p w14:paraId="4F4E48C2" w14:textId="77777777" w:rsidR="00EC1031" w:rsidRPr="006103EA" w:rsidRDefault="00EC1031" w:rsidP="00D24A65">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Elektrický příkon</w:t>
            </w:r>
            <w:r>
              <w:rPr>
                <w:rFonts w:ascii="Arial" w:eastAsia="Times New Roman" w:hAnsi="Arial" w:cs="Arial"/>
                <w:sz w:val="16"/>
                <w:szCs w:val="16"/>
                <w:lang w:eastAsia="cs-CZ"/>
              </w:rPr>
              <w:t xml:space="preserve"> v pohotovostním stavu</w:t>
            </w:r>
          </w:p>
        </w:tc>
        <w:tc>
          <w:tcPr>
            <w:tcW w:w="1130" w:type="dxa"/>
            <w:tcBorders>
              <w:top w:val="nil"/>
              <w:left w:val="single" w:sz="8" w:space="0" w:color="auto"/>
              <w:bottom w:val="single" w:sz="4" w:space="0" w:color="auto"/>
              <w:right w:val="single" w:sz="8" w:space="0" w:color="auto"/>
            </w:tcBorders>
            <w:shd w:val="clear" w:color="auto" w:fill="auto"/>
            <w:vAlign w:val="center"/>
          </w:tcPr>
          <w:p w14:paraId="094A0C01" w14:textId="77777777" w:rsidR="00EC1031" w:rsidRPr="006103EA"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w:t>
            </w:r>
          </w:p>
        </w:tc>
        <w:tc>
          <w:tcPr>
            <w:tcW w:w="1418" w:type="dxa"/>
            <w:tcBorders>
              <w:top w:val="nil"/>
              <w:left w:val="nil"/>
              <w:bottom w:val="single" w:sz="4" w:space="0" w:color="auto"/>
              <w:right w:val="single" w:sz="4" w:space="0" w:color="auto"/>
            </w:tcBorders>
            <w:vAlign w:val="center"/>
          </w:tcPr>
          <w:p w14:paraId="36552EFC" w14:textId="59EF1A51" w:rsidR="00EC1031" w:rsidRDefault="00A06A47"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w:t>
            </w:r>
          </w:p>
        </w:tc>
        <w:tc>
          <w:tcPr>
            <w:tcW w:w="1417" w:type="dxa"/>
            <w:tcBorders>
              <w:top w:val="nil"/>
              <w:left w:val="single" w:sz="4" w:space="0" w:color="auto"/>
              <w:bottom w:val="single" w:sz="4" w:space="0" w:color="auto"/>
              <w:right w:val="single" w:sz="8" w:space="0" w:color="auto"/>
            </w:tcBorders>
            <w:shd w:val="clear" w:color="auto" w:fill="auto"/>
            <w:noWrap/>
            <w:vAlign w:val="center"/>
          </w:tcPr>
          <w:p w14:paraId="78BB2773" w14:textId="2A34600A" w:rsidR="00EC1031" w:rsidRPr="006103EA"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w:t>
            </w:r>
          </w:p>
        </w:tc>
        <w:tc>
          <w:tcPr>
            <w:tcW w:w="1418" w:type="dxa"/>
            <w:tcBorders>
              <w:top w:val="nil"/>
              <w:left w:val="nil"/>
              <w:bottom w:val="single" w:sz="4" w:space="0" w:color="auto"/>
              <w:right w:val="single" w:sz="8" w:space="0" w:color="auto"/>
            </w:tcBorders>
            <w:shd w:val="clear" w:color="auto" w:fill="auto"/>
            <w:noWrap/>
            <w:vAlign w:val="center"/>
          </w:tcPr>
          <w:p w14:paraId="3EE5639C" w14:textId="77777777" w:rsidR="00EC1031" w:rsidRPr="006103EA"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w:t>
            </w:r>
          </w:p>
        </w:tc>
        <w:tc>
          <w:tcPr>
            <w:tcW w:w="1342" w:type="dxa"/>
            <w:tcBorders>
              <w:top w:val="nil"/>
              <w:left w:val="nil"/>
              <w:bottom w:val="single" w:sz="4" w:space="0" w:color="auto"/>
              <w:right w:val="single" w:sz="8" w:space="0" w:color="auto"/>
            </w:tcBorders>
            <w:shd w:val="clear" w:color="auto" w:fill="auto"/>
            <w:noWrap/>
            <w:vAlign w:val="center"/>
          </w:tcPr>
          <w:p w14:paraId="012B22D4" w14:textId="31C05422" w:rsidR="00EC1031" w:rsidRPr="006103EA"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w:t>
            </w:r>
          </w:p>
        </w:tc>
        <w:tc>
          <w:tcPr>
            <w:tcW w:w="1317" w:type="dxa"/>
            <w:tcBorders>
              <w:top w:val="nil"/>
              <w:left w:val="nil"/>
              <w:bottom w:val="single" w:sz="4" w:space="0" w:color="auto"/>
              <w:right w:val="single" w:sz="8" w:space="0" w:color="auto"/>
            </w:tcBorders>
            <w:vAlign w:val="center"/>
          </w:tcPr>
          <w:p w14:paraId="2A420CF2" w14:textId="117AAD9E" w:rsidR="00EC1031"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4</w:t>
            </w:r>
          </w:p>
        </w:tc>
      </w:tr>
      <w:tr w:rsidR="00EC1031" w:rsidRPr="006103EA" w14:paraId="0EA4AB6C" w14:textId="42F7655F" w:rsidTr="00CC3BD9">
        <w:trPr>
          <w:trHeight w:val="315"/>
          <w:jc w:val="center"/>
        </w:trPr>
        <w:tc>
          <w:tcPr>
            <w:tcW w:w="2404" w:type="dxa"/>
            <w:tcBorders>
              <w:top w:val="nil"/>
              <w:left w:val="single" w:sz="8" w:space="0" w:color="auto"/>
              <w:bottom w:val="single" w:sz="4" w:space="0" w:color="auto"/>
              <w:right w:val="nil"/>
            </w:tcBorders>
            <w:shd w:val="clear" w:color="auto" w:fill="auto"/>
            <w:vAlign w:val="center"/>
            <w:hideMark/>
          </w:tcPr>
          <w:p w14:paraId="36201129" w14:textId="77777777" w:rsidR="00EC1031" w:rsidRPr="006103EA" w:rsidRDefault="00EC1031" w:rsidP="00D24A65">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Doporučená velikost akumulačního zásobníku</w:t>
            </w:r>
            <w:r>
              <w:rPr>
                <w:rFonts w:ascii="Arial" w:eastAsia="Times New Roman" w:hAnsi="Arial" w:cs="Arial"/>
                <w:sz w:val="16"/>
                <w:szCs w:val="16"/>
                <w:lang w:eastAsia="cs-CZ"/>
              </w:rPr>
              <w:t xml:space="preserve"> </w:t>
            </w:r>
            <w:r w:rsidRPr="006103EA">
              <w:rPr>
                <w:rFonts w:ascii="Arial" w:eastAsia="Times New Roman" w:hAnsi="Arial" w:cs="Arial"/>
                <w:sz w:val="16"/>
                <w:szCs w:val="16"/>
                <w:lang w:eastAsia="cs-CZ"/>
              </w:rPr>
              <w:t>*</w:t>
            </w:r>
            <w:r>
              <w:rPr>
                <w:rFonts w:ascii="Arial" w:eastAsia="Times New Roman" w:hAnsi="Arial" w:cs="Arial"/>
                <w:sz w:val="16"/>
                <w:szCs w:val="16"/>
                <w:lang w:eastAsia="cs-CZ"/>
              </w:rPr>
              <w:t>[1]</w:t>
            </w:r>
          </w:p>
        </w:tc>
        <w:tc>
          <w:tcPr>
            <w:tcW w:w="1130" w:type="dxa"/>
            <w:tcBorders>
              <w:top w:val="nil"/>
              <w:left w:val="single" w:sz="8" w:space="0" w:color="auto"/>
              <w:bottom w:val="single" w:sz="4" w:space="0" w:color="auto"/>
              <w:right w:val="single" w:sz="8" w:space="0" w:color="auto"/>
            </w:tcBorders>
            <w:shd w:val="clear" w:color="auto" w:fill="auto"/>
            <w:vAlign w:val="center"/>
            <w:hideMark/>
          </w:tcPr>
          <w:p w14:paraId="073F2F09" w14:textId="4C8AB5CF" w:rsidR="00EC1031" w:rsidRPr="006103EA"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[l</w:t>
            </w:r>
            <w:r>
              <w:rPr>
                <w:rFonts w:ascii="Arial" w:eastAsia="Times New Roman" w:hAnsi="Arial" w:cs="Arial"/>
                <w:sz w:val="16"/>
                <w:szCs w:val="16"/>
                <w:lang w:eastAsia="cs-CZ"/>
              </w:rPr>
              <w:t>itry</w:t>
            </w:r>
            <w:r w:rsidRPr="006103EA">
              <w:rPr>
                <w:rFonts w:ascii="Arial" w:eastAsia="Times New Roman" w:hAnsi="Arial" w:cs="Arial"/>
                <w:sz w:val="16"/>
                <w:szCs w:val="16"/>
                <w:lang w:eastAsia="cs-CZ"/>
              </w:rPr>
              <w:t>]</w:t>
            </w:r>
          </w:p>
        </w:tc>
        <w:tc>
          <w:tcPr>
            <w:tcW w:w="1418" w:type="dxa"/>
            <w:tcBorders>
              <w:top w:val="nil"/>
              <w:left w:val="nil"/>
              <w:bottom w:val="single" w:sz="4" w:space="0" w:color="auto"/>
              <w:right w:val="single" w:sz="4" w:space="0" w:color="auto"/>
            </w:tcBorders>
            <w:vAlign w:val="center"/>
          </w:tcPr>
          <w:p w14:paraId="59F2192F" w14:textId="44D172A3" w:rsidR="00EC1031" w:rsidRPr="006103EA" w:rsidRDefault="00A06A47"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1000</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1DFC1748" w14:textId="7CF83ABB" w:rsidR="00EC1031" w:rsidRPr="006103EA"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1000</w:t>
            </w:r>
          </w:p>
        </w:tc>
        <w:tc>
          <w:tcPr>
            <w:tcW w:w="1418" w:type="dxa"/>
            <w:tcBorders>
              <w:top w:val="nil"/>
              <w:left w:val="nil"/>
              <w:bottom w:val="single" w:sz="4" w:space="0" w:color="auto"/>
              <w:right w:val="single" w:sz="8" w:space="0" w:color="auto"/>
            </w:tcBorders>
            <w:shd w:val="clear" w:color="auto" w:fill="auto"/>
            <w:noWrap/>
            <w:vAlign w:val="center"/>
            <w:hideMark/>
          </w:tcPr>
          <w:p w14:paraId="6B15E2AC" w14:textId="77777777" w:rsidR="00EC1031" w:rsidRPr="006103EA"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1000</w:t>
            </w:r>
          </w:p>
        </w:tc>
        <w:tc>
          <w:tcPr>
            <w:tcW w:w="1342" w:type="dxa"/>
            <w:tcBorders>
              <w:top w:val="nil"/>
              <w:left w:val="nil"/>
              <w:bottom w:val="single" w:sz="4" w:space="0" w:color="auto"/>
              <w:right w:val="single" w:sz="8" w:space="0" w:color="auto"/>
            </w:tcBorders>
            <w:shd w:val="clear" w:color="auto" w:fill="auto"/>
            <w:noWrap/>
            <w:vAlign w:val="center"/>
            <w:hideMark/>
          </w:tcPr>
          <w:p w14:paraId="41A5BF32" w14:textId="559EFB0E" w:rsidR="00EC1031" w:rsidRPr="006103EA"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1000</w:t>
            </w:r>
          </w:p>
        </w:tc>
        <w:tc>
          <w:tcPr>
            <w:tcW w:w="1317" w:type="dxa"/>
            <w:tcBorders>
              <w:top w:val="nil"/>
              <w:left w:val="nil"/>
              <w:bottom w:val="single" w:sz="4" w:space="0" w:color="auto"/>
              <w:right w:val="single" w:sz="8" w:space="0" w:color="auto"/>
            </w:tcBorders>
            <w:vAlign w:val="center"/>
          </w:tcPr>
          <w:p w14:paraId="27F8D5F7" w14:textId="2A63530D" w:rsidR="00EC1031" w:rsidRPr="006103EA"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1000</w:t>
            </w:r>
          </w:p>
        </w:tc>
      </w:tr>
      <w:tr w:rsidR="00EC1031" w:rsidRPr="006103EA" w14:paraId="6482FB5D" w14:textId="10352027" w:rsidTr="00CC3BD9">
        <w:trPr>
          <w:trHeight w:val="315"/>
          <w:jc w:val="center"/>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101EF" w14:textId="77777777" w:rsidR="00EC1031" w:rsidRPr="006103EA" w:rsidRDefault="00EC1031" w:rsidP="00D24A65">
            <w:pPr>
              <w:spacing w:before="0" w:after="0" w:line="240" w:lineRule="auto"/>
              <w:ind w:firstLineChars="100" w:firstLine="160"/>
              <w:rPr>
                <w:rFonts w:ascii="Arial" w:eastAsia="Times New Roman" w:hAnsi="Arial" w:cs="Arial"/>
                <w:sz w:val="16"/>
                <w:szCs w:val="16"/>
                <w:lang w:eastAsia="cs-CZ"/>
              </w:rPr>
            </w:pPr>
            <w:r w:rsidRPr="006103EA">
              <w:rPr>
                <w:rFonts w:ascii="Arial" w:eastAsia="Times New Roman" w:hAnsi="Arial" w:cs="Arial"/>
                <w:sz w:val="16"/>
                <w:szCs w:val="16"/>
                <w:lang w:eastAsia="cs-CZ"/>
              </w:rPr>
              <w:t>Přívod napětí</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41466" w14:textId="55D5E155" w:rsidR="00EC1031" w:rsidRPr="006103EA"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[V/A</w:t>
            </w:r>
            <w:r>
              <w:rPr>
                <w:rFonts w:ascii="Arial" w:eastAsia="Times New Roman" w:hAnsi="Arial" w:cs="Arial"/>
                <w:sz w:val="16"/>
                <w:szCs w:val="16"/>
                <w:lang w:eastAsia="cs-CZ"/>
              </w:rPr>
              <w:t>/Hz</w:t>
            </w:r>
            <w:r w:rsidRPr="006103EA">
              <w:rPr>
                <w:rFonts w:ascii="Arial" w:eastAsia="Times New Roman" w:hAnsi="Arial" w:cs="Arial"/>
                <w:sz w:val="16"/>
                <w:szCs w:val="16"/>
                <w:lang w:eastAsia="cs-CZ"/>
              </w:rPr>
              <w:t>]</w:t>
            </w:r>
          </w:p>
        </w:tc>
        <w:tc>
          <w:tcPr>
            <w:tcW w:w="1418" w:type="dxa"/>
            <w:tcBorders>
              <w:top w:val="single" w:sz="4" w:space="0" w:color="auto"/>
              <w:left w:val="single" w:sz="4" w:space="0" w:color="auto"/>
              <w:bottom w:val="single" w:sz="4" w:space="0" w:color="auto"/>
              <w:right w:val="single" w:sz="4" w:space="0" w:color="auto"/>
            </w:tcBorders>
            <w:vAlign w:val="center"/>
          </w:tcPr>
          <w:p w14:paraId="69B501B1" w14:textId="3786BA58" w:rsidR="00EC1031" w:rsidRPr="006103EA" w:rsidRDefault="00A06A47" w:rsidP="00EC1031">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230/2</w:t>
            </w:r>
            <w:r>
              <w:rPr>
                <w:rFonts w:ascii="Arial" w:eastAsia="Times New Roman" w:hAnsi="Arial" w:cs="Arial"/>
                <w:sz w:val="16"/>
                <w:szCs w:val="16"/>
                <w:lang w:eastAsia="cs-CZ"/>
              </w:rPr>
              <w:t>/50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F8072" w14:textId="37BD06A7" w:rsidR="00EC1031" w:rsidRPr="006103EA"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230/2</w:t>
            </w:r>
            <w:r>
              <w:rPr>
                <w:rFonts w:ascii="Arial" w:eastAsia="Times New Roman" w:hAnsi="Arial" w:cs="Arial"/>
                <w:sz w:val="16"/>
                <w:szCs w:val="16"/>
                <w:lang w:eastAsia="cs-CZ"/>
              </w:rPr>
              <w:t>/50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F64C3" w14:textId="2118B0FB" w:rsidR="00EC1031" w:rsidRPr="006103EA"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230/2</w:t>
            </w:r>
            <w:r>
              <w:rPr>
                <w:rFonts w:ascii="Arial" w:eastAsia="Times New Roman" w:hAnsi="Arial" w:cs="Arial"/>
                <w:sz w:val="16"/>
                <w:szCs w:val="16"/>
                <w:lang w:eastAsia="cs-CZ"/>
              </w:rPr>
              <w:t>/50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97463" w14:textId="7F3CCFE9" w:rsidR="00EC1031" w:rsidRPr="006103EA"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230/2</w:t>
            </w:r>
            <w:r>
              <w:rPr>
                <w:rFonts w:ascii="Arial" w:eastAsia="Times New Roman" w:hAnsi="Arial" w:cs="Arial"/>
                <w:sz w:val="16"/>
                <w:szCs w:val="16"/>
                <w:lang w:eastAsia="cs-CZ"/>
              </w:rPr>
              <w:t>/50</w:t>
            </w:r>
          </w:p>
        </w:tc>
        <w:tc>
          <w:tcPr>
            <w:tcW w:w="1317" w:type="dxa"/>
            <w:tcBorders>
              <w:top w:val="single" w:sz="4" w:space="0" w:color="auto"/>
              <w:left w:val="single" w:sz="4" w:space="0" w:color="auto"/>
              <w:bottom w:val="single" w:sz="4" w:space="0" w:color="auto"/>
              <w:right w:val="single" w:sz="4" w:space="0" w:color="auto"/>
            </w:tcBorders>
            <w:vAlign w:val="center"/>
          </w:tcPr>
          <w:p w14:paraId="611F2D37" w14:textId="53F44A3D" w:rsidR="00EC1031" w:rsidRPr="006103EA"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230/2</w:t>
            </w:r>
            <w:r>
              <w:rPr>
                <w:rFonts w:ascii="Arial" w:eastAsia="Times New Roman" w:hAnsi="Arial" w:cs="Arial"/>
                <w:sz w:val="16"/>
                <w:szCs w:val="16"/>
                <w:lang w:eastAsia="cs-CZ"/>
              </w:rPr>
              <w:t>/50</w:t>
            </w:r>
          </w:p>
        </w:tc>
      </w:tr>
      <w:tr w:rsidR="00EC1031" w:rsidRPr="006103EA" w14:paraId="1DE9ABD3" w14:textId="041687E7" w:rsidTr="00CC3BD9">
        <w:trPr>
          <w:trHeight w:val="315"/>
          <w:jc w:val="center"/>
        </w:trPr>
        <w:tc>
          <w:tcPr>
            <w:tcW w:w="2404" w:type="dxa"/>
            <w:tcBorders>
              <w:top w:val="single" w:sz="4" w:space="0" w:color="auto"/>
              <w:left w:val="single" w:sz="8" w:space="0" w:color="auto"/>
              <w:bottom w:val="single" w:sz="4" w:space="0" w:color="auto"/>
              <w:right w:val="nil"/>
            </w:tcBorders>
            <w:shd w:val="clear" w:color="auto" w:fill="auto"/>
            <w:vAlign w:val="center"/>
          </w:tcPr>
          <w:p w14:paraId="0FF2134D" w14:textId="77777777" w:rsidR="00EC1031" w:rsidRPr="006103EA" w:rsidRDefault="00EC1031" w:rsidP="00D24A65">
            <w:pPr>
              <w:spacing w:before="0" w:after="0" w:line="240" w:lineRule="auto"/>
              <w:ind w:firstLineChars="100" w:firstLine="160"/>
              <w:rPr>
                <w:rFonts w:ascii="Arial" w:eastAsia="Times New Roman" w:hAnsi="Arial" w:cs="Arial"/>
                <w:sz w:val="16"/>
                <w:szCs w:val="16"/>
                <w:lang w:eastAsia="cs-CZ"/>
              </w:rPr>
            </w:pPr>
            <w:r>
              <w:rPr>
                <w:rFonts w:ascii="Arial" w:eastAsia="Times New Roman" w:hAnsi="Arial" w:cs="Arial"/>
                <w:sz w:val="16"/>
                <w:szCs w:val="16"/>
                <w:lang w:eastAsia="cs-CZ"/>
              </w:rPr>
              <w:t xml:space="preserve">Hydraulická ztráta kotle při </w:t>
            </w:r>
            <w:r>
              <w:t>∆ T = 20 K</w:t>
            </w:r>
          </w:p>
        </w:tc>
        <w:tc>
          <w:tcPr>
            <w:tcW w:w="1130" w:type="dxa"/>
            <w:tcBorders>
              <w:top w:val="single" w:sz="4" w:space="0" w:color="auto"/>
              <w:left w:val="single" w:sz="8" w:space="0" w:color="auto"/>
              <w:bottom w:val="single" w:sz="4" w:space="0" w:color="auto"/>
              <w:right w:val="single" w:sz="8" w:space="0" w:color="auto"/>
            </w:tcBorders>
            <w:shd w:val="clear" w:color="auto" w:fill="auto"/>
            <w:vAlign w:val="center"/>
          </w:tcPr>
          <w:p w14:paraId="54DB35C2" w14:textId="2E8CA38D" w:rsidR="00EC1031" w:rsidRPr="006103EA"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t>
            </w:r>
            <w:r>
              <w:rPr>
                <w:rFonts w:ascii="Arial" w:eastAsia="Times New Roman" w:hAnsi="Arial" w:cs="Arial"/>
                <w:sz w:val="16"/>
                <w:szCs w:val="16"/>
                <w:lang w:eastAsia="cs-CZ"/>
              </w:rPr>
              <w:t>mbar</w:t>
            </w:r>
            <w:r w:rsidRPr="006103EA">
              <w:rPr>
                <w:rFonts w:ascii="Arial" w:eastAsia="Times New Roman" w:hAnsi="Arial" w:cs="Arial"/>
                <w:sz w:val="16"/>
                <w:szCs w:val="16"/>
                <w:lang w:eastAsia="cs-CZ"/>
              </w:rPr>
              <w:t>]</w:t>
            </w:r>
          </w:p>
        </w:tc>
        <w:tc>
          <w:tcPr>
            <w:tcW w:w="1418" w:type="dxa"/>
            <w:tcBorders>
              <w:top w:val="single" w:sz="4" w:space="0" w:color="auto"/>
              <w:left w:val="nil"/>
              <w:bottom w:val="single" w:sz="4" w:space="0" w:color="auto"/>
              <w:right w:val="single" w:sz="4" w:space="0" w:color="auto"/>
            </w:tcBorders>
            <w:vAlign w:val="center"/>
          </w:tcPr>
          <w:p w14:paraId="34A82FA4" w14:textId="5DC5D5D2" w:rsidR="00EC1031" w:rsidRDefault="00425ABA"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5,556</w:t>
            </w:r>
          </w:p>
        </w:tc>
        <w:tc>
          <w:tcPr>
            <w:tcW w:w="1417"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8AA2392" w14:textId="600ED903" w:rsidR="00EC1031" w:rsidRPr="006103EA"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5,556</w:t>
            </w:r>
          </w:p>
        </w:tc>
        <w:tc>
          <w:tcPr>
            <w:tcW w:w="1418" w:type="dxa"/>
            <w:tcBorders>
              <w:top w:val="single" w:sz="4" w:space="0" w:color="auto"/>
              <w:left w:val="nil"/>
              <w:bottom w:val="single" w:sz="4" w:space="0" w:color="auto"/>
              <w:right w:val="single" w:sz="8" w:space="0" w:color="auto"/>
            </w:tcBorders>
            <w:shd w:val="clear" w:color="auto" w:fill="auto"/>
            <w:noWrap/>
            <w:vAlign w:val="center"/>
          </w:tcPr>
          <w:p w14:paraId="32239EE9" w14:textId="7035F200" w:rsidR="00EC1031" w:rsidRPr="006103EA"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7,989</w:t>
            </w:r>
          </w:p>
        </w:tc>
        <w:tc>
          <w:tcPr>
            <w:tcW w:w="1342" w:type="dxa"/>
            <w:tcBorders>
              <w:top w:val="single" w:sz="4" w:space="0" w:color="auto"/>
              <w:left w:val="nil"/>
              <w:bottom w:val="single" w:sz="4" w:space="0" w:color="auto"/>
              <w:right w:val="single" w:sz="8" w:space="0" w:color="auto"/>
            </w:tcBorders>
            <w:shd w:val="clear" w:color="auto" w:fill="auto"/>
            <w:noWrap/>
            <w:vAlign w:val="center"/>
          </w:tcPr>
          <w:p w14:paraId="1B9428B0" w14:textId="470EFC98" w:rsidR="00EC1031" w:rsidRPr="006103EA"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7,761</w:t>
            </w:r>
          </w:p>
        </w:tc>
        <w:tc>
          <w:tcPr>
            <w:tcW w:w="1317" w:type="dxa"/>
            <w:tcBorders>
              <w:top w:val="single" w:sz="4" w:space="0" w:color="auto"/>
              <w:left w:val="nil"/>
              <w:bottom w:val="single" w:sz="4" w:space="0" w:color="auto"/>
              <w:right w:val="single" w:sz="8" w:space="0" w:color="auto"/>
            </w:tcBorders>
            <w:vAlign w:val="center"/>
          </w:tcPr>
          <w:p w14:paraId="6F685220" w14:textId="08A77447" w:rsidR="00EC1031"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7,533</w:t>
            </w:r>
          </w:p>
        </w:tc>
      </w:tr>
      <w:tr w:rsidR="00EC1031" w:rsidRPr="006103EA" w14:paraId="65A12A41" w14:textId="77777777" w:rsidTr="00CC3BD9">
        <w:trPr>
          <w:trHeight w:val="315"/>
          <w:jc w:val="center"/>
        </w:trPr>
        <w:tc>
          <w:tcPr>
            <w:tcW w:w="2404" w:type="dxa"/>
            <w:tcBorders>
              <w:top w:val="single" w:sz="4" w:space="0" w:color="auto"/>
              <w:left w:val="single" w:sz="8" w:space="0" w:color="auto"/>
              <w:bottom w:val="single" w:sz="4" w:space="0" w:color="auto"/>
              <w:right w:val="nil"/>
            </w:tcBorders>
            <w:shd w:val="clear" w:color="auto" w:fill="auto"/>
            <w:vAlign w:val="center"/>
          </w:tcPr>
          <w:p w14:paraId="7A52278E" w14:textId="6D530A44" w:rsidR="00EC1031" w:rsidRDefault="00EC1031" w:rsidP="00D24A65">
            <w:pPr>
              <w:spacing w:before="0" w:after="0" w:line="240" w:lineRule="auto"/>
              <w:ind w:firstLineChars="100" w:firstLine="160"/>
              <w:rPr>
                <w:rFonts w:ascii="Arial" w:eastAsia="Times New Roman" w:hAnsi="Arial" w:cs="Arial"/>
                <w:sz w:val="16"/>
                <w:szCs w:val="16"/>
                <w:lang w:eastAsia="cs-CZ"/>
              </w:rPr>
            </w:pPr>
            <w:r>
              <w:rPr>
                <w:rFonts w:ascii="Arial" w:eastAsia="Times New Roman" w:hAnsi="Arial" w:cs="Arial"/>
                <w:sz w:val="16"/>
                <w:szCs w:val="16"/>
                <w:lang w:eastAsia="cs-CZ"/>
              </w:rPr>
              <w:t xml:space="preserve">Hydraulická ztráta kotle při </w:t>
            </w:r>
            <w:r>
              <w:t>∆ T = 10 K</w:t>
            </w:r>
          </w:p>
        </w:tc>
        <w:tc>
          <w:tcPr>
            <w:tcW w:w="1130" w:type="dxa"/>
            <w:tcBorders>
              <w:top w:val="single" w:sz="4" w:space="0" w:color="auto"/>
              <w:left w:val="single" w:sz="8" w:space="0" w:color="auto"/>
              <w:bottom w:val="single" w:sz="4" w:space="0" w:color="auto"/>
              <w:right w:val="single" w:sz="8" w:space="0" w:color="auto"/>
            </w:tcBorders>
            <w:shd w:val="clear" w:color="auto" w:fill="auto"/>
            <w:vAlign w:val="center"/>
          </w:tcPr>
          <w:p w14:paraId="3CC45A10" w14:textId="7DFF51E8" w:rsidR="00EC1031" w:rsidRDefault="00EC1031" w:rsidP="00D24A65">
            <w:pPr>
              <w:spacing w:before="0" w:after="0" w:line="240" w:lineRule="auto"/>
              <w:jc w:val="center"/>
              <w:rPr>
                <w:rFonts w:ascii="Arial" w:eastAsia="Times New Roman" w:hAnsi="Arial" w:cs="Arial"/>
                <w:sz w:val="16"/>
                <w:szCs w:val="16"/>
                <w:lang w:eastAsia="cs-CZ"/>
              </w:rPr>
            </w:pPr>
            <w:r w:rsidRPr="006103EA">
              <w:rPr>
                <w:rFonts w:ascii="Arial" w:eastAsia="Times New Roman" w:hAnsi="Arial" w:cs="Arial"/>
                <w:sz w:val="16"/>
                <w:szCs w:val="16"/>
                <w:lang w:eastAsia="cs-CZ"/>
              </w:rPr>
              <w:t>[</w:t>
            </w:r>
            <w:r>
              <w:rPr>
                <w:rFonts w:ascii="Arial" w:eastAsia="Times New Roman" w:hAnsi="Arial" w:cs="Arial"/>
                <w:sz w:val="16"/>
                <w:szCs w:val="16"/>
                <w:lang w:eastAsia="cs-CZ"/>
              </w:rPr>
              <w:t>mbar</w:t>
            </w:r>
            <w:r w:rsidRPr="006103EA">
              <w:rPr>
                <w:rFonts w:ascii="Arial" w:eastAsia="Times New Roman" w:hAnsi="Arial" w:cs="Arial"/>
                <w:sz w:val="16"/>
                <w:szCs w:val="16"/>
                <w:lang w:eastAsia="cs-CZ"/>
              </w:rPr>
              <w:t>]</w:t>
            </w:r>
          </w:p>
        </w:tc>
        <w:tc>
          <w:tcPr>
            <w:tcW w:w="1418" w:type="dxa"/>
            <w:tcBorders>
              <w:top w:val="single" w:sz="4" w:space="0" w:color="auto"/>
              <w:left w:val="nil"/>
              <w:bottom w:val="single" w:sz="4" w:space="0" w:color="auto"/>
              <w:right w:val="single" w:sz="4" w:space="0" w:color="auto"/>
            </w:tcBorders>
            <w:vAlign w:val="center"/>
          </w:tcPr>
          <w:p w14:paraId="19CB98BC" w14:textId="09A8AFC3" w:rsidR="00EC1031" w:rsidRDefault="00425ABA" w:rsidP="00EC1031">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22,18</w:t>
            </w:r>
          </w:p>
        </w:tc>
        <w:tc>
          <w:tcPr>
            <w:tcW w:w="1417" w:type="dxa"/>
            <w:tcBorders>
              <w:top w:val="single" w:sz="4" w:space="0" w:color="auto"/>
              <w:left w:val="single" w:sz="4" w:space="0" w:color="auto"/>
              <w:bottom w:val="single" w:sz="4" w:space="0" w:color="auto"/>
              <w:right w:val="single" w:sz="8" w:space="0" w:color="auto"/>
            </w:tcBorders>
            <w:shd w:val="clear" w:color="auto" w:fill="auto"/>
            <w:noWrap/>
            <w:vAlign w:val="center"/>
          </w:tcPr>
          <w:p w14:paraId="53BFEBCE" w14:textId="33388178" w:rsidR="00EC1031" w:rsidRPr="006103EA"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22,18</w:t>
            </w:r>
          </w:p>
        </w:tc>
        <w:tc>
          <w:tcPr>
            <w:tcW w:w="1418" w:type="dxa"/>
            <w:tcBorders>
              <w:top w:val="single" w:sz="4" w:space="0" w:color="auto"/>
              <w:left w:val="nil"/>
              <w:bottom w:val="single" w:sz="4" w:space="0" w:color="auto"/>
              <w:right w:val="single" w:sz="8" w:space="0" w:color="auto"/>
            </w:tcBorders>
            <w:shd w:val="clear" w:color="auto" w:fill="auto"/>
            <w:noWrap/>
            <w:vAlign w:val="center"/>
          </w:tcPr>
          <w:p w14:paraId="04C62F6E" w14:textId="58400528" w:rsidR="00EC1031" w:rsidRPr="006103EA"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31,21</w:t>
            </w:r>
          </w:p>
        </w:tc>
        <w:tc>
          <w:tcPr>
            <w:tcW w:w="1342" w:type="dxa"/>
            <w:tcBorders>
              <w:top w:val="single" w:sz="4" w:space="0" w:color="auto"/>
              <w:left w:val="nil"/>
              <w:bottom w:val="single" w:sz="4" w:space="0" w:color="auto"/>
              <w:right w:val="single" w:sz="8" w:space="0" w:color="auto"/>
            </w:tcBorders>
            <w:shd w:val="clear" w:color="auto" w:fill="auto"/>
            <w:noWrap/>
            <w:vAlign w:val="center"/>
          </w:tcPr>
          <w:p w14:paraId="42165086" w14:textId="1EDED3D3" w:rsidR="00EC1031" w:rsidRPr="006103EA"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28,64</w:t>
            </w:r>
          </w:p>
        </w:tc>
        <w:tc>
          <w:tcPr>
            <w:tcW w:w="1317" w:type="dxa"/>
            <w:tcBorders>
              <w:top w:val="single" w:sz="4" w:space="0" w:color="auto"/>
              <w:left w:val="nil"/>
              <w:bottom w:val="single" w:sz="4" w:space="0" w:color="auto"/>
              <w:right w:val="single" w:sz="8" w:space="0" w:color="auto"/>
            </w:tcBorders>
            <w:vAlign w:val="center"/>
          </w:tcPr>
          <w:p w14:paraId="6D1BFC0B" w14:textId="6368A2EA" w:rsidR="00EC1031" w:rsidRDefault="00EC1031"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26,07</w:t>
            </w:r>
          </w:p>
        </w:tc>
      </w:tr>
      <w:tr w:rsidR="00A06A47" w:rsidRPr="006103EA" w14:paraId="476C140C" w14:textId="10239216" w:rsidTr="00CC3BD9">
        <w:trPr>
          <w:trHeight w:val="315"/>
          <w:jc w:val="center"/>
        </w:trPr>
        <w:tc>
          <w:tcPr>
            <w:tcW w:w="2404" w:type="dxa"/>
            <w:tcBorders>
              <w:top w:val="single" w:sz="4" w:space="0" w:color="auto"/>
              <w:left w:val="single" w:sz="8" w:space="0" w:color="auto"/>
              <w:bottom w:val="single" w:sz="8" w:space="0" w:color="auto"/>
              <w:right w:val="nil"/>
            </w:tcBorders>
            <w:shd w:val="clear" w:color="auto" w:fill="auto"/>
            <w:vAlign w:val="center"/>
          </w:tcPr>
          <w:p w14:paraId="287186DC" w14:textId="77777777" w:rsidR="00A06A47" w:rsidRDefault="00A06A47" w:rsidP="00D24A65">
            <w:pPr>
              <w:spacing w:before="0" w:after="0" w:line="240" w:lineRule="auto"/>
              <w:ind w:firstLineChars="100" w:firstLine="160"/>
              <w:rPr>
                <w:rFonts w:ascii="Arial" w:eastAsia="Times New Roman" w:hAnsi="Arial" w:cs="Arial"/>
                <w:sz w:val="16"/>
                <w:szCs w:val="16"/>
                <w:lang w:eastAsia="cs-CZ"/>
              </w:rPr>
            </w:pPr>
            <w:r>
              <w:rPr>
                <w:rFonts w:ascii="Arial" w:eastAsia="Times New Roman" w:hAnsi="Arial" w:cs="Arial"/>
                <w:sz w:val="16"/>
                <w:szCs w:val="16"/>
                <w:lang w:eastAsia="cs-CZ"/>
              </w:rPr>
              <w:t>Emise hluku</w:t>
            </w:r>
          </w:p>
        </w:tc>
        <w:tc>
          <w:tcPr>
            <w:tcW w:w="1130" w:type="dxa"/>
            <w:tcBorders>
              <w:top w:val="single" w:sz="4" w:space="0" w:color="auto"/>
              <w:left w:val="single" w:sz="8" w:space="0" w:color="auto"/>
              <w:bottom w:val="single" w:sz="8" w:space="0" w:color="auto"/>
              <w:right w:val="single" w:sz="8" w:space="0" w:color="auto"/>
            </w:tcBorders>
            <w:shd w:val="clear" w:color="auto" w:fill="auto"/>
            <w:vAlign w:val="center"/>
          </w:tcPr>
          <w:p w14:paraId="264F6B28" w14:textId="77777777" w:rsidR="00A06A47" w:rsidRDefault="00A06A47" w:rsidP="00D24A65">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dB</w:t>
            </w:r>
          </w:p>
        </w:tc>
        <w:tc>
          <w:tcPr>
            <w:tcW w:w="5595" w:type="dxa"/>
            <w:gridSpan w:val="4"/>
            <w:tcBorders>
              <w:top w:val="single" w:sz="4" w:space="0" w:color="auto"/>
              <w:left w:val="nil"/>
              <w:bottom w:val="single" w:sz="8" w:space="0" w:color="auto"/>
              <w:right w:val="single" w:sz="8" w:space="0" w:color="auto"/>
            </w:tcBorders>
            <w:vAlign w:val="center"/>
          </w:tcPr>
          <w:p w14:paraId="4FCEB113" w14:textId="32AF2A5B" w:rsidR="00A06A47" w:rsidRDefault="00A06A47" w:rsidP="00D24A65">
            <w:pPr>
              <w:spacing w:before="0" w:after="0" w:line="240" w:lineRule="auto"/>
              <w:jc w:val="center"/>
              <w:rPr>
                <w:rFonts w:ascii="Arial" w:eastAsia="Times New Roman" w:hAnsi="Arial" w:cs="Arial"/>
                <w:sz w:val="16"/>
                <w:szCs w:val="16"/>
                <w:lang w:eastAsia="cs-CZ"/>
              </w:rPr>
            </w:pPr>
            <w:r w:rsidRPr="00B053B5">
              <w:rPr>
                <w:rFonts w:ascii="Arial" w:hAnsi="Arial" w:cs="Arial"/>
                <w:sz w:val="16"/>
                <w:szCs w:val="16"/>
              </w:rPr>
              <w:t>42,3 ± 3,2 dB</w:t>
            </w:r>
          </w:p>
        </w:tc>
        <w:tc>
          <w:tcPr>
            <w:tcW w:w="1317" w:type="dxa"/>
            <w:tcBorders>
              <w:top w:val="single" w:sz="4" w:space="0" w:color="auto"/>
              <w:left w:val="nil"/>
              <w:bottom w:val="single" w:sz="8" w:space="0" w:color="auto"/>
              <w:right w:val="single" w:sz="8" w:space="0" w:color="auto"/>
            </w:tcBorders>
          </w:tcPr>
          <w:p w14:paraId="3FA7FE3B" w14:textId="77777777" w:rsidR="00A06A47" w:rsidRPr="00B053B5" w:rsidRDefault="00A06A47" w:rsidP="00D24A65">
            <w:pPr>
              <w:spacing w:before="0" w:after="0" w:line="240" w:lineRule="auto"/>
              <w:jc w:val="center"/>
              <w:rPr>
                <w:rFonts w:ascii="Arial" w:hAnsi="Arial" w:cs="Arial"/>
                <w:sz w:val="16"/>
                <w:szCs w:val="16"/>
              </w:rPr>
            </w:pPr>
          </w:p>
        </w:tc>
      </w:tr>
    </w:tbl>
    <w:p w14:paraId="4A789143" w14:textId="18BDE7DF" w:rsidR="004624B2" w:rsidRDefault="001A2455" w:rsidP="004624B2">
      <w:pPr>
        <w:pStyle w:val="Bezmezer"/>
      </w:pPr>
      <w:r w:rsidRPr="001A2455">
        <w:t>*[1] Skutečnou velikost akumulační nádrže musí navrhnout projektant.</w:t>
      </w:r>
    </w:p>
    <w:p w14:paraId="0E6987D1" w14:textId="77777777" w:rsidR="00E96B51" w:rsidRDefault="004624B2" w:rsidP="004624B2">
      <w:pPr>
        <w:pStyle w:val="Bezmezer"/>
        <w:ind w:left="737"/>
        <w:jc w:val="both"/>
      </w:pPr>
      <w:r>
        <w:rPr>
          <w:noProof/>
          <w:lang w:eastAsia="cs-CZ"/>
        </w:rPr>
        <w:drawing>
          <wp:anchor distT="0" distB="0" distL="114300" distR="114300" simplePos="0" relativeHeight="251651072" behindDoc="1" locked="0" layoutInCell="1" allowOverlap="1" wp14:anchorId="64057AC1" wp14:editId="4143182D">
            <wp:simplePos x="0" y="0"/>
            <wp:positionH relativeFrom="margin">
              <wp:align>left</wp:align>
            </wp:positionH>
            <wp:positionV relativeFrom="paragraph">
              <wp:posOffset>71755</wp:posOffset>
            </wp:positionV>
            <wp:extent cx="366800" cy="370745"/>
            <wp:effectExtent l="0" t="0" r="0" b="0"/>
            <wp:wrapTight wrapText="bothSides">
              <wp:wrapPolygon edited="0">
                <wp:start x="0" y="0"/>
                <wp:lineTo x="0" y="20007"/>
                <wp:lineTo x="20215" y="20007"/>
                <wp:lineTo x="20215" y="0"/>
                <wp:lineTo x="0" y="0"/>
              </wp:wrapPolygon>
            </wp:wrapTight>
            <wp:docPr id="9" name="Obrázek 9"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800" cy="37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B51">
        <w:t>Spotřeba paliva je přímo závislá na kvalitě a druhu použitého paliva a také udržování čistoty vnitřních teplosměnných ploch kotle. Čím drobněji naštípané dříví se použije, tím většího výkonu kotle se dosáhne, avšak doba hoření na jedno přiložení se zkracuje. Naopak při potřebě nižšího výkonu můžeme použít dřevo hrubší, tím se prodlouží doba hoření na jedno přiložení. Pozice klapek primárního a sekundárního vzduchu a rychlost otáček ventilátoru</w:t>
      </w:r>
      <w:r>
        <w:t xml:space="preserve"> má taktéž vliv na dobu hoření. </w:t>
      </w:r>
    </w:p>
    <w:p w14:paraId="75D6CBA8" w14:textId="77777777" w:rsidR="00564249" w:rsidRPr="00564249" w:rsidRDefault="00564249" w:rsidP="0076104F">
      <w:pPr>
        <w:pStyle w:val="Bezmezer"/>
        <w:rPr>
          <w:b/>
        </w:rPr>
      </w:pPr>
      <w:r w:rsidRPr="00564249">
        <w:rPr>
          <w:b/>
        </w:rPr>
        <w:lastRenderedPageBreak/>
        <w:t xml:space="preserve">Rozměry kotle: </w:t>
      </w:r>
    </w:p>
    <w:p w14:paraId="4C4FD827" w14:textId="77777777" w:rsidR="00564249" w:rsidRDefault="00564249" w:rsidP="0076104F">
      <w:pPr>
        <w:pStyle w:val="Bezmezer"/>
      </w:pPr>
    </w:p>
    <w:tbl>
      <w:tblPr>
        <w:tblW w:w="10461" w:type="dxa"/>
        <w:jc w:val="center"/>
        <w:tblCellMar>
          <w:left w:w="70" w:type="dxa"/>
          <w:right w:w="70" w:type="dxa"/>
        </w:tblCellMar>
        <w:tblLook w:val="04A0" w:firstRow="1" w:lastRow="0" w:firstColumn="1" w:lastColumn="0" w:noHBand="0" w:noVBand="1"/>
      </w:tblPr>
      <w:tblGrid>
        <w:gridCol w:w="4253"/>
        <w:gridCol w:w="567"/>
        <w:gridCol w:w="1094"/>
        <w:gridCol w:w="1174"/>
        <w:gridCol w:w="1134"/>
        <w:gridCol w:w="1134"/>
        <w:gridCol w:w="1105"/>
      </w:tblGrid>
      <w:tr w:rsidR="00A06A47" w:rsidRPr="00242500" w14:paraId="16EF3336" w14:textId="4B9644C5" w:rsidTr="006014B6">
        <w:trPr>
          <w:trHeight w:val="1182"/>
          <w:jc w:val="center"/>
        </w:trPr>
        <w:tc>
          <w:tcPr>
            <w:tcW w:w="4253" w:type="dxa"/>
            <w:tcBorders>
              <w:top w:val="nil"/>
              <w:left w:val="nil"/>
              <w:bottom w:val="single" w:sz="4" w:space="0" w:color="auto"/>
              <w:right w:val="nil"/>
            </w:tcBorders>
            <w:shd w:val="clear" w:color="auto" w:fill="auto"/>
            <w:noWrap/>
            <w:vAlign w:val="center"/>
            <w:hideMark/>
          </w:tcPr>
          <w:p w14:paraId="2E2439BE" w14:textId="77777777" w:rsidR="00A06A47" w:rsidRPr="00242500" w:rsidRDefault="00A06A47" w:rsidP="00B03B86">
            <w:pPr>
              <w:spacing w:before="0" w:after="0" w:line="240" w:lineRule="auto"/>
              <w:rPr>
                <w:rFonts w:ascii="Times New Roman" w:eastAsia="Times New Roman" w:hAnsi="Times New Roman" w:cs="Times New Roman"/>
                <w:sz w:val="24"/>
                <w:szCs w:val="24"/>
                <w:lang w:eastAsia="cs-CZ"/>
              </w:rPr>
            </w:pPr>
          </w:p>
        </w:tc>
        <w:tc>
          <w:tcPr>
            <w:tcW w:w="567" w:type="dxa"/>
            <w:tcBorders>
              <w:top w:val="nil"/>
              <w:left w:val="nil"/>
              <w:bottom w:val="single" w:sz="4" w:space="0" w:color="auto"/>
              <w:right w:val="single" w:sz="4" w:space="0" w:color="auto"/>
            </w:tcBorders>
            <w:shd w:val="clear" w:color="auto" w:fill="auto"/>
            <w:noWrap/>
            <w:vAlign w:val="center"/>
            <w:hideMark/>
          </w:tcPr>
          <w:p w14:paraId="3EC8053E" w14:textId="77777777" w:rsidR="00A06A47" w:rsidRPr="00242500" w:rsidRDefault="00A06A47" w:rsidP="00B03B86">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 </w:t>
            </w:r>
          </w:p>
        </w:tc>
        <w:tc>
          <w:tcPr>
            <w:tcW w:w="10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83BFEB" w14:textId="231A1A4C" w:rsidR="00A06A47" w:rsidRPr="00242500" w:rsidRDefault="00A06A47" w:rsidP="00CC3BD9">
            <w:pPr>
              <w:spacing w:before="0" w:after="0" w:line="240" w:lineRule="auto"/>
              <w:jc w:val="center"/>
              <w:rPr>
                <w:rFonts w:ascii="Arial" w:eastAsia="Times New Roman" w:hAnsi="Arial" w:cs="Arial"/>
                <w:b/>
                <w:bCs/>
                <w:sz w:val="16"/>
                <w:szCs w:val="16"/>
                <w:lang w:eastAsia="cs-CZ"/>
              </w:rPr>
            </w:pPr>
            <w:r w:rsidRPr="00242500">
              <w:rPr>
                <w:rFonts w:ascii="Arial" w:eastAsia="Times New Roman" w:hAnsi="Arial" w:cs="Arial"/>
                <w:b/>
                <w:bCs/>
                <w:sz w:val="16"/>
                <w:szCs w:val="16"/>
                <w:lang w:eastAsia="cs-CZ"/>
              </w:rPr>
              <w:t>H4</w:t>
            </w:r>
            <w:r>
              <w:rPr>
                <w:rFonts w:ascii="Arial" w:eastAsia="Times New Roman" w:hAnsi="Arial" w:cs="Arial"/>
                <w:b/>
                <w:bCs/>
                <w:sz w:val="16"/>
                <w:szCs w:val="16"/>
                <w:lang w:eastAsia="cs-CZ"/>
              </w:rPr>
              <w:t>25</w:t>
            </w:r>
            <w:r w:rsidRPr="00242500">
              <w:rPr>
                <w:rFonts w:ascii="Arial" w:eastAsia="Times New Roman" w:hAnsi="Arial" w:cs="Arial"/>
                <w:b/>
                <w:bCs/>
                <w:sz w:val="16"/>
                <w:szCs w:val="16"/>
                <w:lang w:eastAsia="cs-CZ"/>
              </w:rPr>
              <w:t xml:space="preserve"> EKO-D</w:t>
            </w:r>
            <w:r w:rsidR="00CC3BD9">
              <w:rPr>
                <w:rFonts w:ascii="Arial" w:eastAsia="Times New Roman" w:hAnsi="Arial" w:cs="Arial"/>
                <w:b/>
                <w:bCs/>
                <w:sz w:val="16"/>
                <w:szCs w:val="16"/>
                <w:lang w:eastAsia="cs-CZ"/>
              </w:rPr>
              <w:t xml:space="preserve"> MAX</w:t>
            </w:r>
          </w:p>
        </w:tc>
        <w:tc>
          <w:tcPr>
            <w:tcW w:w="1174"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A7DDF7C" w14:textId="3B6F8FE7" w:rsidR="00A06A47" w:rsidRPr="00242500" w:rsidRDefault="00A06A47" w:rsidP="00CC3BD9">
            <w:pPr>
              <w:spacing w:before="0" w:after="0" w:line="240" w:lineRule="auto"/>
              <w:jc w:val="center"/>
              <w:rPr>
                <w:rFonts w:ascii="Arial" w:eastAsia="Times New Roman" w:hAnsi="Arial" w:cs="Arial"/>
                <w:b/>
                <w:bCs/>
                <w:sz w:val="16"/>
                <w:szCs w:val="16"/>
                <w:lang w:eastAsia="cs-CZ"/>
              </w:rPr>
            </w:pPr>
            <w:r w:rsidRPr="00242500">
              <w:rPr>
                <w:rFonts w:ascii="Arial" w:eastAsia="Times New Roman" w:hAnsi="Arial" w:cs="Arial"/>
                <w:b/>
                <w:bCs/>
                <w:sz w:val="16"/>
                <w:szCs w:val="16"/>
                <w:lang w:eastAsia="cs-CZ"/>
              </w:rPr>
              <w:t>H4</w:t>
            </w:r>
            <w:r>
              <w:rPr>
                <w:rFonts w:ascii="Arial" w:eastAsia="Times New Roman" w:hAnsi="Arial" w:cs="Arial"/>
                <w:b/>
                <w:bCs/>
                <w:sz w:val="16"/>
                <w:szCs w:val="16"/>
                <w:lang w:eastAsia="cs-CZ"/>
              </w:rPr>
              <w:t>35</w:t>
            </w:r>
            <w:r w:rsidRPr="00242500">
              <w:rPr>
                <w:rFonts w:ascii="Arial" w:eastAsia="Times New Roman" w:hAnsi="Arial" w:cs="Arial"/>
                <w:b/>
                <w:bCs/>
                <w:sz w:val="16"/>
                <w:szCs w:val="16"/>
                <w:lang w:eastAsia="cs-CZ"/>
              </w:rPr>
              <w:t xml:space="preserve"> EKO-D</w:t>
            </w:r>
            <w:r w:rsidR="00CC3BD9">
              <w:rPr>
                <w:rFonts w:ascii="Arial" w:eastAsia="Times New Roman" w:hAnsi="Arial" w:cs="Arial"/>
                <w:b/>
                <w:bCs/>
                <w:sz w:val="16"/>
                <w:szCs w:val="16"/>
                <w:lang w:eastAsia="cs-CZ"/>
              </w:rPr>
              <w:t xml:space="preserve"> MAX</w:t>
            </w:r>
          </w:p>
        </w:tc>
        <w:tc>
          <w:tcPr>
            <w:tcW w:w="1134"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9F36838" w14:textId="41F076E5" w:rsidR="00A06A47" w:rsidRPr="00242500" w:rsidRDefault="00A06A47" w:rsidP="00CC3BD9">
            <w:pPr>
              <w:spacing w:before="0" w:after="0" w:line="240" w:lineRule="auto"/>
              <w:jc w:val="center"/>
              <w:rPr>
                <w:rFonts w:ascii="Arial" w:eastAsia="Times New Roman" w:hAnsi="Arial" w:cs="Arial"/>
                <w:b/>
                <w:bCs/>
                <w:sz w:val="16"/>
                <w:szCs w:val="16"/>
                <w:lang w:eastAsia="cs-CZ"/>
              </w:rPr>
            </w:pPr>
            <w:r w:rsidRPr="00242500">
              <w:rPr>
                <w:rFonts w:ascii="Arial" w:eastAsia="Times New Roman" w:hAnsi="Arial" w:cs="Arial"/>
                <w:b/>
                <w:bCs/>
                <w:sz w:val="16"/>
                <w:szCs w:val="16"/>
                <w:lang w:eastAsia="cs-CZ"/>
              </w:rPr>
              <w:t>H4</w:t>
            </w:r>
            <w:r>
              <w:rPr>
                <w:rFonts w:ascii="Arial" w:eastAsia="Times New Roman" w:hAnsi="Arial" w:cs="Arial"/>
                <w:b/>
                <w:bCs/>
                <w:sz w:val="16"/>
                <w:szCs w:val="16"/>
                <w:lang w:eastAsia="cs-CZ"/>
              </w:rPr>
              <w:t>42</w:t>
            </w:r>
            <w:r w:rsidRPr="00242500">
              <w:rPr>
                <w:rFonts w:ascii="Arial" w:eastAsia="Times New Roman" w:hAnsi="Arial" w:cs="Arial"/>
                <w:b/>
                <w:bCs/>
                <w:sz w:val="16"/>
                <w:szCs w:val="16"/>
                <w:lang w:eastAsia="cs-CZ"/>
              </w:rPr>
              <w:t xml:space="preserve"> EKO-D</w:t>
            </w:r>
            <w:r w:rsidR="00CC3BD9">
              <w:rPr>
                <w:rFonts w:ascii="Arial" w:eastAsia="Times New Roman" w:hAnsi="Arial" w:cs="Arial"/>
                <w:b/>
                <w:bCs/>
                <w:sz w:val="16"/>
                <w:szCs w:val="16"/>
                <w:lang w:eastAsia="cs-CZ"/>
              </w:rPr>
              <w:t xml:space="preserve"> MAX</w:t>
            </w:r>
          </w:p>
        </w:tc>
        <w:tc>
          <w:tcPr>
            <w:tcW w:w="1134"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9F213D2" w14:textId="410E1133" w:rsidR="00A06A47" w:rsidRPr="00242500" w:rsidRDefault="00A06A47" w:rsidP="00CC3BD9">
            <w:pPr>
              <w:spacing w:before="0" w:after="0" w:line="240" w:lineRule="auto"/>
              <w:jc w:val="center"/>
              <w:rPr>
                <w:rFonts w:ascii="Arial" w:eastAsia="Times New Roman" w:hAnsi="Arial" w:cs="Arial"/>
                <w:b/>
                <w:bCs/>
                <w:sz w:val="16"/>
                <w:szCs w:val="16"/>
                <w:lang w:eastAsia="cs-CZ"/>
              </w:rPr>
            </w:pPr>
            <w:r w:rsidRPr="00242500">
              <w:rPr>
                <w:rFonts w:ascii="Arial" w:eastAsia="Times New Roman" w:hAnsi="Arial" w:cs="Arial"/>
                <w:b/>
                <w:bCs/>
                <w:sz w:val="16"/>
                <w:szCs w:val="16"/>
                <w:lang w:eastAsia="cs-CZ"/>
              </w:rPr>
              <w:t>H4</w:t>
            </w:r>
            <w:r>
              <w:rPr>
                <w:rFonts w:ascii="Arial" w:eastAsia="Times New Roman" w:hAnsi="Arial" w:cs="Arial"/>
                <w:b/>
                <w:bCs/>
                <w:sz w:val="16"/>
                <w:szCs w:val="16"/>
                <w:lang w:eastAsia="cs-CZ"/>
              </w:rPr>
              <w:t>49</w:t>
            </w:r>
            <w:r w:rsidRPr="00242500">
              <w:rPr>
                <w:rFonts w:ascii="Arial" w:eastAsia="Times New Roman" w:hAnsi="Arial" w:cs="Arial"/>
                <w:b/>
                <w:bCs/>
                <w:sz w:val="16"/>
                <w:szCs w:val="16"/>
                <w:lang w:eastAsia="cs-CZ"/>
              </w:rPr>
              <w:t xml:space="preserve"> EKO-D</w:t>
            </w:r>
            <w:r w:rsidR="00CC3BD9">
              <w:rPr>
                <w:rFonts w:ascii="Arial" w:eastAsia="Times New Roman" w:hAnsi="Arial" w:cs="Arial"/>
                <w:b/>
                <w:bCs/>
                <w:sz w:val="16"/>
                <w:szCs w:val="16"/>
                <w:lang w:eastAsia="cs-CZ"/>
              </w:rPr>
              <w:t xml:space="preserve"> MAX</w:t>
            </w:r>
          </w:p>
        </w:tc>
        <w:tc>
          <w:tcPr>
            <w:tcW w:w="1105" w:type="dxa"/>
            <w:tcBorders>
              <w:top w:val="single" w:sz="4" w:space="0" w:color="auto"/>
              <w:left w:val="single" w:sz="4" w:space="0" w:color="auto"/>
              <w:bottom w:val="single" w:sz="4" w:space="0" w:color="auto"/>
              <w:right w:val="single" w:sz="4" w:space="0" w:color="auto"/>
            </w:tcBorders>
            <w:shd w:val="clear" w:color="000000" w:fill="C0C0C0"/>
            <w:vAlign w:val="center"/>
          </w:tcPr>
          <w:p w14:paraId="2FD030E7" w14:textId="53B69B7B" w:rsidR="00A06A47" w:rsidRDefault="00A06A47" w:rsidP="00CC3BD9">
            <w:pPr>
              <w:spacing w:before="0" w:after="0" w:line="240" w:lineRule="auto"/>
              <w:jc w:val="center"/>
              <w:rPr>
                <w:rFonts w:ascii="Arial" w:eastAsia="Times New Roman" w:hAnsi="Arial" w:cs="Arial"/>
                <w:b/>
                <w:bCs/>
                <w:sz w:val="16"/>
                <w:szCs w:val="16"/>
                <w:lang w:eastAsia="cs-CZ"/>
              </w:rPr>
            </w:pPr>
            <w:r w:rsidRPr="00242500">
              <w:rPr>
                <w:rFonts w:ascii="Arial" w:eastAsia="Times New Roman" w:hAnsi="Arial" w:cs="Arial"/>
                <w:b/>
                <w:bCs/>
                <w:sz w:val="16"/>
                <w:szCs w:val="16"/>
                <w:lang w:eastAsia="cs-CZ"/>
              </w:rPr>
              <w:t>H4</w:t>
            </w:r>
            <w:r>
              <w:rPr>
                <w:rFonts w:ascii="Arial" w:eastAsia="Times New Roman" w:hAnsi="Arial" w:cs="Arial"/>
                <w:b/>
                <w:bCs/>
                <w:sz w:val="16"/>
                <w:szCs w:val="16"/>
                <w:lang w:eastAsia="cs-CZ"/>
              </w:rPr>
              <w:t>55</w:t>
            </w:r>
            <w:r w:rsidRPr="00242500">
              <w:rPr>
                <w:rFonts w:ascii="Arial" w:eastAsia="Times New Roman" w:hAnsi="Arial" w:cs="Arial"/>
                <w:b/>
                <w:bCs/>
                <w:sz w:val="16"/>
                <w:szCs w:val="16"/>
                <w:lang w:eastAsia="cs-CZ"/>
              </w:rPr>
              <w:t xml:space="preserve"> EKO-D</w:t>
            </w:r>
            <w:r w:rsidR="00CC3BD9">
              <w:rPr>
                <w:rFonts w:ascii="Arial" w:eastAsia="Times New Roman" w:hAnsi="Arial" w:cs="Arial"/>
                <w:b/>
                <w:bCs/>
                <w:sz w:val="16"/>
                <w:szCs w:val="16"/>
                <w:lang w:eastAsia="cs-CZ"/>
              </w:rPr>
              <w:t xml:space="preserve"> MAX</w:t>
            </w:r>
          </w:p>
        </w:tc>
      </w:tr>
      <w:tr w:rsidR="00A06A47" w:rsidRPr="00242500" w14:paraId="3223502B" w14:textId="16434ADD" w:rsidTr="006014B6">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C5DED" w14:textId="54F4F77D" w:rsidR="00A06A47" w:rsidRPr="00242500" w:rsidRDefault="00A06A47" w:rsidP="00A06A47">
            <w:pPr>
              <w:spacing w:before="0" w:after="0" w:line="240" w:lineRule="auto"/>
              <w:ind w:firstLineChars="100" w:firstLine="160"/>
              <w:jc w:val="center"/>
              <w:rPr>
                <w:rFonts w:ascii="Arial" w:eastAsia="Times New Roman" w:hAnsi="Arial" w:cs="Arial"/>
                <w:sz w:val="16"/>
                <w:szCs w:val="16"/>
                <w:lang w:eastAsia="cs-CZ"/>
              </w:rPr>
            </w:pPr>
            <w:r>
              <w:rPr>
                <w:rFonts w:ascii="Arial" w:eastAsia="Times New Roman" w:hAnsi="Arial" w:cs="Arial"/>
                <w:sz w:val="16"/>
                <w:szCs w:val="16"/>
                <w:lang w:eastAsia="cs-CZ"/>
              </w:rPr>
              <w:t>N</w:t>
            </w:r>
            <w:r w:rsidRPr="00242500">
              <w:rPr>
                <w:rFonts w:ascii="Arial" w:eastAsia="Times New Roman" w:hAnsi="Arial" w:cs="Arial"/>
                <w:sz w:val="16"/>
                <w:szCs w:val="16"/>
                <w:lang w:eastAsia="cs-CZ"/>
              </w:rPr>
              <w:t>átrubek výstup / vstup (vnější závit)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C316E" w14:textId="54C75D70" w:rsidR="00A06A47" w:rsidRPr="00242500" w:rsidRDefault="00A06A47" w:rsidP="00A06A47">
            <w:pPr>
              <w:spacing w:before="0" w:after="0" w:line="240" w:lineRule="auto"/>
              <w:jc w:val="center"/>
              <w:rPr>
                <w:rFonts w:ascii="Arial" w:eastAsia="Times New Roman" w:hAnsi="Arial" w:cs="Arial"/>
                <w:sz w:val="16"/>
                <w:szCs w:val="16"/>
                <w:lang w:eastAsia="cs-CZ"/>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3FF03801" w14:textId="27C7784D"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G1 1/4"</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CD081D" w14:textId="128BC6E1"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G1 1/4"</w:t>
            </w:r>
          </w:p>
        </w:tc>
      </w:tr>
      <w:tr w:rsidR="00A06A47" w:rsidRPr="00242500" w14:paraId="58796D21" w14:textId="2A56E2F5" w:rsidTr="006014B6">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741FD" w14:textId="77777777" w:rsidR="00A06A47" w:rsidRPr="00242500" w:rsidRDefault="00A06A47" w:rsidP="00A06A47">
            <w:pPr>
              <w:spacing w:before="0" w:after="0" w:line="240" w:lineRule="auto"/>
              <w:ind w:firstLineChars="100" w:firstLine="160"/>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Připojení chladící smyčky (vnitřní závit)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B3B82" w14:textId="7F586228" w:rsidR="00A06A47" w:rsidRPr="00242500" w:rsidRDefault="00A06A47" w:rsidP="00A06A47">
            <w:pPr>
              <w:spacing w:before="0" w:after="0" w:line="240" w:lineRule="auto"/>
              <w:jc w:val="center"/>
              <w:rPr>
                <w:rFonts w:ascii="Arial" w:eastAsia="Times New Roman" w:hAnsi="Arial" w:cs="Arial"/>
                <w:sz w:val="16"/>
                <w:szCs w:val="16"/>
                <w:lang w:eastAsia="cs-CZ"/>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6D6DAFF6" w14:textId="655FEFFF"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 1/2"</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4EDB42" w14:textId="53D0B37E"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 1/2"</w:t>
            </w:r>
          </w:p>
        </w:tc>
      </w:tr>
      <w:tr w:rsidR="00A06A47" w:rsidRPr="00242500" w14:paraId="5E392DD6" w14:textId="54B1DF67" w:rsidTr="006014B6">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C8220" w14:textId="77777777" w:rsidR="00A06A47" w:rsidRPr="00242500" w:rsidRDefault="00A06A47" w:rsidP="00A06A47">
            <w:pPr>
              <w:spacing w:before="0" w:after="0" w:line="240" w:lineRule="auto"/>
              <w:ind w:firstLineChars="100" w:firstLine="160"/>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Připojení pro vypouštění a napouštění (vnitřní závit)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8D820" w14:textId="7CBA9BE1" w:rsidR="00A06A47" w:rsidRPr="00242500" w:rsidRDefault="00A06A47" w:rsidP="00A06A47">
            <w:pPr>
              <w:spacing w:before="0" w:after="0" w:line="240" w:lineRule="auto"/>
              <w:jc w:val="center"/>
              <w:rPr>
                <w:rFonts w:ascii="Arial" w:eastAsia="Times New Roman" w:hAnsi="Arial" w:cs="Arial"/>
                <w:sz w:val="16"/>
                <w:szCs w:val="16"/>
                <w:lang w:eastAsia="cs-CZ"/>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740B5305" w14:textId="0BA58AB6"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 1/2"</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588AAA" w14:textId="7F3247ED"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G 1/2"</w:t>
            </w:r>
          </w:p>
        </w:tc>
      </w:tr>
      <w:tr w:rsidR="00A06A47" w:rsidRPr="00242500" w14:paraId="734B9D3F" w14:textId="63BA45B8" w:rsidTr="006014B6">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E4DAA" w14:textId="77777777" w:rsidR="00A06A47" w:rsidRPr="00242500" w:rsidRDefault="00A06A47" w:rsidP="00A06A47">
            <w:pPr>
              <w:spacing w:before="0" w:after="0" w:line="240" w:lineRule="auto"/>
              <w:ind w:firstLineChars="100" w:firstLine="160"/>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A - celková výška kotle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62EC6" w14:textId="77777777"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2AF20585" w14:textId="21AD90B5"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1411</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7B86A5" w14:textId="3ACC84F1"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1551</w:t>
            </w:r>
          </w:p>
        </w:tc>
      </w:tr>
      <w:tr w:rsidR="00A06A47" w:rsidRPr="00242500" w14:paraId="002333B2" w14:textId="46996E0A" w:rsidTr="006014B6">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C7209" w14:textId="77777777" w:rsidR="00A06A47" w:rsidRPr="00242500" w:rsidRDefault="00A06A47" w:rsidP="00A06A47">
            <w:pPr>
              <w:spacing w:before="0" w:after="0" w:line="240" w:lineRule="auto"/>
              <w:ind w:firstLineChars="100" w:firstLine="160"/>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B – celková hloubka kotle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F93F8" w14:textId="77777777"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716A1D32" w14:textId="32FF4980"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1283</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94D672" w14:textId="27449A2F"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1323</w:t>
            </w:r>
          </w:p>
        </w:tc>
      </w:tr>
      <w:tr w:rsidR="00A06A47" w:rsidRPr="00242500" w14:paraId="54B98BD0" w14:textId="5647317E" w:rsidTr="006014B6">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2D515" w14:textId="77777777" w:rsidR="00A06A47" w:rsidRPr="00242500" w:rsidRDefault="00A06A47" w:rsidP="00A06A47">
            <w:pPr>
              <w:spacing w:before="0" w:after="0" w:line="240" w:lineRule="auto"/>
              <w:ind w:firstLineChars="100" w:firstLine="160"/>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C – šířka kotle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560EB" w14:textId="77777777"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1C4C459C" w14:textId="565720E9"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670</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DA4D54" w14:textId="1921460F"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670</w:t>
            </w:r>
          </w:p>
        </w:tc>
      </w:tr>
      <w:tr w:rsidR="00A06A47" w:rsidRPr="00242500" w14:paraId="2AB38593" w14:textId="0790FFEF" w:rsidTr="006014B6">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57C62" w14:textId="77777777" w:rsidR="00A06A47" w:rsidRPr="00242500" w:rsidRDefault="00A06A47" w:rsidP="00A06A47">
            <w:pPr>
              <w:spacing w:before="0" w:after="0" w:line="240" w:lineRule="auto"/>
              <w:ind w:firstLineChars="100" w:firstLine="160"/>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D – umístění kouřovodu</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1A2EE" w14:textId="77777777"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5BABA3C9" w14:textId="19CA2BFB"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607</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3D2DF7" w14:textId="3EA0E75B"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607</w:t>
            </w:r>
          </w:p>
        </w:tc>
      </w:tr>
      <w:tr w:rsidR="00A06A47" w:rsidRPr="00242500" w14:paraId="43E8A4A8" w14:textId="6F656FE1" w:rsidTr="006014B6">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82D25" w14:textId="77777777" w:rsidR="00A06A47" w:rsidRPr="00242500" w:rsidRDefault="00A06A47" w:rsidP="00A06A47">
            <w:pPr>
              <w:spacing w:before="0" w:after="0" w:line="240" w:lineRule="auto"/>
              <w:ind w:firstLineChars="100" w:firstLine="160"/>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E – umístění nátrubku vstupní vody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8CEFD" w14:textId="77777777"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02BB591A" w14:textId="60F96481"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102</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C8E4D4" w14:textId="5194771E"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102</w:t>
            </w:r>
          </w:p>
        </w:tc>
      </w:tr>
      <w:tr w:rsidR="00A06A47" w:rsidRPr="00242500" w14:paraId="02D158D1" w14:textId="15634BDE" w:rsidTr="006014B6">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1AD01" w14:textId="77777777" w:rsidR="00A06A47" w:rsidRPr="00242500" w:rsidRDefault="00A06A47" w:rsidP="00A06A47">
            <w:pPr>
              <w:spacing w:before="0" w:after="0" w:line="240" w:lineRule="auto"/>
              <w:ind w:firstLineChars="100" w:firstLine="160"/>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F – umístění nátrubku výstupní vody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6CF64" w14:textId="77777777"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5A244B06" w14:textId="2275904E"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1324</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811ABE" w14:textId="6AC22573"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1324</w:t>
            </w:r>
          </w:p>
        </w:tc>
      </w:tr>
      <w:tr w:rsidR="00A06A47" w:rsidRPr="00242500" w14:paraId="368C5F9C" w14:textId="5FB24CB6" w:rsidTr="006014B6">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8FD67" w14:textId="6A4DFA3F" w:rsidR="00A06A47" w:rsidRPr="00242500" w:rsidRDefault="00A06A47" w:rsidP="00A06A47">
            <w:pPr>
              <w:spacing w:before="0" w:after="0" w:line="240" w:lineRule="auto"/>
              <w:ind w:firstLineChars="100" w:firstLine="160"/>
              <w:jc w:val="center"/>
              <w:rPr>
                <w:rFonts w:ascii="Arial" w:eastAsia="Times New Roman" w:hAnsi="Arial" w:cs="Arial"/>
                <w:sz w:val="16"/>
                <w:szCs w:val="16"/>
                <w:lang w:eastAsia="cs-CZ"/>
              </w:rPr>
            </w:pPr>
            <w:r>
              <w:rPr>
                <w:rFonts w:ascii="Arial" w:eastAsia="Times New Roman" w:hAnsi="Arial" w:cs="Arial"/>
                <w:sz w:val="16"/>
                <w:szCs w:val="16"/>
                <w:lang w:eastAsia="cs-CZ"/>
              </w:rPr>
              <w:t>G</w:t>
            </w:r>
            <w:r w:rsidRPr="00242500">
              <w:rPr>
                <w:rFonts w:ascii="Arial" w:eastAsia="Times New Roman" w:hAnsi="Arial" w:cs="Arial"/>
                <w:sz w:val="16"/>
                <w:szCs w:val="16"/>
                <w:lang w:eastAsia="cs-CZ"/>
              </w:rPr>
              <w:t xml:space="preserve"> – umístnění chladící smyčky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E2A17" w14:textId="77777777"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14EA1EE9" w14:textId="34469428"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628</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075EDF" w14:textId="7487E0DB"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768</w:t>
            </w:r>
          </w:p>
        </w:tc>
      </w:tr>
      <w:tr w:rsidR="00A06A47" w:rsidRPr="00242500" w14:paraId="59871732" w14:textId="1822911A" w:rsidTr="006014B6">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42E13" w14:textId="3EDE9DC2" w:rsidR="00A06A47" w:rsidRPr="00242500" w:rsidRDefault="00A06A47" w:rsidP="00A06A47">
            <w:pPr>
              <w:spacing w:before="0" w:after="0" w:line="240" w:lineRule="auto"/>
              <w:ind w:firstLineChars="100" w:firstLine="160"/>
              <w:jc w:val="center"/>
              <w:rPr>
                <w:rFonts w:ascii="Arial" w:eastAsia="Times New Roman" w:hAnsi="Arial" w:cs="Arial"/>
                <w:sz w:val="16"/>
                <w:szCs w:val="16"/>
                <w:lang w:eastAsia="cs-CZ"/>
              </w:rPr>
            </w:pPr>
            <w:r>
              <w:rPr>
                <w:rFonts w:ascii="Arial" w:eastAsia="Times New Roman" w:hAnsi="Arial" w:cs="Arial"/>
                <w:sz w:val="16"/>
                <w:szCs w:val="16"/>
                <w:lang w:eastAsia="cs-CZ"/>
              </w:rPr>
              <w:t>J</w:t>
            </w:r>
            <w:r w:rsidRPr="00242500">
              <w:rPr>
                <w:rFonts w:ascii="Arial" w:eastAsia="Times New Roman" w:hAnsi="Arial" w:cs="Arial"/>
                <w:sz w:val="16"/>
                <w:szCs w:val="16"/>
                <w:lang w:eastAsia="cs-CZ"/>
              </w:rPr>
              <w:t xml:space="preserve"> – umístnění vypouštěcího ventilu</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86A3D" w14:textId="77777777"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58E555DE" w14:textId="035492F9"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97</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97C661" w14:textId="508EBB95" w:rsidR="00A06A47" w:rsidRPr="00242500" w:rsidRDefault="00A06A47" w:rsidP="00A06A47">
            <w:pPr>
              <w:spacing w:before="0" w:after="0" w:line="240" w:lineRule="auto"/>
              <w:jc w:val="center"/>
              <w:rPr>
                <w:rFonts w:ascii="Arial" w:eastAsia="Times New Roman" w:hAnsi="Arial" w:cs="Arial"/>
                <w:sz w:val="16"/>
                <w:szCs w:val="16"/>
                <w:lang w:eastAsia="cs-CZ"/>
              </w:rPr>
            </w:pPr>
            <w:r>
              <w:rPr>
                <w:rFonts w:ascii="Arial" w:eastAsia="Times New Roman" w:hAnsi="Arial" w:cs="Arial"/>
                <w:sz w:val="16"/>
                <w:szCs w:val="16"/>
                <w:lang w:eastAsia="cs-CZ"/>
              </w:rPr>
              <w:t>97</w:t>
            </w:r>
          </w:p>
        </w:tc>
      </w:tr>
      <w:tr w:rsidR="00A06A47" w:rsidRPr="00242500" w14:paraId="309BD1DF" w14:textId="11A4361F" w:rsidTr="006014B6">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1AF1C" w14:textId="77777777" w:rsidR="00A06A47" w:rsidRPr="00242500" w:rsidRDefault="00A06A47" w:rsidP="00A06A47">
            <w:pPr>
              <w:spacing w:before="0" w:after="0" w:line="240" w:lineRule="auto"/>
              <w:ind w:firstLineChars="100" w:firstLine="160"/>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Tloušťka stěn kotlového tělesa (voda/plamen)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785C3" w14:textId="77777777"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7D313813" w14:textId="18356A52"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5</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BA999" w14:textId="4D9350B8"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5</w:t>
            </w:r>
          </w:p>
        </w:tc>
      </w:tr>
      <w:tr w:rsidR="00A06A47" w:rsidRPr="00242500" w14:paraId="6A67F126" w14:textId="62867704" w:rsidTr="006014B6">
        <w:trPr>
          <w:trHeight w:val="270"/>
          <w:jc w:val="cent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F2B2E" w14:textId="77777777" w:rsidR="00A06A47" w:rsidRPr="00242500" w:rsidRDefault="00A06A47" w:rsidP="00A06A47">
            <w:pPr>
              <w:spacing w:before="0" w:after="0" w:line="240" w:lineRule="auto"/>
              <w:ind w:firstLineChars="100" w:firstLine="160"/>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Tloušťka stěn kotlového tělesa (voda)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87560" w14:textId="77777777"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[mm]</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5651A2D0" w14:textId="226AF26F"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3</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C0A3F" w14:textId="6D7983CD" w:rsidR="00A06A47" w:rsidRPr="00242500" w:rsidRDefault="00A06A47" w:rsidP="00A06A47">
            <w:pPr>
              <w:spacing w:before="0" w:after="0" w:line="240" w:lineRule="auto"/>
              <w:jc w:val="center"/>
              <w:rPr>
                <w:rFonts w:ascii="Arial" w:eastAsia="Times New Roman" w:hAnsi="Arial" w:cs="Arial"/>
                <w:sz w:val="16"/>
                <w:szCs w:val="16"/>
                <w:lang w:eastAsia="cs-CZ"/>
              </w:rPr>
            </w:pPr>
            <w:r w:rsidRPr="00242500">
              <w:rPr>
                <w:rFonts w:ascii="Arial" w:eastAsia="Times New Roman" w:hAnsi="Arial" w:cs="Arial"/>
                <w:sz w:val="16"/>
                <w:szCs w:val="16"/>
                <w:lang w:eastAsia="cs-CZ"/>
              </w:rPr>
              <w:t>3</w:t>
            </w:r>
          </w:p>
        </w:tc>
      </w:tr>
    </w:tbl>
    <w:p w14:paraId="309B38CA" w14:textId="77777777" w:rsidR="00242500" w:rsidRDefault="00242500" w:rsidP="0076104F">
      <w:pPr>
        <w:pStyle w:val="Bezmezer"/>
      </w:pPr>
    </w:p>
    <w:p w14:paraId="4DDE6C22" w14:textId="77777777" w:rsidR="00564249" w:rsidRPr="00564249" w:rsidRDefault="00564249" w:rsidP="00564249">
      <w:pPr>
        <w:pStyle w:val="Bezmezer"/>
        <w:rPr>
          <w:b/>
        </w:rPr>
      </w:pPr>
      <w:r>
        <w:rPr>
          <w:b/>
        </w:rPr>
        <w:t>Popis dílů kotle</w:t>
      </w:r>
      <w:r w:rsidRPr="00564249">
        <w:rPr>
          <w:b/>
        </w:rPr>
        <w:t xml:space="preserve">: </w:t>
      </w:r>
    </w:p>
    <w:p w14:paraId="68E72A84" w14:textId="77777777" w:rsidR="00564249" w:rsidRDefault="00564249" w:rsidP="0076104F">
      <w:pPr>
        <w:pStyle w:val="Bezmezer"/>
      </w:pPr>
    </w:p>
    <w:tbl>
      <w:tblPr>
        <w:tblW w:w="4380" w:type="dxa"/>
        <w:jc w:val="center"/>
        <w:tblCellMar>
          <w:left w:w="70" w:type="dxa"/>
          <w:right w:w="70" w:type="dxa"/>
        </w:tblCellMar>
        <w:tblLook w:val="04A0" w:firstRow="1" w:lastRow="0" w:firstColumn="1" w:lastColumn="0" w:noHBand="0" w:noVBand="1"/>
      </w:tblPr>
      <w:tblGrid>
        <w:gridCol w:w="1180"/>
        <w:gridCol w:w="3200"/>
      </w:tblGrid>
      <w:tr w:rsidR="00564249" w:rsidRPr="00564249" w14:paraId="3B8F109F" w14:textId="77777777" w:rsidTr="00564249">
        <w:trPr>
          <w:trHeight w:val="270"/>
          <w:jc w:val="center"/>
        </w:trPr>
        <w:tc>
          <w:tcPr>
            <w:tcW w:w="1180" w:type="dxa"/>
            <w:tcBorders>
              <w:top w:val="single" w:sz="8" w:space="0" w:color="auto"/>
              <w:left w:val="single" w:sz="8" w:space="0" w:color="auto"/>
              <w:bottom w:val="single" w:sz="8" w:space="0" w:color="auto"/>
              <w:right w:val="nil"/>
            </w:tcBorders>
            <w:shd w:val="clear" w:color="000000" w:fill="F2F2F2"/>
            <w:noWrap/>
            <w:vAlign w:val="center"/>
            <w:hideMark/>
          </w:tcPr>
          <w:p w14:paraId="075705D0" w14:textId="77777777" w:rsidR="00564249" w:rsidRPr="00564249" w:rsidRDefault="00564249" w:rsidP="00564249">
            <w:pPr>
              <w:spacing w:before="0" w:after="0" w:line="240" w:lineRule="auto"/>
              <w:jc w:val="center"/>
              <w:rPr>
                <w:rFonts w:ascii="Arial" w:eastAsia="Times New Roman" w:hAnsi="Arial" w:cs="Arial"/>
                <w:b/>
                <w:bCs/>
                <w:sz w:val="16"/>
                <w:szCs w:val="16"/>
                <w:lang w:eastAsia="cs-CZ"/>
              </w:rPr>
            </w:pPr>
            <w:r w:rsidRPr="00564249">
              <w:rPr>
                <w:rFonts w:ascii="Arial" w:eastAsia="Times New Roman" w:hAnsi="Arial" w:cs="Arial"/>
                <w:b/>
                <w:bCs/>
                <w:sz w:val="16"/>
                <w:szCs w:val="16"/>
                <w:lang w:eastAsia="cs-CZ"/>
              </w:rPr>
              <w:t>pozice</w:t>
            </w:r>
          </w:p>
        </w:tc>
        <w:tc>
          <w:tcPr>
            <w:tcW w:w="320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086B9B5" w14:textId="77777777" w:rsidR="00564249" w:rsidRPr="00564249" w:rsidRDefault="00564249" w:rsidP="00564249">
            <w:pPr>
              <w:spacing w:before="0" w:after="0" w:line="240" w:lineRule="auto"/>
              <w:jc w:val="center"/>
              <w:rPr>
                <w:rFonts w:ascii="Arial" w:eastAsia="Times New Roman" w:hAnsi="Arial" w:cs="Arial"/>
                <w:b/>
                <w:bCs/>
                <w:sz w:val="16"/>
                <w:szCs w:val="16"/>
                <w:lang w:eastAsia="cs-CZ"/>
              </w:rPr>
            </w:pPr>
            <w:r w:rsidRPr="00564249">
              <w:rPr>
                <w:rFonts w:ascii="Arial" w:eastAsia="Times New Roman" w:hAnsi="Arial" w:cs="Arial"/>
                <w:b/>
                <w:bCs/>
                <w:sz w:val="16"/>
                <w:szCs w:val="16"/>
                <w:lang w:eastAsia="cs-CZ"/>
              </w:rPr>
              <w:t>název dílu</w:t>
            </w:r>
          </w:p>
        </w:tc>
      </w:tr>
      <w:tr w:rsidR="00564249" w:rsidRPr="00564249" w14:paraId="3C6A938A"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A7D829E" w14:textId="77777777"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w:t>
            </w:r>
          </w:p>
        </w:tc>
        <w:tc>
          <w:tcPr>
            <w:tcW w:w="3200" w:type="dxa"/>
            <w:tcBorders>
              <w:top w:val="nil"/>
              <w:left w:val="nil"/>
              <w:bottom w:val="single" w:sz="4" w:space="0" w:color="auto"/>
              <w:right w:val="single" w:sz="4" w:space="0" w:color="auto"/>
            </w:tcBorders>
            <w:shd w:val="clear" w:color="auto" w:fill="auto"/>
            <w:noWrap/>
            <w:vAlign w:val="center"/>
            <w:hideMark/>
          </w:tcPr>
          <w:p w14:paraId="3C08E5F4" w14:textId="77777777" w:rsidR="00564249" w:rsidRPr="00564249" w:rsidRDefault="00564249" w:rsidP="0000694A">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Hlavní vypínač</w:t>
            </w:r>
          </w:p>
        </w:tc>
      </w:tr>
      <w:tr w:rsidR="00564249" w:rsidRPr="00564249" w14:paraId="5A822782"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FAADD10" w14:textId="77777777"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2</w:t>
            </w:r>
          </w:p>
        </w:tc>
        <w:tc>
          <w:tcPr>
            <w:tcW w:w="3200" w:type="dxa"/>
            <w:tcBorders>
              <w:top w:val="nil"/>
              <w:left w:val="nil"/>
              <w:bottom w:val="single" w:sz="4" w:space="0" w:color="auto"/>
              <w:right w:val="single" w:sz="4" w:space="0" w:color="auto"/>
            </w:tcBorders>
            <w:shd w:val="clear" w:color="auto" w:fill="auto"/>
            <w:noWrap/>
            <w:vAlign w:val="center"/>
            <w:hideMark/>
          </w:tcPr>
          <w:p w14:paraId="38EF970A" w14:textId="77777777" w:rsidR="00564249" w:rsidRPr="00564249" w:rsidRDefault="00564249" w:rsidP="0000694A">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Popelníková dvířka</w:t>
            </w:r>
          </w:p>
        </w:tc>
      </w:tr>
      <w:tr w:rsidR="00564249" w:rsidRPr="00564249" w14:paraId="04DF96E4"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E328E00" w14:textId="77777777"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3</w:t>
            </w:r>
          </w:p>
        </w:tc>
        <w:tc>
          <w:tcPr>
            <w:tcW w:w="3200" w:type="dxa"/>
            <w:tcBorders>
              <w:top w:val="nil"/>
              <w:left w:val="nil"/>
              <w:bottom w:val="single" w:sz="4" w:space="0" w:color="auto"/>
              <w:right w:val="single" w:sz="4" w:space="0" w:color="auto"/>
            </w:tcBorders>
            <w:shd w:val="clear" w:color="auto" w:fill="auto"/>
            <w:noWrap/>
            <w:vAlign w:val="center"/>
            <w:hideMark/>
          </w:tcPr>
          <w:p w14:paraId="047E85CC" w14:textId="77777777" w:rsidR="00564249" w:rsidRPr="00564249" w:rsidRDefault="00564249" w:rsidP="0000694A">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Přikládací dvířka</w:t>
            </w:r>
          </w:p>
        </w:tc>
      </w:tr>
      <w:tr w:rsidR="00564249" w:rsidRPr="00564249" w14:paraId="4F039D57"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10AC49A6" w14:textId="77777777"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4</w:t>
            </w:r>
          </w:p>
        </w:tc>
        <w:tc>
          <w:tcPr>
            <w:tcW w:w="3200" w:type="dxa"/>
            <w:tcBorders>
              <w:top w:val="nil"/>
              <w:left w:val="nil"/>
              <w:bottom w:val="single" w:sz="4" w:space="0" w:color="auto"/>
              <w:right w:val="single" w:sz="4" w:space="0" w:color="auto"/>
            </w:tcBorders>
            <w:shd w:val="clear" w:color="auto" w:fill="auto"/>
            <w:noWrap/>
            <w:vAlign w:val="center"/>
            <w:hideMark/>
          </w:tcPr>
          <w:p w14:paraId="3C922E36" w14:textId="77777777" w:rsidR="00564249" w:rsidRPr="00564249" w:rsidRDefault="00564249" w:rsidP="0000694A">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Čistící dvířka</w:t>
            </w:r>
          </w:p>
        </w:tc>
      </w:tr>
      <w:tr w:rsidR="00564249" w:rsidRPr="00564249" w14:paraId="00439D84"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8B7F6A2" w14:textId="77777777"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5</w:t>
            </w:r>
          </w:p>
        </w:tc>
        <w:tc>
          <w:tcPr>
            <w:tcW w:w="3200" w:type="dxa"/>
            <w:tcBorders>
              <w:top w:val="nil"/>
              <w:left w:val="nil"/>
              <w:bottom w:val="single" w:sz="4" w:space="0" w:color="auto"/>
              <w:right w:val="single" w:sz="4" w:space="0" w:color="auto"/>
            </w:tcBorders>
            <w:shd w:val="clear" w:color="auto" w:fill="auto"/>
            <w:noWrap/>
            <w:vAlign w:val="center"/>
            <w:hideMark/>
          </w:tcPr>
          <w:p w14:paraId="247D9180" w14:textId="77777777" w:rsidR="00564249" w:rsidRPr="00564249" w:rsidRDefault="00564249" w:rsidP="0000694A">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Odtahový ventilátor</w:t>
            </w:r>
          </w:p>
        </w:tc>
      </w:tr>
      <w:tr w:rsidR="00564249" w:rsidRPr="00564249" w14:paraId="2F152C35"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3CFE8567" w14:textId="77777777"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6</w:t>
            </w:r>
          </w:p>
        </w:tc>
        <w:tc>
          <w:tcPr>
            <w:tcW w:w="3200" w:type="dxa"/>
            <w:tcBorders>
              <w:top w:val="nil"/>
              <w:left w:val="nil"/>
              <w:bottom w:val="single" w:sz="4" w:space="0" w:color="auto"/>
              <w:right w:val="single" w:sz="4" w:space="0" w:color="auto"/>
            </w:tcBorders>
            <w:shd w:val="clear" w:color="auto" w:fill="auto"/>
            <w:noWrap/>
            <w:vAlign w:val="center"/>
            <w:hideMark/>
          </w:tcPr>
          <w:p w14:paraId="0B509FF5" w14:textId="77777777" w:rsidR="00564249" w:rsidRPr="00564249" w:rsidRDefault="00564249" w:rsidP="0000694A">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Ovládací jednotka</w:t>
            </w:r>
          </w:p>
        </w:tc>
      </w:tr>
      <w:tr w:rsidR="00564249" w:rsidRPr="00564249" w14:paraId="556EE38E"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A4DBB8D" w14:textId="77777777"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7</w:t>
            </w:r>
          </w:p>
        </w:tc>
        <w:tc>
          <w:tcPr>
            <w:tcW w:w="3200" w:type="dxa"/>
            <w:tcBorders>
              <w:top w:val="nil"/>
              <w:left w:val="nil"/>
              <w:bottom w:val="single" w:sz="4" w:space="0" w:color="auto"/>
              <w:right w:val="single" w:sz="4" w:space="0" w:color="auto"/>
            </w:tcBorders>
            <w:shd w:val="clear" w:color="auto" w:fill="auto"/>
            <w:noWrap/>
            <w:vAlign w:val="center"/>
            <w:hideMark/>
          </w:tcPr>
          <w:p w14:paraId="7321094E" w14:textId="77777777" w:rsidR="00564249" w:rsidRPr="00564249" w:rsidRDefault="00564249" w:rsidP="0000694A">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Řídící jednotka</w:t>
            </w:r>
          </w:p>
        </w:tc>
      </w:tr>
      <w:tr w:rsidR="00564249" w:rsidRPr="00564249" w14:paraId="60A51085"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1A1C9FEC" w14:textId="77777777"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8</w:t>
            </w:r>
          </w:p>
        </w:tc>
        <w:tc>
          <w:tcPr>
            <w:tcW w:w="3200" w:type="dxa"/>
            <w:tcBorders>
              <w:top w:val="nil"/>
              <w:left w:val="nil"/>
              <w:bottom w:val="single" w:sz="4" w:space="0" w:color="auto"/>
              <w:right w:val="single" w:sz="4" w:space="0" w:color="auto"/>
            </w:tcBorders>
            <w:shd w:val="clear" w:color="auto" w:fill="auto"/>
            <w:noWrap/>
            <w:vAlign w:val="center"/>
            <w:hideMark/>
          </w:tcPr>
          <w:p w14:paraId="572FD256" w14:textId="77777777" w:rsidR="00564249" w:rsidRPr="00564249" w:rsidRDefault="00564249" w:rsidP="0000694A">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Regulace sekundárního vzduchu</w:t>
            </w:r>
          </w:p>
        </w:tc>
      </w:tr>
      <w:tr w:rsidR="00564249" w:rsidRPr="00564249" w14:paraId="18CD4090"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3777B202" w14:textId="77777777"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9</w:t>
            </w:r>
          </w:p>
        </w:tc>
        <w:tc>
          <w:tcPr>
            <w:tcW w:w="3200" w:type="dxa"/>
            <w:tcBorders>
              <w:top w:val="nil"/>
              <w:left w:val="nil"/>
              <w:bottom w:val="single" w:sz="4" w:space="0" w:color="auto"/>
              <w:right w:val="single" w:sz="4" w:space="0" w:color="auto"/>
            </w:tcBorders>
            <w:shd w:val="clear" w:color="auto" w:fill="auto"/>
            <w:noWrap/>
            <w:vAlign w:val="center"/>
            <w:hideMark/>
          </w:tcPr>
          <w:p w14:paraId="05F4BB97" w14:textId="77777777" w:rsidR="00564249" w:rsidRPr="00564249" w:rsidRDefault="00564249" w:rsidP="0000694A">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Regulace primárního vzduchu</w:t>
            </w:r>
          </w:p>
        </w:tc>
      </w:tr>
      <w:tr w:rsidR="00564249" w:rsidRPr="00564249" w14:paraId="2FD15CC2"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15328A57" w14:textId="77777777"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10</w:t>
            </w:r>
          </w:p>
        </w:tc>
        <w:tc>
          <w:tcPr>
            <w:tcW w:w="3200" w:type="dxa"/>
            <w:tcBorders>
              <w:top w:val="nil"/>
              <w:left w:val="nil"/>
              <w:bottom w:val="single" w:sz="4" w:space="0" w:color="auto"/>
              <w:right w:val="single" w:sz="4" w:space="0" w:color="auto"/>
            </w:tcBorders>
            <w:shd w:val="clear" w:color="auto" w:fill="auto"/>
            <w:noWrap/>
            <w:vAlign w:val="center"/>
            <w:hideMark/>
          </w:tcPr>
          <w:p w14:paraId="4EF1DDA8" w14:textId="77777777" w:rsidR="00564249" w:rsidRPr="00564249" w:rsidRDefault="00564249" w:rsidP="0000694A">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Ovládání kouřové klapky</w:t>
            </w:r>
          </w:p>
        </w:tc>
      </w:tr>
      <w:tr w:rsidR="00564249" w:rsidRPr="00564249" w14:paraId="4BBCE5D5"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0DE05971" w14:textId="77777777"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11</w:t>
            </w:r>
          </w:p>
        </w:tc>
        <w:tc>
          <w:tcPr>
            <w:tcW w:w="3200" w:type="dxa"/>
            <w:tcBorders>
              <w:top w:val="nil"/>
              <w:left w:val="nil"/>
              <w:bottom w:val="single" w:sz="4" w:space="0" w:color="auto"/>
              <w:right w:val="single" w:sz="4" w:space="0" w:color="auto"/>
            </w:tcBorders>
            <w:shd w:val="clear" w:color="auto" w:fill="auto"/>
            <w:noWrap/>
            <w:vAlign w:val="center"/>
            <w:hideMark/>
          </w:tcPr>
          <w:p w14:paraId="72D40B28" w14:textId="77777777" w:rsidR="00564249" w:rsidRPr="00564249" w:rsidRDefault="00564249" w:rsidP="0000694A">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Čistící otvor</w:t>
            </w:r>
          </w:p>
        </w:tc>
      </w:tr>
      <w:tr w:rsidR="00564249" w:rsidRPr="00564249" w14:paraId="4CF51F97"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28C9F03A" w14:textId="77777777" w:rsidR="00564249" w:rsidRPr="00564249" w:rsidRDefault="00564249" w:rsidP="00564249">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12</w:t>
            </w:r>
          </w:p>
        </w:tc>
        <w:tc>
          <w:tcPr>
            <w:tcW w:w="3200" w:type="dxa"/>
            <w:tcBorders>
              <w:top w:val="nil"/>
              <w:left w:val="nil"/>
              <w:bottom w:val="single" w:sz="4" w:space="0" w:color="auto"/>
              <w:right w:val="single" w:sz="4" w:space="0" w:color="auto"/>
            </w:tcBorders>
            <w:shd w:val="clear" w:color="auto" w:fill="auto"/>
            <w:noWrap/>
            <w:vAlign w:val="center"/>
            <w:hideMark/>
          </w:tcPr>
          <w:p w14:paraId="66119E5C" w14:textId="77777777" w:rsidR="00564249" w:rsidRPr="00564249" w:rsidRDefault="00564249" w:rsidP="0000694A">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Chladící smyčka</w:t>
            </w:r>
          </w:p>
        </w:tc>
      </w:tr>
      <w:tr w:rsidR="00B3155D" w:rsidRPr="00564249" w14:paraId="63411E68"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2C9BA78" w14:textId="77777777" w:rsidR="00B3155D" w:rsidRPr="00564249" w:rsidRDefault="00B3155D" w:rsidP="00B3155D">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13</w:t>
            </w:r>
          </w:p>
        </w:tc>
        <w:tc>
          <w:tcPr>
            <w:tcW w:w="3200" w:type="dxa"/>
            <w:tcBorders>
              <w:top w:val="nil"/>
              <w:left w:val="nil"/>
              <w:bottom w:val="single" w:sz="4" w:space="0" w:color="auto"/>
              <w:right w:val="single" w:sz="4" w:space="0" w:color="auto"/>
            </w:tcBorders>
            <w:shd w:val="clear" w:color="auto" w:fill="auto"/>
            <w:noWrap/>
            <w:vAlign w:val="center"/>
            <w:hideMark/>
          </w:tcPr>
          <w:p w14:paraId="40038CE6" w14:textId="614745E4" w:rsidR="00B3155D" w:rsidRPr="00564249" w:rsidRDefault="00B3155D" w:rsidP="00B3155D">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Žárobetonová tryska</w:t>
            </w:r>
          </w:p>
        </w:tc>
      </w:tr>
      <w:tr w:rsidR="00B3155D" w:rsidRPr="00564249" w14:paraId="448A5E05"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438673A" w14:textId="77777777" w:rsidR="00B3155D" w:rsidRPr="00564249" w:rsidRDefault="00B3155D" w:rsidP="00B3155D">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14</w:t>
            </w:r>
          </w:p>
        </w:tc>
        <w:tc>
          <w:tcPr>
            <w:tcW w:w="3200" w:type="dxa"/>
            <w:tcBorders>
              <w:top w:val="nil"/>
              <w:left w:val="nil"/>
              <w:bottom w:val="single" w:sz="4" w:space="0" w:color="auto"/>
              <w:right w:val="single" w:sz="4" w:space="0" w:color="auto"/>
            </w:tcBorders>
            <w:shd w:val="clear" w:color="auto" w:fill="auto"/>
            <w:noWrap/>
            <w:vAlign w:val="center"/>
            <w:hideMark/>
          </w:tcPr>
          <w:p w14:paraId="12DD080C" w14:textId="0F8B6A32" w:rsidR="00B3155D" w:rsidRPr="00564249" w:rsidRDefault="00B3155D" w:rsidP="006014B6">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Brzdič spalin</w:t>
            </w:r>
            <w:r>
              <w:rPr>
                <w:rFonts w:ascii="Arial" w:eastAsia="Times New Roman" w:hAnsi="Arial" w:cs="Arial"/>
                <w:sz w:val="16"/>
                <w:szCs w:val="16"/>
                <w:lang w:eastAsia="cs-CZ"/>
              </w:rPr>
              <w:t xml:space="preserve"> </w:t>
            </w:r>
          </w:p>
        </w:tc>
      </w:tr>
      <w:tr w:rsidR="00B3155D" w:rsidRPr="00564249" w14:paraId="3B556838"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0B45BF5C" w14:textId="77777777" w:rsidR="00B3155D" w:rsidRPr="00564249" w:rsidRDefault="00B3155D" w:rsidP="00B3155D">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15</w:t>
            </w:r>
          </w:p>
        </w:tc>
        <w:tc>
          <w:tcPr>
            <w:tcW w:w="3200" w:type="dxa"/>
            <w:tcBorders>
              <w:top w:val="nil"/>
              <w:left w:val="nil"/>
              <w:bottom w:val="single" w:sz="4" w:space="0" w:color="auto"/>
              <w:right w:val="single" w:sz="4" w:space="0" w:color="auto"/>
            </w:tcBorders>
            <w:shd w:val="clear" w:color="auto" w:fill="auto"/>
            <w:noWrap/>
            <w:vAlign w:val="center"/>
            <w:hideMark/>
          </w:tcPr>
          <w:p w14:paraId="0DCAE239" w14:textId="70A7A80E" w:rsidR="00B3155D" w:rsidRPr="00564249" w:rsidRDefault="00B3155D" w:rsidP="00B3155D">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Čistící klapka</w:t>
            </w:r>
          </w:p>
        </w:tc>
      </w:tr>
      <w:tr w:rsidR="00B3155D" w:rsidRPr="00564249" w14:paraId="5044B7E9"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568BF912" w14:textId="77777777" w:rsidR="00B3155D" w:rsidRPr="00564249" w:rsidRDefault="00B3155D" w:rsidP="00B3155D">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16</w:t>
            </w:r>
          </w:p>
        </w:tc>
        <w:tc>
          <w:tcPr>
            <w:tcW w:w="3200" w:type="dxa"/>
            <w:tcBorders>
              <w:top w:val="nil"/>
              <w:left w:val="nil"/>
              <w:bottom w:val="single" w:sz="4" w:space="0" w:color="auto"/>
              <w:right w:val="single" w:sz="4" w:space="0" w:color="auto"/>
            </w:tcBorders>
            <w:shd w:val="clear" w:color="auto" w:fill="auto"/>
            <w:noWrap/>
            <w:vAlign w:val="center"/>
            <w:hideMark/>
          </w:tcPr>
          <w:p w14:paraId="52DF0161" w14:textId="6AE7240F" w:rsidR="00B3155D" w:rsidRPr="00564249" w:rsidRDefault="00B3155D" w:rsidP="00B3155D">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Kouřová klapka</w:t>
            </w:r>
          </w:p>
        </w:tc>
      </w:tr>
      <w:tr w:rsidR="00B3155D" w:rsidRPr="00564249" w14:paraId="769275E3"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77503F08" w14:textId="77777777" w:rsidR="00B3155D" w:rsidRPr="00564249" w:rsidRDefault="00B3155D" w:rsidP="00B3155D">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17</w:t>
            </w:r>
          </w:p>
        </w:tc>
        <w:tc>
          <w:tcPr>
            <w:tcW w:w="3200" w:type="dxa"/>
            <w:tcBorders>
              <w:top w:val="nil"/>
              <w:left w:val="nil"/>
              <w:bottom w:val="single" w:sz="4" w:space="0" w:color="auto"/>
              <w:right w:val="single" w:sz="4" w:space="0" w:color="auto"/>
            </w:tcBorders>
            <w:shd w:val="clear" w:color="auto" w:fill="auto"/>
            <w:noWrap/>
            <w:vAlign w:val="center"/>
            <w:hideMark/>
          </w:tcPr>
          <w:p w14:paraId="5C8F0A7E" w14:textId="405F40C5" w:rsidR="00B3155D" w:rsidRPr="00564249" w:rsidRDefault="00B3155D" w:rsidP="00B3155D">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Distanční plechy násypné šachty</w:t>
            </w:r>
          </w:p>
        </w:tc>
      </w:tr>
      <w:tr w:rsidR="00B3155D" w:rsidRPr="00564249" w14:paraId="312DF92E"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6BC177CE" w14:textId="77777777" w:rsidR="00B3155D" w:rsidRPr="00564249" w:rsidRDefault="00B3155D" w:rsidP="00B3155D">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18</w:t>
            </w:r>
          </w:p>
        </w:tc>
        <w:tc>
          <w:tcPr>
            <w:tcW w:w="3200" w:type="dxa"/>
            <w:tcBorders>
              <w:top w:val="nil"/>
              <w:left w:val="nil"/>
              <w:bottom w:val="single" w:sz="4" w:space="0" w:color="auto"/>
              <w:right w:val="single" w:sz="4" w:space="0" w:color="auto"/>
            </w:tcBorders>
            <w:shd w:val="clear" w:color="auto" w:fill="auto"/>
            <w:noWrap/>
            <w:vAlign w:val="center"/>
            <w:hideMark/>
          </w:tcPr>
          <w:p w14:paraId="781DFADD" w14:textId="2144A002" w:rsidR="00B3155D" w:rsidRPr="00564249" w:rsidRDefault="00B3155D" w:rsidP="00B3155D">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Násypná šachta</w:t>
            </w:r>
          </w:p>
        </w:tc>
      </w:tr>
      <w:tr w:rsidR="00B3155D" w:rsidRPr="00564249" w14:paraId="2FD65774"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BBD2E28" w14:textId="77777777" w:rsidR="00B3155D" w:rsidRPr="00564249" w:rsidRDefault="00B3155D" w:rsidP="00B3155D">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19</w:t>
            </w:r>
          </w:p>
        </w:tc>
        <w:tc>
          <w:tcPr>
            <w:tcW w:w="3200" w:type="dxa"/>
            <w:tcBorders>
              <w:top w:val="nil"/>
              <w:left w:val="nil"/>
              <w:bottom w:val="single" w:sz="4" w:space="0" w:color="auto"/>
              <w:right w:val="single" w:sz="4" w:space="0" w:color="auto"/>
            </w:tcBorders>
            <w:shd w:val="clear" w:color="auto" w:fill="auto"/>
            <w:noWrap/>
            <w:vAlign w:val="center"/>
            <w:hideMark/>
          </w:tcPr>
          <w:p w14:paraId="33A08335" w14:textId="60BB296B" w:rsidR="00B3155D" w:rsidRPr="00564249" w:rsidRDefault="00B3155D" w:rsidP="00B3155D">
            <w:pPr>
              <w:spacing w:before="0" w:after="0" w:line="240" w:lineRule="auto"/>
              <w:rPr>
                <w:rFonts w:ascii="Arial" w:eastAsia="Times New Roman" w:hAnsi="Arial" w:cs="Arial"/>
                <w:sz w:val="16"/>
                <w:szCs w:val="16"/>
                <w:lang w:eastAsia="cs-CZ"/>
              </w:rPr>
            </w:pPr>
            <w:r w:rsidRPr="00564249">
              <w:rPr>
                <w:rFonts w:ascii="Arial" w:eastAsia="Times New Roman" w:hAnsi="Arial" w:cs="Arial"/>
                <w:sz w:val="16"/>
                <w:szCs w:val="16"/>
                <w:lang w:eastAsia="cs-CZ"/>
              </w:rPr>
              <w:t>Spalovací komora</w:t>
            </w:r>
          </w:p>
        </w:tc>
      </w:tr>
      <w:tr w:rsidR="00B3155D" w:rsidRPr="00564249" w14:paraId="67736946" w14:textId="77777777" w:rsidTr="00564249">
        <w:trPr>
          <w:trHeight w:val="255"/>
          <w:jc w:val="center"/>
        </w:trPr>
        <w:tc>
          <w:tcPr>
            <w:tcW w:w="1180" w:type="dxa"/>
            <w:tcBorders>
              <w:top w:val="nil"/>
              <w:left w:val="single" w:sz="4" w:space="0" w:color="auto"/>
              <w:bottom w:val="single" w:sz="4" w:space="0" w:color="auto"/>
              <w:right w:val="single" w:sz="4" w:space="0" w:color="auto"/>
            </w:tcBorders>
            <w:shd w:val="clear" w:color="000000" w:fill="F2F2F2"/>
            <w:noWrap/>
            <w:vAlign w:val="center"/>
            <w:hideMark/>
          </w:tcPr>
          <w:p w14:paraId="4CE5D6C1" w14:textId="77777777" w:rsidR="00B3155D" w:rsidRPr="00564249" w:rsidRDefault="00B3155D" w:rsidP="00B3155D">
            <w:pPr>
              <w:spacing w:before="0" w:after="0" w:line="240" w:lineRule="auto"/>
              <w:jc w:val="center"/>
              <w:rPr>
                <w:rFonts w:ascii="Arial" w:eastAsia="Times New Roman" w:hAnsi="Arial" w:cs="Arial"/>
                <w:sz w:val="16"/>
                <w:szCs w:val="16"/>
                <w:lang w:eastAsia="cs-CZ"/>
              </w:rPr>
            </w:pPr>
            <w:r w:rsidRPr="00564249">
              <w:rPr>
                <w:rFonts w:ascii="Arial" w:eastAsia="Times New Roman" w:hAnsi="Arial" w:cs="Arial"/>
                <w:sz w:val="16"/>
                <w:szCs w:val="16"/>
                <w:lang w:eastAsia="cs-CZ"/>
              </w:rPr>
              <w:t>20</w:t>
            </w:r>
          </w:p>
        </w:tc>
        <w:tc>
          <w:tcPr>
            <w:tcW w:w="3200" w:type="dxa"/>
            <w:tcBorders>
              <w:top w:val="nil"/>
              <w:left w:val="nil"/>
              <w:bottom w:val="single" w:sz="4" w:space="0" w:color="auto"/>
              <w:right w:val="single" w:sz="4" w:space="0" w:color="auto"/>
            </w:tcBorders>
            <w:shd w:val="clear" w:color="auto" w:fill="auto"/>
            <w:noWrap/>
            <w:vAlign w:val="center"/>
            <w:hideMark/>
          </w:tcPr>
          <w:p w14:paraId="286C8D3F" w14:textId="76281A40" w:rsidR="00B3155D" w:rsidRPr="00564249" w:rsidRDefault="00B3155D" w:rsidP="00B3155D">
            <w:pPr>
              <w:spacing w:before="0" w:after="0" w:line="240" w:lineRule="auto"/>
              <w:rPr>
                <w:rFonts w:ascii="Arial" w:eastAsia="Times New Roman" w:hAnsi="Arial" w:cs="Arial"/>
                <w:sz w:val="16"/>
                <w:szCs w:val="16"/>
                <w:lang w:eastAsia="cs-CZ"/>
              </w:rPr>
            </w:pPr>
            <w:r>
              <w:rPr>
                <w:rFonts w:ascii="Arial" w:eastAsia="Times New Roman" w:hAnsi="Arial" w:cs="Arial"/>
                <w:sz w:val="16"/>
                <w:szCs w:val="16"/>
                <w:lang w:eastAsia="cs-CZ"/>
              </w:rPr>
              <w:t>Přední kryt</w:t>
            </w:r>
          </w:p>
        </w:tc>
      </w:tr>
    </w:tbl>
    <w:p w14:paraId="3B57F543" w14:textId="2549936C" w:rsidR="00A92325" w:rsidRDefault="00A92325" w:rsidP="00A92325">
      <w:pPr>
        <w:pStyle w:val="Bezmezer"/>
        <w:jc w:val="center"/>
      </w:pPr>
      <w:r>
        <w:rPr>
          <w:noProof/>
          <w:lang w:eastAsia="cs-CZ"/>
        </w:rPr>
        <w:lastRenderedPageBreak/>
        <w:drawing>
          <wp:inline distT="0" distB="0" distL="0" distR="0" wp14:anchorId="2C58B9B9" wp14:editId="7C8ACBD5">
            <wp:extent cx="6800850" cy="506931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3420 pro návod.JPG"/>
                    <pic:cNvPicPr/>
                  </pic:nvPicPr>
                  <pic:blipFill rotWithShape="1">
                    <a:blip r:embed="rId12" cstate="print">
                      <a:extLst>
                        <a:ext uri="{28A0092B-C50C-407E-A947-70E740481C1C}">
                          <a14:useLocalDpi xmlns:a14="http://schemas.microsoft.com/office/drawing/2010/main" val="0"/>
                        </a:ext>
                      </a:extLst>
                    </a:blip>
                    <a:srcRect l="5589" t="6862" r="8848" b="10598"/>
                    <a:stretch/>
                  </pic:blipFill>
                  <pic:spPr bwMode="auto">
                    <a:xfrm>
                      <a:off x="0" y="0"/>
                      <a:ext cx="6826614" cy="5088514"/>
                    </a:xfrm>
                    <a:prstGeom prst="rect">
                      <a:avLst/>
                    </a:prstGeom>
                    <a:ln>
                      <a:noFill/>
                    </a:ln>
                    <a:extLst>
                      <a:ext uri="{53640926-AAD7-44D8-BBD7-CCE9431645EC}">
                        <a14:shadowObscured xmlns:a14="http://schemas.microsoft.com/office/drawing/2010/main"/>
                      </a:ext>
                    </a:extLst>
                  </pic:spPr>
                </pic:pic>
              </a:graphicData>
            </a:graphic>
          </wp:inline>
        </w:drawing>
      </w:r>
    </w:p>
    <w:p w14:paraId="3868DAEA" w14:textId="77777777" w:rsidR="00A92325" w:rsidRDefault="00A92325" w:rsidP="00CD185C">
      <w:pPr>
        <w:pStyle w:val="Bezmezer"/>
        <w:jc w:val="cente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D185C" w14:paraId="7386AA3C" w14:textId="77777777" w:rsidTr="005E59CD">
        <w:trPr>
          <w:trHeight w:val="1253"/>
        </w:trPr>
        <w:tc>
          <w:tcPr>
            <w:tcW w:w="5228" w:type="dxa"/>
          </w:tcPr>
          <w:p w14:paraId="586B86A8" w14:textId="77777777" w:rsidR="00CD185C" w:rsidRPr="00CD185C" w:rsidRDefault="00CD185C" w:rsidP="00CD185C">
            <w:pPr>
              <w:pStyle w:val="Bezmezer"/>
              <w:rPr>
                <w:b/>
                <w:sz w:val="20"/>
              </w:rPr>
            </w:pPr>
            <w:r w:rsidRPr="00CD185C">
              <w:rPr>
                <w:b/>
                <w:sz w:val="20"/>
              </w:rPr>
              <w:t xml:space="preserve">Přední část kotle: </w:t>
            </w:r>
          </w:p>
          <w:p w14:paraId="3019B64C" w14:textId="77777777" w:rsidR="00CD185C" w:rsidRDefault="00CD185C" w:rsidP="00CD185C">
            <w:pPr>
              <w:pStyle w:val="Bezmezer"/>
              <w:numPr>
                <w:ilvl w:val="0"/>
                <w:numId w:val="47"/>
              </w:numPr>
              <w:rPr>
                <w:sz w:val="20"/>
              </w:rPr>
            </w:pPr>
            <w:r w:rsidRPr="00CD185C">
              <w:rPr>
                <w:sz w:val="20"/>
              </w:rPr>
              <w:t>Řídící jednotka</w:t>
            </w:r>
          </w:p>
          <w:p w14:paraId="65733E39" w14:textId="77777777" w:rsidR="00CD185C" w:rsidRDefault="00CD185C" w:rsidP="00CD185C">
            <w:pPr>
              <w:pStyle w:val="Bezmezer"/>
              <w:numPr>
                <w:ilvl w:val="0"/>
                <w:numId w:val="47"/>
              </w:numPr>
              <w:rPr>
                <w:sz w:val="20"/>
              </w:rPr>
            </w:pPr>
            <w:r w:rsidRPr="00CD185C">
              <w:rPr>
                <w:sz w:val="20"/>
              </w:rPr>
              <w:t>Klapka sekundárního vzduchu</w:t>
            </w:r>
          </w:p>
          <w:p w14:paraId="11270EE4" w14:textId="77777777" w:rsidR="00CD185C" w:rsidRPr="00CD185C" w:rsidRDefault="00CD185C" w:rsidP="00CD185C">
            <w:pPr>
              <w:pStyle w:val="Bezmezer"/>
              <w:numPr>
                <w:ilvl w:val="0"/>
                <w:numId w:val="47"/>
              </w:numPr>
              <w:rPr>
                <w:sz w:val="20"/>
              </w:rPr>
            </w:pPr>
            <w:r w:rsidRPr="00CD185C">
              <w:rPr>
                <w:sz w:val="20"/>
              </w:rPr>
              <w:t>Popelníková dvířka</w:t>
            </w:r>
          </w:p>
        </w:tc>
        <w:tc>
          <w:tcPr>
            <w:tcW w:w="5228" w:type="dxa"/>
          </w:tcPr>
          <w:p w14:paraId="2272EFCF" w14:textId="77777777" w:rsidR="00CD185C" w:rsidRPr="00CD185C" w:rsidRDefault="005E59CD" w:rsidP="00CD185C">
            <w:pPr>
              <w:pStyle w:val="Bezmezer"/>
              <w:rPr>
                <w:b/>
                <w:sz w:val="20"/>
              </w:rPr>
            </w:pPr>
            <w:r>
              <w:rPr>
                <w:b/>
                <w:sz w:val="20"/>
              </w:rPr>
              <w:t>Levá strana</w:t>
            </w:r>
            <w:r w:rsidR="00CD185C" w:rsidRPr="00CD185C">
              <w:rPr>
                <w:b/>
                <w:sz w:val="20"/>
              </w:rPr>
              <w:t xml:space="preserve"> kotle: </w:t>
            </w:r>
          </w:p>
          <w:p w14:paraId="2E66ADC5" w14:textId="77777777" w:rsidR="00CD185C" w:rsidRDefault="005E59CD" w:rsidP="00CD185C">
            <w:pPr>
              <w:pStyle w:val="Bezmezer"/>
              <w:numPr>
                <w:ilvl w:val="0"/>
                <w:numId w:val="47"/>
              </w:numPr>
              <w:rPr>
                <w:sz w:val="20"/>
              </w:rPr>
            </w:pPr>
            <w:r>
              <w:rPr>
                <w:sz w:val="20"/>
              </w:rPr>
              <w:t>Klapka primárního vzduchu</w:t>
            </w:r>
          </w:p>
          <w:p w14:paraId="342522AD" w14:textId="77777777" w:rsidR="00CD185C" w:rsidRDefault="005E59CD" w:rsidP="00CD185C">
            <w:pPr>
              <w:pStyle w:val="Bezmezer"/>
              <w:numPr>
                <w:ilvl w:val="0"/>
                <w:numId w:val="47"/>
              </w:numPr>
              <w:rPr>
                <w:sz w:val="20"/>
              </w:rPr>
            </w:pPr>
            <w:r>
              <w:rPr>
                <w:sz w:val="20"/>
              </w:rPr>
              <w:t>Táhlo odsávací klapky pro přikládání paliva</w:t>
            </w:r>
          </w:p>
          <w:p w14:paraId="0FB024F6" w14:textId="77777777" w:rsidR="00CD185C" w:rsidRDefault="005E59CD" w:rsidP="005E59CD">
            <w:pPr>
              <w:pStyle w:val="Bezmezer"/>
              <w:numPr>
                <w:ilvl w:val="0"/>
                <w:numId w:val="47"/>
              </w:numPr>
              <w:rPr>
                <w:b/>
              </w:rPr>
            </w:pPr>
            <w:r>
              <w:rPr>
                <w:sz w:val="20"/>
              </w:rPr>
              <w:t>Čistící uzávěra ve spodní části kotle</w:t>
            </w:r>
          </w:p>
        </w:tc>
      </w:tr>
      <w:tr w:rsidR="005E59CD" w14:paraId="0955BFE2" w14:textId="77777777" w:rsidTr="00735DD7">
        <w:trPr>
          <w:trHeight w:val="1412"/>
        </w:trPr>
        <w:tc>
          <w:tcPr>
            <w:tcW w:w="5228" w:type="dxa"/>
            <w:vMerge w:val="restart"/>
          </w:tcPr>
          <w:p w14:paraId="103DBAD5" w14:textId="77777777" w:rsidR="005E59CD" w:rsidRPr="00CD185C" w:rsidRDefault="005E59CD" w:rsidP="00CD185C">
            <w:pPr>
              <w:pStyle w:val="Bezmezer"/>
              <w:rPr>
                <w:b/>
                <w:sz w:val="20"/>
              </w:rPr>
            </w:pPr>
            <w:r>
              <w:rPr>
                <w:b/>
                <w:sz w:val="20"/>
              </w:rPr>
              <w:t>Zadní</w:t>
            </w:r>
            <w:r w:rsidRPr="00CD185C">
              <w:rPr>
                <w:b/>
                <w:sz w:val="20"/>
              </w:rPr>
              <w:t xml:space="preserve"> část kotle: </w:t>
            </w:r>
          </w:p>
          <w:p w14:paraId="2B353ABF" w14:textId="77777777" w:rsidR="005E59CD" w:rsidRDefault="005E59CD" w:rsidP="00CD185C">
            <w:pPr>
              <w:pStyle w:val="Bezmezer"/>
              <w:numPr>
                <w:ilvl w:val="0"/>
                <w:numId w:val="47"/>
              </w:numPr>
              <w:rPr>
                <w:sz w:val="20"/>
              </w:rPr>
            </w:pPr>
            <w:r>
              <w:rPr>
                <w:sz w:val="20"/>
              </w:rPr>
              <w:t>Jímka čidla ÚT</w:t>
            </w:r>
          </w:p>
          <w:p w14:paraId="341B8229" w14:textId="77777777" w:rsidR="005E59CD" w:rsidRDefault="005E59CD" w:rsidP="00CD185C">
            <w:pPr>
              <w:pStyle w:val="Bezmezer"/>
              <w:numPr>
                <w:ilvl w:val="0"/>
                <w:numId w:val="47"/>
              </w:numPr>
              <w:rPr>
                <w:sz w:val="20"/>
              </w:rPr>
            </w:pPr>
            <w:r>
              <w:rPr>
                <w:sz w:val="20"/>
              </w:rPr>
              <w:t>Jímka bezpečnostního čidla STB</w:t>
            </w:r>
          </w:p>
          <w:p w14:paraId="1E5D3165" w14:textId="77777777" w:rsidR="005E59CD" w:rsidRPr="00CD185C" w:rsidRDefault="005E59CD" w:rsidP="00CD185C">
            <w:pPr>
              <w:pStyle w:val="Bezmezer"/>
              <w:numPr>
                <w:ilvl w:val="0"/>
                <w:numId w:val="47"/>
              </w:numPr>
              <w:rPr>
                <w:b/>
              </w:rPr>
            </w:pPr>
            <w:r>
              <w:rPr>
                <w:sz w:val="20"/>
              </w:rPr>
              <w:t>Nátrubek výstupní vody z kotle</w:t>
            </w:r>
          </w:p>
          <w:p w14:paraId="783CA2A4" w14:textId="77777777" w:rsidR="005E59CD" w:rsidRPr="00CD185C" w:rsidRDefault="005E59CD" w:rsidP="00CD185C">
            <w:pPr>
              <w:pStyle w:val="Bezmezer"/>
              <w:numPr>
                <w:ilvl w:val="0"/>
                <w:numId w:val="47"/>
              </w:numPr>
              <w:rPr>
                <w:b/>
              </w:rPr>
            </w:pPr>
            <w:r>
              <w:rPr>
                <w:sz w:val="20"/>
              </w:rPr>
              <w:t>Kouřovod</w:t>
            </w:r>
          </w:p>
          <w:p w14:paraId="49385B33" w14:textId="77777777" w:rsidR="005E59CD" w:rsidRPr="00CD185C" w:rsidRDefault="005E59CD" w:rsidP="00CD185C">
            <w:pPr>
              <w:pStyle w:val="Bezmezer"/>
              <w:numPr>
                <w:ilvl w:val="0"/>
                <w:numId w:val="47"/>
              </w:numPr>
              <w:rPr>
                <w:b/>
              </w:rPr>
            </w:pPr>
            <w:r>
              <w:rPr>
                <w:sz w:val="20"/>
              </w:rPr>
              <w:t>Čidlo teploty spalin</w:t>
            </w:r>
          </w:p>
          <w:p w14:paraId="120F837B" w14:textId="77777777" w:rsidR="005E59CD" w:rsidRPr="00CD185C" w:rsidRDefault="005E59CD" w:rsidP="00CD185C">
            <w:pPr>
              <w:pStyle w:val="Bezmezer"/>
              <w:numPr>
                <w:ilvl w:val="0"/>
                <w:numId w:val="47"/>
              </w:numPr>
              <w:rPr>
                <w:b/>
              </w:rPr>
            </w:pPr>
            <w:r>
              <w:rPr>
                <w:sz w:val="20"/>
              </w:rPr>
              <w:t>Odtahový ventilátor</w:t>
            </w:r>
          </w:p>
          <w:p w14:paraId="7833B1E3" w14:textId="77777777" w:rsidR="005E59CD" w:rsidRPr="00CD185C" w:rsidRDefault="005E59CD" w:rsidP="00CD185C">
            <w:pPr>
              <w:pStyle w:val="Bezmezer"/>
              <w:numPr>
                <w:ilvl w:val="0"/>
                <w:numId w:val="47"/>
              </w:numPr>
              <w:rPr>
                <w:b/>
              </w:rPr>
            </w:pPr>
            <w:r>
              <w:rPr>
                <w:sz w:val="20"/>
              </w:rPr>
              <w:t>Vstup a výstup chladící smyčky (zaměnitelné)</w:t>
            </w:r>
          </w:p>
          <w:p w14:paraId="723C581C" w14:textId="77777777" w:rsidR="005E59CD" w:rsidRPr="00CD185C" w:rsidRDefault="005E59CD" w:rsidP="00CD185C">
            <w:pPr>
              <w:pStyle w:val="Bezmezer"/>
              <w:numPr>
                <w:ilvl w:val="0"/>
                <w:numId w:val="47"/>
              </w:numPr>
              <w:rPr>
                <w:b/>
              </w:rPr>
            </w:pPr>
            <w:r>
              <w:rPr>
                <w:sz w:val="20"/>
              </w:rPr>
              <w:t>Jímka čidla chladící smyčky</w:t>
            </w:r>
          </w:p>
          <w:p w14:paraId="100D13C0" w14:textId="77777777" w:rsidR="005E59CD" w:rsidRPr="00CD185C" w:rsidRDefault="005E59CD" w:rsidP="00CD185C">
            <w:pPr>
              <w:pStyle w:val="Bezmezer"/>
              <w:numPr>
                <w:ilvl w:val="0"/>
                <w:numId w:val="47"/>
              </w:numPr>
              <w:rPr>
                <w:b/>
              </w:rPr>
            </w:pPr>
            <w:r>
              <w:rPr>
                <w:sz w:val="20"/>
              </w:rPr>
              <w:t>Nátrubek vstupní vody do kotle</w:t>
            </w:r>
          </w:p>
          <w:p w14:paraId="60BB5DAD" w14:textId="77777777" w:rsidR="005E59CD" w:rsidRPr="00CD185C" w:rsidRDefault="005E59CD" w:rsidP="00CD185C">
            <w:pPr>
              <w:pStyle w:val="Bezmezer"/>
              <w:numPr>
                <w:ilvl w:val="0"/>
                <w:numId w:val="47"/>
              </w:numPr>
            </w:pPr>
            <w:r>
              <w:rPr>
                <w:sz w:val="20"/>
              </w:rPr>
              <w:t>Jímka napouštěcího ventilu</w:t>
            </w:r>
          </w:p>
        </w:tc>
        <w:tc>
          <w:tcPr>
            <w:tcW w:w="5228" w:type="dxa"/>
          </w:tcPr>
          <w:p w14:paraId="0F05A724" w14:textId="77777777" w:rsidR="005E59CD" w:rsidRPr="00CD185C" w:rsidRDefault="005E59CD" w:rsidP="005E59CD">
            <w:pPr>
              <w:pStyle w:val="Bezmezer"/>
              <w:rPr>
                <w:b/>
                <w:sz w:val="20"/>
              </w:rPr>
            </w:pPr>
            <w:r>
              <w:rPr>
                <w:b/>
                <w:sz w:val="20"/>
              </w:rPr>
              <w:t>Pravá strana</w:t>
            </w:r>
            <w:r w:rsidRPr="00CD185C">
              <w:rPr>
                <w:b/>
                <w:sz w:val="20"/>
              </w:rPr>
              <w:t xml:space="preserve"> kotle: </w:t>
            </w:r>
          </w:p>
          <w:p w14:paraId="66E9DC21" w14:textId="77777777" w:rsidR="005E59CD" w:rsidRDefault="005E59CD" w:rsidP="00CD185C">
            <w:pPr>
              <w:pStyle w:val="Bezmezer"/>
              <w:numPr>
                <w:ilvl w:val="0"/>
                <w:numId w:val="47"/>
              </w:numPr>
              <w:rPr>
                <w:sz w:val="20"/>
              </w:rPr>
            </w:pPr>
            <w:r>
              <w:rPr>
                <w:sz w:val="20"/>
              </w:rPr>
              <w:t>Klapka primárního vzduchu</w:t>
            </w:r>
          </w:p>
          <w:p w14:paraId="34AEC5D7" w14:textId="77777777" w:rsidR="00735DD7" w:rsidRDefault="005E59CD" w:rsidP="00CD185C">
            <w:pPr>
              <w:pStyle w:val="Bezmezer"/>
              <w:numPr>
                <w:ilvl w:val="0"/>
                <w:numId w:val="47"/>
              </w:numPr>
              <w:rPr>
                <w:sz w:val="20"/>
              </w:rPr>
            </w:pPr>
            <w:r w:rsidRPr="005E59CD">
              <w:rPr>
                <w:sz w:val="20"/>
              </w:rPr>
              <w:t>Čistící uzávěra ve spodní části kotle</w:t>
            </w:r>
          </w:p>
          <w:p w14:paraId="2FE89981" w14:textId="77777777" w:rsidR="005E59CD" w:rsidRPr="005E59CD" w:rsidRDefault="00735DD7" w:rsidP="00CD185C">
            <w:pPr>
              <w:pStyle w:val="Bezmezer"/>
              <w:numPr>
                <w:ilvl w:val="0"/>
                <w:numId w:val="47"/>
              </w:numPr>
              <w:rPr>
                <w:sz w:val="20"/>
              </w:rPr>
            </w:pPr>
            <w:r>
              <w:rPr>
                <w:sz w:val="20"/>
              </w:rPr>
              <w:t>Jímka pro elektrické topné těleso ve spodní části kotle</w:t>
            </w:r>
            <w:r w:rsidR="005E59CD" w:rsidRPr="005E59CD">
              <w:rPr>
                <w:b/>
              </w:rPr>
              <w:t xml:space="preserve"> </w:t>
            </w:r>
          </w:p>
        </w:tc>
      </w:tr>
      <w:tr w:rsidR="005E59CD" w14:paraId="4F3E5418" w14:textId="77777777" w:rsidTr="005E59CD">
        <w:trPr>
          <w:trHeight w:val="1477"/>
        </w:trPr>
        <w:tc>
          <w:tcPr>
            <w:tcW w:w="5228" w:type="dxa"/>
            <w:vMerge/>
          </w:tcPr>
          <w:p w14:paraId="39AF08A9" w14:textId="77777777" w:rsidR="005E59CD" w:rsidRDefault="005E59CD" w:rsidP="00CD185C">
            <w:pPr>
              <w:pStyle w:val="Bezmezer"/>
              <w:rPr>
                <w:b/>
              </w:rPr>
            </w:pPr>
          </w:p>
        </w:tc>
        <w:tc>
          <w:tcPr>
            <w:tcW w:w="5228" w:type="dxa"/>
          </w:tcPr>
          <w:p w14:paraId="0AEC00C8" w14:textId="77777777" w:rsidR="005E59CD" w:rsidRPr="00CD185C" w:rsidRDefault="005E59CD" w:rsidP="005E59CD">
            <w:pPr>
              <w:pStyle w:val="Bezmezer"/>
              <w:rPr>
                <w:b/>
                <w:sz w:val="20"/>
              </w:rPr>
            </w:pPr>
            <w:r>
              <w:rPr>
                <w:b/>
                <w:sz w:val="20"/>
              </w:rPr>
              <w:t>Horní strana</w:t>
            </w:r>
            <w:r w:rsidRPr="00CD185C">
              <w:rPr>
                <w:b/>
                <w:sz w:val="20"/>
              </w:rPr>
              <w:t xml:space="preserve"> kotle: </w:t>
            </w:r>
          </w:p>
          <w:p w14:paraId="1AE6B3C7" w14:textId="77777777" w:rsidR="005E59CD" w:rsidRDefault="005E59CD" w:rsidP="005E59CD">
            <w:pPr>
              <w:pStyle w:val="Bezmezer"/>
              <w:numPr>
                <w:ilvl w:val="0"/>
                <w:numId w:val="47"/>
              </w:numPr>
              <w:rPr>
                <w:sz w:val="20"/>
              </w:rPr>
            </w:pPr>
            <w:r>
              <w:rPr>
                <w:sz w:val="20"/>
              </w:rPr>
              <w:t>Přikládací dvířka</w:t>
            </w:r>
          </w:p>
          <w:p w14:paraId="1F8B98D6" w14:textId="77777777" w:rsidR="005E59CD" w:rsidRPr="005E59CD" w:rsidRDefault="005E59CD" w:rsidP="005E59CD">
            <w:pPr>
              <w:pStyle w:val="Bezmezer"/>
              <w:numPr>
                <w:ilvl w:val="0"/>
                <w:numId w:val="47"/>
              </w:numPr>
              <w:rPr>
                <w:b/>
              </w:rPr>
            </w:pPr>
            <w:r>
              <w:rPr>
                <w:sz w:val="20"/>
              </w:rPr>
              <w:t>Kryt čistících dvířek</w:t>
            </w:r>
          </w:p>
          <w:p w14:paraId="4972FE6B" w14:textId="77777777" w:rsidR="005E59CD" w:rsidRPr="005E59CD" w:rsidRDefault="005E59CD" w:rsidP="005E59CD">
            <w:pPr>
              <w:pStyle w:val="Bezmezer"/>
              <w:numPr>
                <w:ilvl w:val="0"/>
                <w:numId w:val="47"/>
              </w:numPr>
              <w:rPr>
                <w:b/>
              </w:rPr>
            </w:pPr>
            <w:r>
              <w:rPr>
                <w:sz w:val="20"/>
              </w:rPr>
              <w:t>Čistící dvířka</w:t>
            </w:r>
          </w:p>
          <w:p w14:paraId="12A961EA" w14:textId="77777777" w:rsidR="005E59CD" w:rsidRPr="00A92325" w:rsidRDefault="005E59CD" w:rsidP="005E59CD">
            <w:pPr>
              <w:pStyle w:val="Bezmezer"/>
              <w:numPr>
                <w:ilvl w:val="0"/>
                <w:numId w:val="47"/>
              </w:numPr>
              <w:rPr>
                <w:b/>
              </w:rPr>
            </w:pPr>
            <w:r>
              <w:rPr>
                <w:sz w:val="20"/>
              </w:rPr>
              <w:t>Záslepka pod čistícími dvířky</w:t>
            </w:r>
          </w:p>
          <w:p w14:paraId="5B971CF2" w14:textId="77777777" w:rsidR="00A92325" w:rsidRDefault="00A92325" w:rsidP="00A92325">
            <w:pPr>
              <w:pStyle w:val="Bezmezer"/>
              <w:rPr>
                <w:b/>
              </w:rPr>
            </w:pPr>
          </w:p>
        </w:tc>
      </w:tr>
    </w:tbl>
    <w:p w14:paraId="252CF0F1" w14:textId="77777777" w:rsidR="00CD185C" w:rsidRDefault="00CD185C" w:rsidP="00CD185C">
      <w:pPr>
        <w:pStyle w:val="Bezmezer"/>
        <w:rPr>
          <w:b/>
        </w:rPr>
      </w:pPr>
    </w:p>
    <w:p w14:paraId="48240752" w14:textId="77777777" w:rsidR="00CD185C" w:rsidRDefault="00E05C08" w:rsidP="00E05C08">
      <w:pPr>
        <w:pStyle w:val="Bezmezer"/>
        <w:jc w:val="both"/>
      </w:pPr>
      <w:r>
        <w:rPr>
          <w:noProof/>
          <w:lang w:eastAsia="cs-CZ"/>
        </w:rPr>
        <w:drawing>
          <wp:anchor distT="0" distB="0" distL="114300" distR="114300" simplePos="0" relativeHeight="251672576" behindDoc="1" locked="0" layoutInCell="1" allowOverlap="1" wp14:anchorId="3F3443F9" wp14:editId="53208F02">
            <wp:simplePos x="0" y="0"/>
            <wp:positionH relativeFrom="margin">
              <wp:align>left</wp:align>
            </wp:positionH>
            <wp:positionV relativeFrom="paragraph">
              <wp:posOffset>8255</wp:posOffset>
            </wp:positionV>
            <wp:extent cx="366395" cy="370205"/>
            <wp:effectExtent l="0" t="0" r="0" b="0"/>
            <wp:wrapTight wrapText="bothSides">
              <wp:wrapPolygon edited="0">
                <wp:start x="0" y="0"/>
                <wp:lineTo x="0" y="20007"/>
                <wp:lineTo x="20215" y="20007"/>
                <wp:lineTo x="20215" y="0"/>
                <wp:lineTo x="0" y="0"/>
              </wp:wrapPolygon>
            </wp:wrapTight>
            <wp:docPr id="149" name="Obrázek 149"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395" cy="3702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Na všech klapkách primárního i sekundárního vzduchu jsou umístěny dorazy, které zamezují úplnému uzavření přísunu vzduchu do kotle. Není možné tedy zavřením klapek do mezní polohy kotel vyhasnout, což není dle norem přípustné. </w:t>
      </w:r>
    </w:p>
    <w:p w14:paraId="2939B05A" w14:textId="77777777" w:rsidR="00564249" w:rsidRDefault="00564249" w:rsidP="00E05C08">
      <w:pPr>
        <w:pStyle w:val="Bezmezer"/>
      </w:pPr>
    </w:p>
    <w:p w14:paraId="252F4530" w14:textId="77777777" w:rsidR="0076104F" w:rsidRDefault="001D0271" w:rsidP="00970EBF">
      <w:pPr>
        <w:pStyle w:val="Nadpis1"/>
        <w:rPr>
          <w:b/>
        </w:rPr>
      </w:pPr>
      <w:bookmarkStart w:id="4" w:name="_Toc85615393"/>
      <w:r>
        <w:rPr>
          <w:b/>
        </w:rPr>
        <w:t xml:space="preserve">5. </w:t>
      </w:r>
      <w:r w:rsidR="00970EBF" w:rsidRPr="00970EBF">
        <w:rPr>
          <w:b/>
        </w:rPr>
        <w:t>SEZNAM VYMĚNITELNÝCH NÁHRADNÍCH DÍLŮ</w:t>
      </w:r>
      <w:bookmarkEnd w:id="4"/>
    </w:p>
    <w:p w14:paraId="217E09C5" w14:textId="6C215B44" w:rsidR="008911CD" w:rsidRDefault="008911CD" w:rsidP="001F5FA4">
      <w:pPr>
        <w:pStyle w:val="Bezmezer"/>
      </w:pPr>
      <w:r>
        <w:t>Kompletní rozpad všech dílů kotlů řady H4xx-D</w:t>
      </w:r>
      <w:r w:rsidR="00876DFF">
        <w:t xml:space="preserve"> MAX</w:t>
      </w:r>
      <w:r>
        <w:t xml:space="preserve"> naleznete níže. Využijte tento soupis k případné identifikaci dílů kotle při jejich objednávce či výměně. </w:t>
      </w:r>
    </w:p>
    <w:p w14:paraId="61A26DB7" w14:textId="77777777" w:rsidR="00B53615" w:rsidRDefault="00B53615" w:rsidP="001F5FA4">
      <w:pPr>
        <w:pStyle w:val="Bezmezer"/>
      </w:pPr>
    </w:p>
    <w:p w14:paraId="39E57F0A" w14:textId="6DD3A9AE" w:rsidR="00EF49A0" w:rsidRPr="00B53615" w:rsidRDefault="00385F3D" w:rsidP="001F5FA4">
      <w:pPr>
        <w:pStyle w:val="Bezmezer"/>
        <w:rPr>
          <w:b/>
        </w:rPr>
      </w:pPr>
      <w:r>
        <w:rPr>
          <w:b/>
        </w:rPr>
        <w:t xml:space="preserve">H425, </w:t>
      </w:r>
      <w:r w:rsidR="00876DFF">
        <w:rPr>
          <w:b/>
        </w:rPr>
        <w:t>H435, H442 EKO-</w:t>
      </w:r>
      <w:r w:rsidR="00B53615" w:rsidRPr="00B53615">
        <w:rPr>
          <w:b/>
        </w:rPr>
        <w:t>D MAX</w:t>
      </w:r>
    </w:p>
    <w:p w14:paraId="52C200A0" w14:textId="7B286A15" w:rsidR="001F5FA4" w:rsidRDefault="004C2DC4" w:rsidP="001F5FA4">
      <w:pPr>
        <w:pStyle w:val="Bezmezer"/>
      </w:pPr>
      <w:r>
        <w:pict w14:anchorId="4770F1AC">
          <v:shape id="_x0000_i1025" type="#_x0000_t75" style="width:522.6pt;height:519.6pt">
            <v:imagedata r:id="rId13" o:title="H435, H442 EKO D - ROZPAD NÁHRADNÍCH DÍLŮ"/>
          </v:shape>
        </w:pict>
      </w:r>
    </w:p>
    <w:p w14:paraId="779EDF0D" w14:textId="77777777" w:rsidR="001F5FA4" w:rsidRDefault="001F5FA4" w:rsidP="001F5FA4">
      <w:pPr>
        <w:pStyle w:val="Bezmezer"/>
      </w:pPr>
    </w:p>
    <w:p w14:paraId="71BDAD75" w14:textId="77777777" w:rsidR="0010219D" w:rsidRDefault="0010219D" w:rsidP="001F5FA4">
      <w:pPr>
        <w:pStyle w:val="Bezmezer"/>
      </w:pPr>
    </w:p>
    <w:p w14:paraId="51B12C1F" w14:textId="77777777" w:rsidR="005E1F34" w:rsidRDefault="005E1F34" w:rsidP="001F5FA4">
      <w:pPr>
        <w:pStyle w:val="Bezmezer"/>
      </w:pPr>
    </w:p>
    <w:tbl>
      <w:tblPr>
        <w:tblW w:w="10446" w:type="dxa"/>
        <w:tblCellMar>
          <w:left w:w="70" w:type="dxa"/>
          <w:right w:w="70" w:type="dxa"/>
        </w:tblCellMar>
        <w:tblLook w:val="04A0" w:firstRow="1" w:lastRow="0" w:firstColumn="1" w:lastColumn="0" w:noHBand="0" w:noVBand="1"/>
      </w:tblPr>
      <w:tblGrid>
        <w:gridCol w:w="5093"/>
        <w:gridCol w:w="1418"/>
        <w:gridCol w:w="1559"/>
        <w:gridCol w:w="1708"/>
        <w:gridCol w:w="668"/>
      </w:tblGrid>
      <w:tr w:rsidR="005E1F34" w:rsidRPr="005E1F34" w14:paraId="1D0538A1" w14:textId="77777777" w:rsidTr="005E1F34">
        <w:trPr>
          <w:trHeight w:val="220"/>
        </w:trPr>
        <w:tc>
          <w:tcPr>
            <w:tcW w:w="10446"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0D957AC" w14:textId="60DDDCE0" w:rsidR="005E1F34" w:rsidRPr="005E1F34" w:rsidRDefault="00A23F74" w:rsidP="005E1F34">
            <w:pPr>
              <w:spacing w:before="0" w:after="0" w:line="240" w:lineRule="auto"/>
              <w:jc w:val="center"/>
              <w:rPr>
                <w:rFonts w:ascii="Calibri" w:eastAsia="Times New Roman" w:hAnsi="Calibri" w:cs="Calibri"/>
                <w:b/>
                <w:bCs/>
                <w:color w:val="000000"/>
                <w:sz w:val="18"/>
                <w:szCs w:val="56"/>
                <w:lang w:eastAsia="cs-CZ"/>
              </w:rPr>
            </w:pPr>
            <w:r>
              <w:rPr>
                <w:rFonts w:ascii="Calibri" w:eastAsia="Times New Roman" w:hAnsi="Calibri" w:cs="Calibri"/>
                <w:b/>
                <w:bCs/>
                <w:color w:val="000000"/>
                <w:sz w:val="28"/>
                <w:szCs w:val="56"/>
                <w:lang w:eastAsia="cs-CZ"/>
              </w:rPr>
              <w:lastRenderedPageBreak/>
              <w:t>H425, H435, H442 EKO-</w:t>
            </w:r>
            <w:r w:rsidR="005E1F34" w:rsidRPr="005E1F34">
              <w:rPr>
                <w:rFonts w:ascii="Calibri" w:eastAsia="Times New Roman" w:hAnsi="Calibri" w:cs="Calibri"/>
                <w:b/>
                <w:bCs/>
                <w:color w:val="000000"/>
                <w:sz w:val="28"/>
                <w:szCs w:val="56"/>
                <w:lang w:eastAsia="cs-CZ"/>
              </w:rPr>
              <w:t>D</w:t>
            </w:r>
            <w:r>
              <w:rPr>
                <w:rFonts w:ascii="Calibri" w:eastAsia="Times New Roman" w:hAnsi="Calibri" w:cs="Calibri"/>
                <w:b/>
                <w:bCs/>
                <w:color w:val="000000"/>
                <w:sz w:val="28"/>
                <w:szCs w:val="56"/>
                <w:lang w:eastAsia="cs-CZ"/>
              </w:rPr>
              <w:t xml:space="preserve"> MAX</w:t>
            </w:r>
          </w:p>
        </w:tc>
      </w:tr>
      <w:tr w:rsidR="005E1F34" w:rsidRPr="005E1F34" w14:paraId="5BC283FA" w14:textId="77777777" w:rsidTr="003D04D4">
        <w:trPr>
          <w:trHeight w:val="581"/>
        </w:trPr>
        <w:tc>
          <w:tcPr>
            <w:tcW w:w="10446" w:type="dxa"/>
            <w:gridSpan w:val="5"/>
            <w:vMerge/>
            <w:tcBorders>
              <w:top w:val="single" w:sz="8" w:space="0" w:color="auto"/>
              <w:left w:val="single" w:sz="8" w:space="0" w:color="auto"/>
              <w:bottom w:val="single" w:sz="8" w:space="0" w:color="000000"/>
              <w:right w:val="single" w:sz="8" w:space="0" w:color="000000"/>
            </w:tcBorders>
            <w:vAlign w:val="center"/>
            <w:hideMark/>
          </w:tcPr>
          <w:p w14:paraId="6C5A357A" w14:textId="77777777" w:rsidR="005E1F34" w:rsidRPr="005E1F34" w:rsidRDefault="005E1F34" w:rsidP="005E1F34">
            <w:pPr>
              <w:spacing w:before="0" w:after="0" w:line="240" w:lineRule="auto"/>
              <w:rPr>
                <w:rFonts w:ascii="Calibri" w:eastAsia="Times New Roman" w:hAnsi="Calibri" w:cs="Calibri"/>
                <w:b/>
                <w:bCs/>
                <w:color w:val="000000"/>
                <w:sz w:val="18"/>
                <w:szCs w:val="56"/>
                <w:lang w:eastAsia="cs-CZ"/>
              </w:rPr>
            </w:pPr>
          </w:p>
        </w:tc>
      </w:tr>
      <w:tr w:rsidR="005E1F34" w:rsidRPr="005E1F34" w14:paraId="20940DE3" w14:textId="77777777" w:rsidTr="005E1F34">
        <w:trPr>
          <w:trHeight w:val="324"/>
        </w:trPr>
        <w:tc>
          <w:tcPr>
            <w:tcW w:w="5093" w:type="dxa"/>
            <w:tcBorders>
              <w:top w:val="nil"/>
              <w:left w:val="nil"/>
              <w:bottom w:val="nil"/>
              <w:right w:val="single" w:sz="4" w:space="0" w:color="auto"/>
            </w:tcBorders>
            <w:shd w:val="clear" w:color="auto" w:fill="auto"/>
            <w:noWrap/>
            <w:vAlign w:val="bottom"/>
            <w:hideMark/>
          </w:tcPr>
          <w:p w14:paraId="504DF4F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56"/>
                <w:lang w:eastAsia="cs-CZ"/>
              </w:rPr>
            </w:pPr>
          </w:p>
        </w:tc>
        <w:tc>
          <w:tcPr>
            <w:tcW w:w="1418" w:type="dxa"/>
            <w:tcBorders>
              <w:top w:val="nil"/>
              <w:left w:val="single" w:sz="4" w:space="0" w:color="auto"/>
              <w:bottom w:val="single" w:sz="8" w:space="0" w:color="auto"/>
              <w:right w:val="nil"/>
            </w:tcBorders>
            <w:shd w:val="clear" w:color="auto" w:fill="auto"/>
            <w:noWrap/>
            <w:vAlign w:val="bottom"/>
            <w:hideMark/>
          </w:tcPr>
          <w:p w14:paraId="59BCB90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Čísla sestav a dílů</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3813D61B"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čísla artiklů</w:t>
            </w:r>
          </w:p>
        </w:tc>
        <w:tc>
          <w:tcPr>
            <w:tcW w:w="1708" w:type="dxa"/>
            <w:tcBorders>
              <w:top w:val="nil"/>
              <w:left w:val="nil"/>
              <w:bottom w:val="nil"/>
              <w:right w:val="single" w:sz="8" w:space="0" w:color="auto"/>
            </w:tcBorders>
            <w:shd w:val="clear" w:color="auto" w:fill="auto"/>
            <w:noWrap/>
            <w:vAlign w:val="bottom"/>
            <w:hideMark/>
          </w:tcPr>
          <w:p w14:paraId="6C098DF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 artikly</w:t>
            </w:r>
          </w:p>
        </w:tc>
        <w:tc>
          <w:tcPr>
            <w:tcW w:w="668" w:type="dxa"/>
            <w:tcBorders>
              <w:top w:val="nil"/>
              <w:left w:val="nil"/>
              <w:bottom w:val="nil"/>
              <w:right w:val="single" w:sz="8" w:space="0" w:color="auto"/>
            </w:tcBorders>
            <w:shd w:val="clear" w:color="auto" w:fill="auto"/>
            <w:noWrap/>
            <w:vAlign w:val="bottom"/>
            <w:hideMark/>
          </w:tcPr>
          <w:p w14:paraId="45992E5A"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pozice</w:t>
            </w:r>
          </w:p>
        </w:tc>
      </w:tr>
      <w:tr w:rsidR="005E1F34" w:rsidRPr="005E1F34" w14:paraId="6CACCEA5" w14:textId="77777777" w:rsidTr="003D04D4">
        <w:trPr>
          <w:trHeight w:val="171"/>
        </w:trPr>
        <w:tc>
          <w:tcPr>
            <w:tcW w:w="5093" w:type="dxa"/>
            <w:tcBorders>
              <w:top w:val="single" w:sz="8" w:space="0" w:color="auto"/>
              <w:left w:val="single" w:sz="8" w:space="0" w:color="auto"/>
              <w:bottom w:val="single" w:sz="8" w:space="0" w:color="auto"/>
              <w:right w:val="nil"/>
            </w:tcBorders>
            <w:shd w:val="clear" w:color="auto" w:fill="auto"/>
            <w:noWrap/>
            <w:vAlign w:val="bottom"/>
            <w:hideMark/>
          </w:tcPr>
          <w:p w14:paraId="6AE5731C" w14:textId="53849D34"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 xml:space="preserve">Svařenec kotle </w:t>
            </w:r>
            <w:r w:rsidR="00A23F74">
              <w:rPr>
                <w:rFonts w:ascii="Calibri" w:eastAsia="Times New Roman" w:hAnsi="Calibri" w:cs="Calibri"/>
                <w:b/>
                <w:bCs/>
                <w:color w:val="000000"/>
                <w:sz w:val="18"/>
                <w:szCs w:val="24"/>
                <w:lang w:eastAsia="cs-CZ"/>
              </w:rPr>
              <w:t>H425, H435, H442 EKO-</w:t>
            </w:r>
            <w:r w:rsidRPr="005E1F34">
              <w:rPr>
                <w:rFonts w:ascii="Calibri" w:eastAsia="Times New Roman" w:hAnsi="Calibri" w:cs="Calibri"/>
                <w:b/>
                <w:bCs/>
                <w:color w:val="000000"/>
                <w:sz w:val="18"/>
                <w:szCs w:val="24"/>
                <w:lang w:eastAsia="cs-CZ"/>
              </w:rPr>
              <w:t>D</w:t>
            </w:r>
            <w:r w:rsidR="00A23F74">
              <w:rPr>
                <w:rFonts w:ascii="Calibri" w:eastAsia="Times New Roman" w:hAnsi="Calibri" w:cs="Calibri"/>
                <w:b/>
                <w:bCs/>
                <w:color w:val="000000"/>
                <w:sz w:val="18"/>
                <w:szCs w:val="24"/>
                <w:lang w:eastAsia="cs-CZ"/>
              </w:rPr>
              <w:t xml:space="preserve"> MAX</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7DFB7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573421</w:t>
            </w:r>
          </w:p>
        </w:tc>
        <w:tc>
          <w:tcPr>
            <w:tcW w:w="1559" w:type="dxa"/>
            <w:tcBorders>
              <w:top w:val="nil"/>
              <w:left w:val="nil"/>
              <w:bottom w:val="nil"/>
              <w:right w:val="nil"/>
            </w:tcBorders>
            <w:shd w:val="clear" w:color="auto" w:fill="auto"/>
            <w:noWrap/>
            <w:vAlign w:val="bottom"/>
            <w:hideMark/>
          </w:tcPr>
          <w:p w14:paraId="1F252601"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2FAE21"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ND573421</w:t>
            </w:r>
          </w:p>
        </w:tc>
        <w:tc>
          <w:tcPr>
            <w:tcW w:w="668" w:type="dxa"/>
            <w:tcBorders>
              <w:top w:val="single" w:sz="8" w:space="0" w:color="auto"/>
              <w:left w:val="nil"/>
              <w:bottom w:val="single" w:sz="8" w:space="0" w:color="auto"/>
              <w:right w:val="single" w:sz="8" w:space="0" w:color="auto"/>
            </w:tcBorders>
            <w:shd w:val="clear" w:color="auto" w:fill="auto"/>
            <w:noWrap/>
            <w:vAlign w:val="bottom"/>
            <w:hideMark/>
          </w:tcPr>
          <w:p w14:paraId="133829EB"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1</w:t>
            </w:r>
          </w:p>
        </w:tc>
      </w:tr>
      <w:tr w:rsidR="005E1F34" w:rsidRPr="005E1F34" w14:paraId="754650B3" w14:textId="77777777" w:rsidTr="003D04D4">
        <w:trPr>
          <w:trHeight w:val="118"/>
        </w:trPr>
        <w:tc>
          <w:tcPr>
            <w:tcW w:w="5093" w:type="dxa"/>
            <w:tcBorders>
              <w:top w:val="nil"/>
              <w:left w:val="single" w:sz="8" w:space="0" w:color="auto"/>
              <w:bottom w:val="nil"/>
              <w:right w:val="nil"/>
            </w:tcBorders>
            <w:shd w:val="clear" w:color="auto" w:fill="auto"/>
            <w:noWrap/>
            <w:vAlign w:val="bottom"/>
            <w:hideMark/>
          </w:tcPr>
          <w:p w14:paraId="3C808B93" w14:textId="1253EF10" w:rsidR="005E1F34" w:rsidRPr="005E1F34" w:rsidRDefault="005E1F34" w:rsidP="00A23F7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Sestava popel</w:t>
            </w:r>
            <w:r w:rsidR="00A23F74">
              <w:rPr>
                <w:rFonts w:ascii="Calibri" w:eastAsia="Times New Roman" w:hAnsi="Calibri" w:cs="Calibri"/>
                <w:b/>
                <w:bCs/>
                <w:color w:val="000000"/>
                <w:sz w:val="18"/>
                <w:szCs w:val="24"/>
                <w:lang w:eastAsia="cs-CZ"/>
              </w:rPr>
              <w:t>.</w:t>
            </w:r>
            <w:r w:rsidRPr="005E1F34">
              <w:rPr>
                <w:rFonts w:ascii="Calibri" w:eastAsia="Times New Roman" w:hAnsi="Calibri" w:cs="Calibri"/>
                <w:b/>
                <w:bCs/>
                <w:color w:val="000000"/>
                <w:sz w:val="18"/>
                <w:szCs w:val="24"/>
                <w:lang w:eastAsia="cs-CZ"/>
              </w:rPr>
              <w:t xml:space="preserve"> </w:t>
            </w:r>
            <w:proofErr w:type="gramStart"/>
            <w:r w:rsidRPr="005E1F34">
              <w:rPr>
                <w:rFonts w:ascii="Calibri" w:eastAsia="Times New Roman" w:hAnsi="Calibri" w:cs="Calibri"/>
                <w:b/>
                <w:bCs/>
                <w:color w:val="000000"/>
                <w:sz w:val="18"/>
                <w:szCs w:val="24"/>
                <w:lang w:eastAsia="cs-CZ"/>
              </w:rPr>
              <w:t>dvířek</w:t>
            </w:r>
            <w:proofErr w:type="gramEnd"/>
            <w:r w:rsidRPr="005E1F34">
              <w:rPr>
                <w:rFonts w:ascii="Calibri" w:eastAsia="Times New Roman" w:hAnsi="Calibri" w:cs="Calibri"/>
                <w:b/>
                <w:bCs/>
                <w:color w:val="000000"/>
                <w:sz w:val="18"/>
                <w:szCs w:val="24"/>
                <w:lang w:eastAsia="cs-CZ"/>
              </w:rPr>
              <w:t xml:space="preserve"> </w:t>
            </w:r>
            <w:r w:rsidR="00A23F74">
              <w:rPr>
                <w:rFonts w:ascii="Calibri" w:eastAsia="Times New Roman" w:hAnsi="Calibri" w:cs="Calibri"/>
                <w:b/>
                <w:bCs/>
                <w:color w:val="000000"/>
                <w:sz w:val="18"/>
                <w:szCs w:val="24"/>
                <w:lang w:eastAsia="cs-CZ"/>
              </w:rPr>
              <w:t>H425,H435,H442 EKO-</w:t>
            </w:r>
            <w:r w:rsidRPr="005E1F34">
              <w:rPr>
                <w:rFonts w:ascii="Calibri" w:eastAsia="Times New Roman" w:hAnsi="Calibri" w:cs="Calibri"/>
                <w:b/>
                <w:bCs/>
                <w:color w:val="000000"/>
                <w:sz w:val="18"/>
                <w:szCs w:val="24"/>
                <w:lang w:eastAsia="cs-CZ"/>
              </w:rPr>
              <w:t>D</w:t>
            </w:r>
            <w:r w:rsidR="00A23F74">
              <w:rPr>
                <w:rFonts w:ascii="Calibri" w:eastAsia="Times New Roman" w:hAnsi="Calibri" w:cs="Calibri"/>
                <w:b/>
                <w:bCs/>
                <w:color w:val="000000"/>
                <w:sz w:val="18"/>
                <w:szCs w:val="24"/>
                <w:lang w:eastAsia="cs-CZ"/>
              </w:rPr>
              <w:t xml:space="preserve"> MAX</w:t>
            </w:r>
            <w:r w:rsidRPr="005E1F34">
              <w:rPr>
                <w:rFonts w:ascii="Calibri" w:eastAsia="Times New Roman" w:hAnsi="Calibri" w:cs="Calibri"/>
                <w:b/>
                <w:bCs/>
                <w:color w:val="000000"/>
                <w:sz w:val="18"/>
                <w:szCs w:val="24"/>
                <w:lang w:eastAsia="cs-CZ"/>
              </w:rPr>
              <w:t xml:space="preserve"> </w:t>
            </w:r>
            <w:r w:rsidRPr="005E1F34">
              <w:rPr>
                <w:rFonts w:ascii="Calibri" w:eastAsia="Times New Roman" w:hAnsi="Calibri" w:cs="Calibri"/>
                <w:i/>
                <w:iCs/>
                <w:color w:val="000000"/>
                <w:sz w:val="18"/>
                <w:szCs w:val="24"/>
                <w:lang w:eastAsia="cs-CZ"/>
              </w:rPr>
              <w:t>(vč. pantu)</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2A775527"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7002713</w:t>
            </w:r>
          </w:p>
        </w:tc>
        <w:tc>
          <w:tcPr>
            <w:tcW w:w="1559" w:type="dxa"/>
            <w:tcBorders>
              <w:top w:val="nil"/>
              <w:left w:val="nil"/>
              <w:bottom w:val="nil"/>
              <w:right w:val="single" w:sz="8" w:space="0" w:color="auto"/>
            </w:tcBorders>
            <w:shd w:val="clear" w:color="auto" w:fill="auto"/>
            <w:noWrap/>
            <w:vAlign w:val="bottom"/>
            <w:hideMark/>
          </w:tcPr>
          <w:p w14:paraId="3F0A8F56"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1329ABBD"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ND7002713</w:t>
            </w:r>
          </w:p>
        </w:tc>
        <w:tc>
          <w:tcPr>
            <w:tcW w:w="668" w:type="dxa"/>
            <w:tcBorders>
              <w:top w:val="nil"/>
              <w:left w:val="nil"/>
              <w:bottom w:val="nil"/>
              <w:right w:val="single" w:sz="8" w:space="0" w:color="auto"/>
            </w:tcBorders>
            <w:shd w:val="clear" w:color="auto" w:fill="auto"/>
            <w:noWrap/>
            <w:vAlign w:val="bottom"/>
            <w:hideMark/>
          </w:tcPr>
          <w:p w14:paraId="40AE2ECD"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37</w:t>
            </w:r>
          </w:p>
        </w:tc>
      </w:tr>
      <w:tr w:rsidR="005E1F34" w:rsidRPr="005E1F34" w14:paraId="7256D818" w14:textId="77777777" w:rsidTr="003D04D4">
        <w:trPr>
          <w:trHeight w:val="53"/>
        </w:trPr>
        <w:tc>
          <w:tcPr>
            <w:tcW w:w="5093" w:type="dxa"/>
            <w:tcBorders>
              <w:top w:val="nil"/>
              <w:left w:val="single" w:sz="8" w:space="0" w:color="auto"/>
              <w:bottom w:val="nil"/>
              <w:right w:val="nil"/>
            </w:tcBorders>
            <w:shd w:val="clear" w:color="auto" w:fill="auto"/>
            <w:noWrap/>
            <w:vAlign w:val="bottom"/>
            <w:hideMark/>
          </w:tcPr>
          <w:p w14:paraId="2592E84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Izolace popelníkových dvířek (GRENAMAT)</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FE4B798"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577866</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14:paraId="5463FB9D"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632629577866</w:t>
            </w:r>
          </w:p>
        </w:tc>
        <w:tc>
          <w:tcPr>
            <w:tcW w:w="1708" w:type="dxa"/>
            <w:tcBorders>
              <w:top w:val="nil"/>
              <w:left w:val="nil"/>
              <w:bottom w:val="single" w:sz="8" w:space="0" w:color="auto"/>
              <w:right w:val="single" w:sz="8" w:space="0" w:color="auto"/>
            </w:tcBorders>
            <w:shd w:val="clear" w:color="auto" w:fill="auto"/>
            <w:noWrap/>
            <w:vAlign w:val="bottom"/>
            <w:hideMark/>
          </w:tcPr>
          <w:p w14:paraId="1AB8951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ND577866</w:t>
            </w:r>
          </w:p>
        </w:tc>
        <w:tc>
          <w:tcPr>
            <w:tcW w:w="668" w:type="dxa"/>
            <w:tcBorders>
              <w:top w:val="single" w:sz="8" w:space="0" w:color="auto"/>
              <w:left w:val="nil"/>
              <w:bottom w:val="nil"/>
              <w:right w:val="single" w:sz="8" w:space="0" w:color="auto"/>
            </w:tcBorders>
            <w:shd w:val="clear" w:color="auto" w:fill="auto"/>
            <w:noWrap/>
            <w:vAlign w:val="bottom"/>
            <w:hideMark/>
          </w:tcPr>
          <w:p w14:paraId="363D8CF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37b</w:t>
            </w:r>
          </w:p>
        </w:tc>
      </w:tr>
      <w:tr w:rsidR="005E1F34" w:rsidRPr="005E1F34" w14:paraId="2D9798AB" w14:textId="77777777" w:rsidTr="003D04D4">
        <w:trPr>
          <w:trHeight w:val="128"/>
        </w:trPr>
        <w:tc>
          <w:tcPr>
            <w:tcW w:w="5093" w:type="dxa"/>
            <w:tcBorders>
              <w:top w:val="nil"/>
              <w:left w:val="single" w:sz="8" w:space="0" w:color="auto"/>
              <w:bottom w:val="nil"/>
              <w:right w:val="nil"/>
            </w:tcBorders>
            <w:shd w:val="clear" w:color="auto" w:fill="auto"/>
            <w:noWrap/>
            <w:vAlign w:val="bottom"/>
            <w:hideMark/>
          </w:tcPr>
          <w:p w14:paraId="08ACF92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Tvarovka popelníkových dvířek</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6EDFC88D"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577895</w:t>
            </w:r>
          </w:p>
        </w:tc>
        <w:tc>
          <w:tcPr>
            <w:tcW w:w="1559" w:type="dxa"/>
            <w:tcBorders>
              <w:top w:val="nil"/>
              <w:left w:val="nil"/>
              <w:bottom w:val="single" w:sz="8" w:space="0" w:color="auto"/>
              <w:right w:val="single" w:sz="8" w:space="0" w:color="auto"/>
            </w:tcBorders>
            <w:shd w:val="clear" w:color="auto" w:fill="auto"/>
            <w:noWrap/>
            <w:vAlign w:val="bottom"/>
            <w:hideMark/>
          </w:tcPr>
          <w:p w14:paraId="1A1DB293"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632693577895 </w:t>
            </w:r>
          </w:p>
        </w:tc>
        <w:tc>
          <w:tcPr>
            <w:tcW w:w="1708" w:type="dxa"/>
            <w:tcBorders>
              <w:top w:val="nil"/>
              <w:left w:val="nil"/>
              <w:bottom w:val="single" w:sz="8" w:space="0" w:color="auto"/>
              <w:right w:val="single" w:sz="8" w:space="0" w:color="auto"/>
            </w:tcBorders>
            <w:shd w:val="clear" w:color="auto" w:fill="auto"/>
            <w:noWrap/>
            <w:vAlign w:val="bottom"/>
            <w:hideMark/>
          </w:tcPr>
          <w:p w14:paraId="005873D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ND577895</w:t>
            </w:r>
          </w:p>
        </w:tc>
        <w:tc>
          <w:tcPr>
            <w:tcW w:w="668" w:type="dxa"/>
            <w:tcBorders>
              <w:top w:val="single" w:sz="8" w:space="0" w:color="auto"/>
              <w:left w:val="nil"/>
              <w:bottom w:val="nil"/>
              <w:right w:val="single" w:sz="8" w:space="0" w:color="auto"/>
            </w:tcBorders>
            <w:shd w:val="clear" w:color="auto" w:fill="auto"/>
            <w:noWrap/>
            <w:vAlign w:val="bottom"/>
            <w:hideMark/>
          </w:tcPr>
          <w:p w14:paraId="5C61C38B"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37c</w:t>
            </w:r>
          </w:p>
        </w:tc>
      </w:tr>
      <w:tr w:rsidR="005E1F34" w:rsidRPr="005E1F34" w14:paraId="613EC387" w14:textId="77777777" w:rsidTr="003D04D4">
        <w:trPr>
          <w:trHeight w:val="77"/>
        </w:trPr>
        <w:tc>
          <w:tcPr>
            <w:tcW w:w="5093" w:type="dxa"/>
            <w:tcBorders>
              <w:top w:val="nil"/>
              <w:left w:val="single" w:sz="8" w:space="0" w:color="auto"/>
              <w:bottom w:val="nil"/>
              <w:right w:val="nil"/>
            </w:tcBorders>
            <w:shd w:val="clear" w:color="auto" w:fill="auto"/>
            <w:noWrap/>
            <w:vAlign w:val="bottom"/>
            <w:hideMark/>
          </w:tcPr>
          <w:p w14:paraId="2BC8B2F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Čep madla</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4D855A5B"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214401</w:t>
            </w:r>
          </w:p>
        </w:tc>
        <w:tc>
          <w:tcPr>
            <w:tcW w:w="1559" w:type="dxa"/>
            <w:tcBorders>
              <w:top w:val="nil"/>
              <w:left w:val="nil"/>
              <w:bottom w:val="nil"/>
              <w:right w:val="single" w:sz="8" w:space="0" w:color="auto"/>
            </w:tcBorders>
            <w:shd w:val="clear" w:color="auto" w:fill="auto"/>
            <w:noWrap/>
            <w:vAlign w:val="bottom"/>
            <w:hideMark/>
          </w:tcPr>
          <w:p w14:paraId="0FE8459B"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319434214401</w:t>
            </w:r>
          </w:p>
        </w:tc>
        <w:tc>
          <w:tcPr>
            <w:tcW w:w="1708" w:type="dxa"/>
            <w:tcBorders>
              <w:top w:val="nil"/>
              <w:left w:val="nil"/>
              <w:bottom w:val="single" w:sz="8" w:space="0" w:color="auto"/>
              <w:right w:val="single" w:sz="8" w:space="0" w:color="auto"/>
            </w:tcBorders>
            <w:shd w:val="clear" w:color="auto" w:fill="auto"/>
            <w:noWrap/>
            <w:vAlign w:val="bottom"/>
            <w:hideMark/>
          </w:tcPr>
          <w:p w14:paraId="5CC2F80A"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ND214401</w:t>
            </w:r>
          </w:p>
        </w:tc>
        <w:tc>
          <w:tcPr>
            <w:tcW w:w="668" w:type="dxa"/>
            <w:tcBorders>
              <w:top w:val="single" w:sz="8" w:space="0" w:color="auto"/>
              <w:left w:val="nil"/>
              <w:bottom w:val="nil"/>
              <w:right w:val="single" w:sz="8" w:space="0" w:color="auto"/>
            </w:tcBorders>
            <w:shd w:val="clear" w:color="auto" w:fill="auto"/>
            <w:noWrap/>
            <w:vAlign w:val="bottom"/>
            <w:hideMark/>
          </w:tcPr>
          <w:p w14:paraId="3EB2825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37e</w:t>
            </w:r>
          </w:p>
        </w:tc>
      </w:tr>
      <w:tr w:rsidR="005E1F34" w:rsidRPr="005E1F34" w14:paraId="25DECF2F" w14:textId="77777777" w:rsidTr="003D04D4">
        <w:trPr>
          <w:trHeight w:val="48"/>
        </w:trPr>
        <w:tc>
          <w:tcPr>
            <w:tcW w:w="5093" w:type="dxa"/>
            <w:tcBorders>
              <w:top w:val="nil"/>
              <w:left w:val="single" w:sz="8" w:space="0" w:color="auto"/>
              <w:bottom w:val="nil"/>
              <w:right w:val="nil"/>
            </w:tcBorders>
            <w:shd w:val="clear" w:color="auto" w:fill="auto"/>
            <w:noWrap/>
            <w:vAlign w:val="bottom"/>
            <w:hideMark/>
          </w:tcPr>
          <w:p w14:paraId="3FE00B47"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Madlo</w:t>
            </w:r>
          </w:p>
        </w:tc>
        <w:tc>
          <w:tcPr>
            <w:tcW w:w="1418" w:type="dxa"/>
            <w:tcBorders>
              <w:top w:val="nil"/>
              <w:left w:val="nil"/>
              <w:bottom w:val="nil"/>
              <w:right w:val="nil"/>
            </w:tcBorders>
            <w:shd w:val="clear" w:color="auto" w:fill="auto"/>
            <w:noWrap/>
            <w:vAlign w:val="bottom"/>
            <w:hideMark/>
          </w:tcPr>
          <w:p w14:paraId="111D7897"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A7EB82"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191504115703</w:t>
            </w:r>
          </w:p>
        </w:tc>
        <w:tc>
          <w:tcPr>
            <w:tcW w:w="1708" w:type="dxa"/>
            <w:tcBorders>
              <w:top w:val="nil"/>
              <w:left w:val="nil"/>
              <w:bottom w:val="single" w:sz="8" w:space="0" w:color="auto"/>
              <w:right w:val="single" w:sz="8" w:space="0" w:color="auto"/>
            </w:tcBorders>
            <w:shd w:val="clear" w:color="auto" w:fill="auto"/>
            <w:noWrap/>
            <w:vAlign w:val="bottom"/>
            <w:hideMark/>
          </w:tcPr>
          <w:p w14:paraId="6F02ABF9"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NDMADLOH435D</w:t>
            </w:r>
          </w:p>
        </w:tc>
        <w:tc>
          <w:tcPr>
            <w:tcW w:w="668" w:type="dxa"/>
            <w:tcBorders>
              <w:top w:val="single" w:sz="8" w:space="0" w:color="auto"/>
              <w:left w:val="nil"/>
              <w:bottom w:val="nil"/>
              <w:right w:val="single" w:sz="8" w:space="0" w:color="auto"/>
            </w:tcBorders>
            <w:shd w:val="clear" w:color="auto" w:fill="auto"/>
            <w:noWrap/>
            <w:vAlign w:val="bottom"/>
            <w:hideMark/>
          </w:tcPr>
          <w:p w14:paraId="548C4FD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37d</w:t>
            </w:r>
          </w:p>
        </w:tc>
      </w:tr>
      <w:tr w:rsidR="005E1F34" w:rsidRPr="005E1F34" w14:paraId="61DA3989" w14:textId="77777777" w:rsidTr="003D04D4">
        <w:trPr>
          <w:trHeight w:val="100"/>
        </w:trPr>
        <w:tc>
          <w:tcPr>
            <w:tcW w:w="5093" w:type="dxa"/>
            <w:tcBorders>
              <w:top w:val="nil"/>
              <w:left w:val="single" w:sz="8" w:space="0" w:color="auto"/>
              <w:bottom w:val="single" w:sz="8" w:space="0" w:color="auto"/>
              <w:right w:val="nil"/>
            </w:tcBorders>
            <w:shd w:val="clear" w:color="auto" w:fill="auto"/>
            <w:noWrap/>
            <w:vAlign w:val="bottom"/>
            <w:hideMark/>
          </w:tcPr>
          <w:p w14:paraId="6FBEF1C6"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Izolace popelníkových dvířek 20x20 (1180mm) - (ŠŇŮRA)</w:t>
            </w:r>
          </w:p>
        </w:tc>
        <w:tc>
          <w:tcPr>
            <w:tcW w:w="1418" w:type="dxa"/>
            <w:tcBorders>
              <w:top w:val="nil"/>
              <w:left w:val="nil"/>
              <w:bottom w:val="single" w:sz="8" w:space="0" w:color="auto"/>
              <w:right w:val="nil"/>
            </w:tcBorders>
            <w:shd w:val="clear" w:color="auto" w:fill="auto"/>
            <w:noWrap/>
            <w:vAlign w:val="bottom"/>
            <w:hideMark/>
          </w:tcPr>
          <w:p w14:paraId="0B4E1F83"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4F1B8B54"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278211120210</w:t>
            </w:r>
          </w:p>
        </w:tc>
        <w:tc>
          <w:tcPr>
            <w:tcW w:w="1708" w:type="dxa"/>
            <w:tcBorders>
              <w:top w:val="nil"/>
              <w:left w:val="nil"/>
              <w:bottom w:val="single" w:sz="8" w:space="0" w:color="auto"/>
              <w:right w:val="single" w:sz="8" w:space="0" w:color="auto"/>
            </w:tcBorders>
            <w:shd w:val="clear" w:color="auto" w:fill="auto"/>
            <w:noWrap/>
            <w:vAlign w:val="bottom"/>
            <w:hideMark/>
          </w:tcPr>
          <w:p w14:paraId="6EBCEBD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NDPO435D</w:t>
            </w:r>
          </w:p>
        </w:tc>
        <w:tc>
          <w:tcPr>
            <w:tcW w:w="668" w:type="dxa"/>
            <w:tcBorders>
              <w:top w:val="single" w:sz="8" w:space="0" w:color="auto"/>
              <w:left w:val="nil"/>
              <w:bottom w:val="nil"/>
              <w:right w:val="single" w:sz="8" w:space="0" w:color="auto"/>
            </w:tcBorders>
            <w:shd w:val="clear" w:color="auto" w:fill="auto"/>
            <w:noWrap/>
            <w:vAlign w:val="bottom"/>
            <w:hideMark/>
          </w:tcPr>
          <w:p w14:paraId="60B02DC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37a</w:t>
            </w:r>
          </w:p>
        </w:tc>
      </w:tr>
      <w:tr w:rsidR="005E1F34" w:rsidRPr="005E1F34" w14:paraId="3A7BA450" w14:textId="77777777" w:rsidTr="003D04D4">
        <w:trPr>
          <w:trHeight w:val="191"/>
        </w:trPr>
        <w:tc>
          <w:tcPr>
            <w:tcW w:w="5093" w:type="dxa"/>
            <w:tcBorders>
              <w:top w:val="nil"/>
              <w:left w:val="single" w:sz="8" w:space="0" w:color="auto"/>
              <w:bottom w:val="nil"/>
              <w:right w:val="nil"/>
            </w:tcBorders>
            <w:shd w:val="clear" w:color="auto" w:fill="auto"/>
            <w:noWrap/>
            <w:vAlign w:val="bottom"/>
            <w:hideMark/>
          </w:tcPr>
          <w:p w14:paraId="0BDE26B9" w14:textId="1ADDD07F"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 xml:space="preserve">Sestava přikládacích dvířek </w:t>
            </w:r>
            <w:r w:rsidR="00A23F74">
              <w:rPr>
                <w:rFonts w:ascii="Calibri" w:eastAsia="Times New Roman" w:hAnsi="Calibri" w:cs="Calibri"/>
                <w:b/>
                <w:bCs/>
                <w:color w:val="000000"/>
                <w:sz w:val="18"/>
                <w:szCs w:val="24"/>
                <w:lang w:eastAsia="cs-CZ"/>
              </w:rPr>
              <w:t>H425,H435,H442 EKO-</w:t>
            </w:r>
            <w:r w:rsidR="00A23F74" w:rsidRPr="005E1F34">
              <w:rPr>
                <w:rFonts w:ascii="Calibri" w:eastAsia="Times New Roman" w:hAnsi="Calibri" w:cs="Calibri"/>
                <w:b/>
                <w:bCs/>
                <w:color w:val="000000"/>
                <w:sz w:val="18"/>
                <w:szCs w:val="24"/>
                <w:lang w:eastAsia="cs-CZ"/>
              </w:rPr>
              <w:t>D</w:t>
            </w:r>
            <w:r w:rsidR="00A23F74">
              <w:rPr>
                <w:rFonts w:ascii="Calibri" w:eastAsia="Times New Roman" w:hAnsi="Calibri" w:cs="Calibri"/>
                <w:b/>
                <w:bCs/>
                <w:color w:val="000000"/>
                <w:sz w:val="18"/>
                <w:szCs w:val="24"/>
                <w:lang w:eastAsia="cs-CZ"/>
              </w:rPr>
              <w:t xml:space="preserve"> MAX</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64803489"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7002706</w:t>
            </w:r>
          </w:p>
        </w:tc>
        <w:tc>
          <w:tcPr>
            <w:tcW w:w="1559" w:type="dxa"/>
            <w:tcBorders>
              <w:top w:val="nil"/>
              <w:left w:val="nil"/>
              <w:bottom w:val="nil"/>
              <w:right w:val="single" w:sz="8" w:space="0" w:color="auto"/>
            </w:tcBorders>
            <w:shd w:val="clear" w:color="auto" w:fill="auto"/>
            <w:noWrap/>
            <w:vAlign w:val="bottom"/>
            <w:hideMark/>
          </w:tcPr>
          <w:p w14:paraId="256C67DA"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4AD8E83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ND7002706</w:t>
            </w:r>
          </w:p>
        </w:tc>
        <w:tc>
          <w:tcPr>
            <w:tcW w:w="668" w:type="dxa"/>
            <w:tcBorders>
              <w:top w:val="single" w:sz="8" w:space="0" w:color="auto"/>
              <w:left w:val="nil"/>
              <w:bottom w:val="nil"/>
              <w:right w:val="single" w:sz="8" w:space="0" w:color="auto"/>
            </w:tcBorders>
            <w:shd w:val="clear" w:color="auto" w:fill="auto"/>
            <w:noWrap/>
            <w:vAlign w:val="bottom"/>
            <w:hideMark/>
          </w:tcPr>
          <w:p w14:paraId="7E526863"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w:t>
            </w:r>
          </w:p>
        </w:tc>
      </w:tr>
      <w:tr w:rsidR="005E1F34" w:rsidRPr="005E1F34" w14:paraId="77D0F9C1" w14:textId="77777777" w:rsidTr="003D04D4">
        <w:trPr>
          <w:trHeight w:val="124"/>
        </w:trPr>
        <w:tc>
          <w:tcPr>
            <w:tcW w:w="5093" w:type="dxa"/>
            <w:tcBorders>
              <w:top w:val="nil"/>
              <w:left w:val="single" w:sz="8" w:space="0" w:color="auto"/>
              <w:bottom w:val="nil"/>
              <w:right w:val="nil"/>
            </w:tcBorders>
            <w:shd w:val="clear" w:color="auto" w:fill="auto"/>
            <w:noWrap/>
            <w:vAlign w:val="bottom"/>
            <w:hideMark/>
          </w:tcPr>
          <w:p w14:paraId="345B5EC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Izolace předních dvířek (GRENAMAT)</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304F468B"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577865</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14:paraId="6C5204F5"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632620940438</w:t>
            </w:r>
          </w:p>
        </w:tc>
        <w:tc>
          <w:tcPr>
            <w:tcW w:w="1708" w:type="dxa"/>
            <w:tcBorders>
              <w:top w:val="nil"/>
              <w:left w:val="nil"/>
              <w:bottom w:val="single" w:sz="8" w:space="0" w:color="auto"/>
              <w:right w:val="single" w:sz="8" w:space="0" w:color="auto"/>
            </w:tcBorders>
            <w:shd w:val="clear" w:color="auto" w:fill="auto"/>
            <w:noWrap/>
            <w:vAlign w:val="bottom"/>
            <w:hideMark/>
          </w:tcPr>
          <w:p w14:paraId="2195094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ND577865</w:t>
            </w:r>
          </w:p>
        </w:tc>
        <w:tc>
          <w:tcPr>
            <w:tcW w:w="668" w:type="dxa"/>
            <w:tcBorders>
              <w:top w:val="single" w:sz="8" w:space="0" w:color="auto"/>
              <w:left w:val="nil"/>
              <w:bottom w:val="nil"/>
              <w:right w:val="single" w:sz="8" w:space="0" w:color="auto"/>
            </w:tcBorders>
            <w:shd w:val="clear" w:color="auto" w:fill="auto"/>
            <w:noWrap/>
            <w:vAlign w:val="bottom"/>
            <w:hideMark/>
          </w:tcPr>
          <w:p w14:paraId="6D913CA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6b</w:t>
            </w:r>
          </w:p>
        </w:tc>
      </w:tr>
      <w:tr w:rsidR="005E1F34" w:rsidRPr="005E1F34" w14:paraId="6AE6BD5E" w14:textId="77777777" w:rsidTr="003D04D4">
        <w:trPr>
          <w:trHeight w:val="58"/>
        </w:trPr>
        <w:tc>
          <w:tcPr>
            <w:tcW w:w="5093" w:type="dxa"/>
            <w:tcBorders>
              <w:top w:val="nil"/>
              <w:left w:val="single" w:sz="8" w:space="0" w:color="auto"/>
              <w:bottom w:val="nil"/>
              <w:right w:val="nil"/>
            </w:tcBorders>
            <w:shd w:val="clear" w:color="auto" w:fill="auto"/>
            <w:noWrap/>
            <w:vAlign w:val="bottom"/>
            <w:hideMark/>
          </w:tcPr>
          <w:p w14:paraId="270A63B7"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proofErr w:type="spellStart"/>
            <w:r w:rsidRPr="005E1F34">
              <w:rPr>
                <w:rFonts w:ascii="Calibri" w:eastAsia="Times New Roman" w:hAnsi="Calibri" w:cs="Calibri"/>
                <w:b/>
                <w:bCs/>
                <w:color w:val="000000"/>
                <w:sz w:val="18"/>
                <w:szCs w:val="22"/>
                <w:lang w:eastAsia="cs-CZ"/>
              </w:rPr>
              <w:t>Izobrex</w:t>
            </w:r>
            <w:proofErr w:type="spellEnd"/>
            <w:r w:rsidRPr="005E1F34">
              <w:rPr>
                <w:rFonts w:ascii="Calibri" w:eastAsia="Times New Roman" w:hAnsi="Calibri" w:cs="Calibri"/>
                <w:b/>
                <w:bCs/>
                <w:color w:val="000000"/>
                <w:sz w:val="18"/>
                <w:szCs w:val="22"/>
                <w:lang w:eastAsia="cs-CZ"/>
              </w:rPr>
              <w:t xml:space="preserve"> předních dvířek</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54A02E08"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577867</w:t>
            </w:r>
          </w:p>
        </w:tc>
        <w:tc>
          <w:tcPr>
            <w:tcW w:w="1559" w:type="dxa"/>
            <w:tcBorders>
              <w:top w:val="nil"/>
              <w:left w:val="nil"/>
              <w:bottom w:val="single" w:sz="8" w:space="0" w:color="auto"/>
              <w:right w:val="single" w:sz="8" w:space="0" w:color="auto"/>
            </w:tcBorders>
            <w:shd w:val="clear" w:color="auto" w:fill="auto"/>
            <w:noWrap/>
            <w:vAlign w:val="bottom"/>
            <w:hideMark/>
          </w:tcPr>
          <w:p w14:paraId="2012DED8"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632690577867</w:t>
            </w:r>
          </w:p>
        </w:tc>
        <w:tc>
          <w:tcPr>
            <w:tcW w:w="1708" w:type="dxa"/>
            <w:tcBorders>
              <w:top w:val="nil"/>
              <w:left w:val="nil"/>
              <w:bottom w:val="single" w:sz="8" w:space="0" w:color="auto"/>
              <w:right w:val="single" w:sz="8" w:space="0" w:color="auto"/>
            </w:tcBorders>
            <w:shd w:val="clear" w:color="auto" w:fill="auto"/>
            <w:noWrap/>
            <w:vAlign w:val="bottom"/>
            <w:hideMark/>
          </w:tcPr>
          <w:p w14:paraId="0EFBDA91"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ND577867</w:t>
            </w:r>
          </w:p>
        </w:tc>
        <w:tc>
          <w:tcPr>
            <w:tcW w:w="668" w:type="dxa"/>
            <w:tcBorders>
              <w:top w:val="single" w:sz="8" w:space="0" w:color="auto"/>
              <w:left w:val="nil"/>
              <w:bottom w:val="nil"/>
              <w:right w:val="single" w:sz="8" w:space="0" w:color="auto"/>
            </w:tcBorders>
            <w:shd w:val="clear" w:color="auto" w:fill="auto"/>
            <w:noWrap/>
            <w:vAlign w:val="bottom"/>
            <w:hideMark/>
          </w:tcPr>
          <w:p w14:paraId="6EFC94D6"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6c</w:t>
            </w:r>
          </w:p>
        </w:tc>
      </w:tr>
      <w:tr w:rsidR="005E1F34" w:rsidRPr="005E1F34" w14:paraId="455D747E" w14:textId="77777777" w:rsidTr="003D04D4">
        <w:trPr>
          <w:trHeight w:val="149"/>
        </w:trPr>
        <w:tc>
          <w:tcPr>
            <w:tcW w:w="5093" w:type="dxa"/>
            <w:tcBorders>
              <w:top w:val="nil"/>
              <w:left w:val="single" w:sz="8" w:space="0" w:color="auto"/>
              <w:bottom w:val="nil"/>
              <w:right w:val="nil"/>
            </w:tcBorders>
            <w:shd w:val="clear" w:color="auto" w:fill="auto"/>
            <w:noWrap/>
            <w:vAlign w:val="bottom"/>
            <w:hideMark/>
          </w:tcPr>
          <w:p w14:paraId="30FBA11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Krycí plech předních dvířek</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405F65B1"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3654528</w:t>
            </w:r>
          </w:p>
        </w:tc>
        <w:tc>
          <w:tcPr>
            <w:tcW w:w="1559" w:type="dxa"/>
            <w:tcBorders>
              <w:top w:val="nil"/>
              <w:left w:val="nil"/>
              <w:bottom w:val="nil"/>
              <w:right w:val="single" w:sz="8" w:space="0" w:color="auto"/>
            </w:tcBorders>
            <w:shd w:val="clear" w:color="auto" w:fill="auto"/>
            <w:noWrap/>
            <w:vAlign w:val="bottom"/>
            <w:hideMark/>
          </w:tcPr>
          <w:p w14:paraId="26CD0095"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219C205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ND3654528</w:t>
            </w:r>
          </w:p>
        </w:tc>
        <w:tc>
          <w:tcPr>
            <w:tcW w:w="668" w:type="dxa"/>
            <w:tcBorders>
              <w:top w:val="single" w:sz="8" w:space="0" w:color="auto"/>
              <w:left w:val="nil"/>
              <w:bottom w:val="nil"/>
              <w:right w:val="single" w:sz="8" w:space="0" w:color="auto"/>
            </w:tcBorders>
            <w:shd w:val="clear" w:color="auto" w:fill="auto"/>
            <w:noWrap/>
            <w:vAlign w:val="bottom"/>
            <w:hideMark/>
          </w:tcPr>
          <w:p w14:paraId="7D912C4D"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6e</w:t>
            </w:r>
          </w:p>
        </w:tc>
      </w:tr>
      <w:tr w:rsidR="005E1F34" w:rsidRPr="005E1F34" w14:paraId="519FD118" w14:textId="77777777" w:rsidTr="003D04D4">
        <w:trPr>
          <w:trHeight w:val="82"/>
        </w:trPr>
        <w:tc>
          <w:tcPr>
            <w:tcW w:w="5093" w:type="dxa"/>
            <w:tcBorders>
              <w:top w:val="nil"/>
              <w:left w:val="single" w:sz="8" w:space="0" w:color="auto"/>
              <w:bottom w:val="nil"/>
              <w:right w:val="nil"/>
            </w:tcBorders>
            <w:shd w:val="clear" w:color="auto" w:fill="auto"/>
            <w:noWrap/>
            <w:vAlign w:val="bottom"/>
            <w:hideMark/>
          </w:tcPr>
          <w:p w14:paraId="2D4ADC9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Čep madla</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2BFE60E2"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214401</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14:paraId="58D77C84"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319434214401</w:t>
            </w:r>
          </w:p>
        </w:tc>
        <w:tc>
          <w:tcPr>
            <w:tcW w:w="1708" w:type="dxa"/>
            <w:tcBorders>
              <w:top w:val="nil"/>
              <w:left w:val="nil"/>
              <w:bottom w:val="single" w:sz="8" w:space="0" w:color="auto"/>
              <w:right w:val="single" w:sz="8" w:space="0" w:color="auto"/>
            </w:tcBorders>
            <w:shd w:val="clear" w:color="auto" w:fill="auto"/>
            <w:noWrap/>
            <w:vAlign w:val="bottom"/>
            <w:hideMark/>
          </w:tcPr>
          <w:p w14:paraId="5DD0B98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ND214401</w:t>
            </w:r>
          </w:p>
        </w:tc>
        <w:tc>
          <w:tcPr>
            <w:tcW w:w="668" w:type="dxa"/>
            <w:tcBorders>
              <w:top w:val="single" w:sz="8" w:space="0" w:color="auto"/>
              <w:left w:val="nil"/>
              <w:bottom w:val="nil"/>
              <w:right w:val="single" w:sz="8" w:space="0" w:color="auto"/>
            </w:tcBorders>
            <w:shd w:val="clear" w:color="auto" w:fill="auto"/>
            <w:noWrap/>
            <w:vAlign w:val="bottom"/>
            <w:hideMark/>
          </w:tcPr>
          <w:p w14:paraId="2B6B621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6g</w:t>
            </w:r>
          </w:p>
        </w:tc>
      </w:tr>
      <w:tr w:rsidR="005E1F34" w:rsidRPr="005E1F34" w14:paraId="7277476C" w14:textId="77777777" w:rsidTr="003D04D4">
        <w:trPr>
          <w:trHeight w:val="159"/>
        </w:trPr>
        <w:tc>
          <w:tcPr>
            <w:tcW w:w="5093" w:type="dxa"/>
            <w:tcBorders>
              <w:top w:val="nil"/>
              <w:left w:val="single" w:sz="8" w:space="0" w:color="auto"/>
              <w:bottom w:val="nil"/>
              <w:right w:val="nil"/>
            </w:tcBorders>
            <w:shd w:val="clear" w:color="auto" w:fill="auto"/>
            <w:noWrap/>
            <w:vAlign w:val="bottom"/>
            <w:hideMark/>
          </w:tcPr>
          <w:p w14:paraId="7B25686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Madlo</w:t>
            </w:r>
          </w:p>
        </w:tc>
        <w:tc>
          <w:tcPr>
            <w:tcW w:w="1418" w:type="dxa"/>
            <w:tcBorders>
              <w:top w:val="nil"/>
              <w:left w:val="nil"/>
              <w:bottom w:val="nil"/>
              <w:right w:val="nil"/>
            </w:tcBorders>
            <w:shd w:val="clear" w:color="auto" w:fill="auto"/>
            <w:noWrap/>
            <w:vAlign w:val="bottom"/>
            <w:hideMark/>
          </w:tcPr>
          <w:p w14:paraId="6522F35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08DEF641"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191504115703</w:t>
            </w:r>
          </w:p>
        </w:tc>
        <w:tc>
          <w:tcPr>
            <w:tcW w:w="1708" w:type="dxa"/>
            <w:tcBorders>
              <w:top w:val="nil"/>
              <w:left w:val="nil"/>
              <w:bottom w:val="single" w:sz="8" w:space="0" w:color="auto"/>
              <w:right w:val="single" w:sz="8" w:space="0" w:color="auto"/>
            </w:tcBorders>
            <w:shd w:val="clear" w:color="auto" w:fill="auto"/>
            <w:noWrap/>
            <w:vAlign w:val="bottom"/>
            <w:hideMark/>
          </w:tcPr>
          <w:p w14:paraId="6C99C951"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NDMADLOH435D</w:t>
            </w:r>
          </w:p>
        </w:tc>
        <w:tc>
          <w:tcPr>
            <w:tcW w:w="668" w:type="dxa"/>
            <w:tcBorders>
              <w:top w:val="single" w:sz="8" w:space="0" w:color="auto"/>
              <w:left w:val="nil"/>
              <w:bottom w:val="nil"/>
              <w:right w:val="single" w:sz="8" w:space="0" w:color="auto"/>
            </w:tcBorders>
            <w:shd w:val="clear" w:color="auto" w:fill="auto"/>
            <w:noWrap/>
            <w:vAlign w:val="bottom"/>
            <w:hideMark/>
          </w:tcPr>
          <w:p w14:paraId="62CD20F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6f</w:t>
            </w:r>
          </w:p>
        </w:tc>
      </w:tr>
      <w:tr w:rsidR="005E1F34" w:rsidRPr="005E1F34" w14:paraId="70A40B9C" w14:textId="77777777" w:rsidTr="003D04D4">
        <w:trPr>
          <w:trHeight w:val="107"/>
        </w:trPr>
        <w:tc>
          <w:tcPr>
            <w:tcW w:w="5093" w:type="dxa"/>
            <w:tcBorders>
              <w:top w:val="nil"/>
              <w:left w:val="single" w:sz="8" w:space="0" w:color="auto"/>
              <w:bottom w:val="nil"/>
              <w:right w:val="nil"/>
            </w:tcBorders>
            <w:shd w:val="clear" w:color="auto" w:fill="auto"/>
            <w:noWrap/>
            <w:vAlign w:val="bottom"/>
            <w:hideMark/>
          </w:tcPr>
          <w:p w14:paraId="64FBFF4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Izolace předních dvířek 20x20 (1654mm) - (ŠŇŮRA)</w:t>
            </w:r>
          </w:p>
        </w:tc>
        <w:tc>
          <w:tcPr>
            <w:tcW w:w="1418" w:type="dxa"/>
            <w:tcBorders>
              <w:top w:val="nil"/>
              <w:left w:val="nil"/>
              <w:bottom w:val="nil"/>
              <w:right w:val="nil"/>
            </w:tcBorders>
            <w:shd w:val="clear" w:color="auto" w:fill="auto"/>
            <w:noWrap/>
            <w:vAlign w:val="bottom"/>
            <w:hideMark/>
          </w:tcPr>
          <w:p w14:paraId="327E43F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3101C1B5"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278211120210</w:t>
            </w:r>
          </w:p>
        </w:tc>
        <w:tc>
          <w:tcPr>
            <w:tcW w:w="1708" w:type="dxa"/>
            <w:tcBorders>
              <w:top w:val="nil"/>
              <w:left w:val="nil"/>
              <w:bottom w:val="single" w:sz="8" w:space="0" w:color="auto"/>
              <w:right w:val="single" w:sz="8" w:space="0" w:color="auto"/>
            </w:tcBorders>
            <w:shd w:val="clear" w:color="auto" w:fill="auto"/>
            <w:noWrap/>
            <w:vAlign w:val="bottom"/>
            <w:hideMark/>
          </w:tcPr>
          <w:p w14:paraId="2B70FCF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NDPR435D-1</w:t>
            </w:r>
          </w:p>
        </w:tc>
        <w:tc>
          <w:tcPr>
            <w:tcW w:w="668" w:type="dxa"/>
            <w:tcBorders>
              <w:top w:val="single" w:sz="8" w:space="0" w:color="auto"/>
              <w:left w:val="nil"/>
              <w:bottom w:val="nil"/>
              <w:right w:val="single" w:sz="8" w:space="0" w:color="auto"/>
            </w:tcBorders>
            <w:shd w:val="clear" w:color="auto" w:fill="auto"/>
            <w:noWrap/>
            <w:vAlign w:val="bottom"/>
            <w:hideMark/>
          </w:tcPr>
          <w:p w14:paraId="28A5831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6a</w:t>
            </w:r>
          </w:p>
        </w:tc>
      </w:tr>
      <w:tr w:rsidR="005E1F34" w:rsidRPr="005E1F34" w14:paraId="6F38E9E5" w14:textId="77777777" w:rsidTr="003D04D4">
        <w:trPr>
          <w:trHeight w:val="48"/>
        </w:trPr>
        <w:tc>
          <w:tcPr>
            <w:tcW w:w="5093" w:type="dxa"/>
            <w:tcBorders>
              <w:top w:val="single" w:sz="8" w:space="0" w:color="auto"/>
              <w:left w:val="single" w:sz="8" w:space="0" w:color="auto"/>
              <w:bottom w:val="nil"/>
              <w:right w:val="nil"/>
            </w:tcBorders>
            <w:shd w:val="clear" w:color="auto" w:fill="auto"/>
            <w:noWrap/>
            <w:vAlign w:val="bottom"/>
            <w:hideMark/>
          </w:tcPr>
          <w:p w14:paraId="605E4739" w14:textId="358D3E90"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 xml:space="preserve">Sestava čistících dvířek </w:t>
            </w:r>
            <w:r w:rsidR="00A23F74">
              <w:rPr>
                <w:rFonts w:ascii="Calibri" w:eastAsia="Times New Roman" w:hAnsi="Calibri" w:cs="Calibri"/>
                <w:b/>
                <w:bCs/>
                <w:color w:val="000000"/>
                <w:sz w:val="18"/>
                <w:szCs w:val="24"/>
                <w:lang w:eastAsia="cs-CZ"/>
              </w:rPr>
              <w:t>H425,H435,H442 EKO-</w:t>
            </w:r>
            <w:r w:rsidR="00A23F74" w:rsidRPr="005E1F34">
              <w:rPr>
                <w:rFonts w:ascii="Calibri" w:eastAsia="Times New Roman" w:hAnsi="Calibri" w:cs="Calibri"/>
                <w:b/>
                <w:bCs/>
                <w:color w:val="000000"/>
                <w:sz w:val="18"/>
                <w:szCs w:val="24"/>
                <w:lang w:eastAsia="cs-CZ"/>
              </w:rPr>
              <w:t>D</w:t>
            </w:r>
            <w:r w:rsidR="00A23F74">
              <w:rPr>
                <w:rFonts w:ascii="Calibri" w:eastAsia="Times New Roman" w:hAnsi="Calibri" w:cs="Calibri"/>
                <w:b/>
                <w:bCs/>
                <w:color w:val="000000"/>
                <w:sz w:val="18"/>
                <w:szCs w:val="24"/>
                <w:lang w:eastAsia="cs-CZ"/>
              </w:rPr>
              <w:t xml:space="preserve"> MAX</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DF30B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7002751</w:t>
            </w:r>
          </w:p>
        </w:tc>
        <w:tc>
          <w:tcPr>
            <w:tcW w:w="1559" w:type="dxa"/>
            <w:tcBorders>
              <w:top w:val="nil"/>
              <w:left w:val="nil"/>
              <w:bottom w:val="nil"/>
              <w:right w:val="single" w:sz="8" w:space="0" w:color="auto"/>
            </w:tcBorders>
            <w:shd w:val="clear" w:color="auto" w:fill="auto"/>
            <w:noWrap/>
            <w:vAlign w:val="bottom"/>
            <w:hideMark/>
          </w:tcPr>
          <w:p w14:paraId="5C5DDD76"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1805DC0D"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ND7002751</w:t>
            </w:r>
          </w:p>
        </w:tc>
        <w:tc>
          <w:tcPr>
            <w:tcW w:w="668" w:type="dxa"/>
            <w:tcBorders>
              <w:top w:val="single" w:sz="8" w:space="0" w:color="auto"/>
              <w:left w:val="nil"/>
              <w:bottom w:val="nil"/>
              <w:right w:val="single" w:sz="8" w:space="0" w:color="auto"/>
            </w:tcBorders>
            <w:shd w:val="clear" w:color="auto" w:fill="auto"/>
            <w:noWrap/>
            <w:vAlign w:val="bottom"/>
            <w:hideMark/>
          </w:tcPr>
          <w:p w14:paraId="33D78C9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26</w:t>
            </w:r>
          </w:p>
        </w:tc>
      </w:tr>
      <w:tr w:rsidR="005E1F34" w:rsidRPr="005E1F34" w14:paraId="78333E4B" w14:textId="77777777" w:rsidTr="003D04D4">
        <w:trPr>
          <w:trHeight w:val="87"/>
        </w:trPr>
        <w:tc>
          <w:tcPr>
            <w:tcW w:w="5093" w:type="dxa"/>
            <w:tcBorders>
              <w:top w:val="nil"/>
              <w:left w:val="single" w:sz="8" w:space="0" w:color="auto"/>
              <w:bottom w:val="nil"/>
              <w:right w:val="nil"/>
            </w:tcBorders>
            <w:shd w:val="clear" w:color="auto" w:fill="auto"/>
            <w:noWrap/>
            <w:vAlign w:val="bottom"/>
            <w:hideMark/>
          </w:tcPr>
          <w:p w14:paraId="7571F81D"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Přítlačný pásek čistících dvířek</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30486F8A"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3654530</w:t>
            </w:r>
          </w:p>
        </w:tc>
        <w:tc>
          <w:tcPr>
            <w:tcW w:w="1559" w:type="dxa"/>
            <w:tcBorders>
              <w:top w:val="nil"/>
              <w:left w:val="nil"/>
              <w:bottom w:val="nil"/>
              <w:right w:val="single" w:sz="8" w:space="0" w:color="auto"/>
            </w:tcBorders>
            <w:shd w:val="clear" w:color="auto" w:fill="auto"/>
            <w:noWrap/>
            <w:vAlign w:val="bottom"/>
            <w:hideMark/>
          </w:tcPr>
          <w:p w14:paraId="65EBD679"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238FDBE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ND3654530</w:t>
            </w:r>
          </w:p>
        </w:tc>
        <w:tc>
          <w:tcPr>
            <w:tcW w:w="668" w:type="dxa"/>
            <w:tcBorders>
              <w:top w:val="single" w:sz="8" w:space="0" w:color="auto"/>
              <w:left w:val="nil"/>
              <w:bottom w:val="nil"/>
              <w:right w:val="single" w:sz="8" w:space="0" w:color="auto"/>
            </w:tcBorders>
            <w:shd w:val="clear" w:color="auto" w:fill="auto"/>
            <w:noWrap/>
            <w:vAlign w:val="bottom"/>
            <w:hideMark/>
          </w:tcPr>
          <w:p w14:paraId="60F37DF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26a</w:t>
            </w:r>
          </w:p>
        </w:tc>
      </w:tr>
      <w:tr w:rsidR="005E1F34" w:rsidRPr="005E1F34" w14:paraId="2FDC031B" w14:textId="77777777" w:rsidTr="003D04D4">
        <w:trPr>
          <w:trHeight w:val="206"/>
        </w:trPr>
        <w:tc>
          <w:tcPr>
            <w:tcW w:w="5093" w:type="dxa"/>
            <w:tcBorders>
              <w:top w:val="nil"/>
              <w:left w:val="single" w:sz="8" w:space="0" w:color="auto"/>
              <w:bottom w:val="nil"/>
              <w:right w:val="nil"/>
            </w:tcBorders>
            <w:shd w:val="clear" w:color="auto" w:fill="auto"/>
            <w:noWrap/>
            <w:vAlign w:val="bottom"/>
            <w:hideMark/>
          </w:tcPr>
          <w:p w14:paraId="60E9C8D7"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Izolace čistících dvířek (GRENAMAT)</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3CADB37"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577874</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14:paraId="1848912B"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632620203448</w:t>
            </w:r>
          </w:p>
        </w:tc>
        <w:tc>
          <w:tcPr>
            <w:tcW w:w="1708" w:type="dxa"/>
            <w:tcBorders>
              <w:top w:val="nil"/>
              <w:left w:val="nil"/>
              <w:bottom w:val="single" w:sz="8" w:space="0" w:color="auto"/>
              <w:right w:val="single" w:sz="8" w:space="0" w:color="auto"/>
            </w:tcBorders>
            <w:shd w:val="clear" w:color="auto" w:fill="auto"/>
            <w:noWrap/>
            <w:vAlign w:val="bottom"/>
            <w:hideMark/>
          </w:tcPr>
          <w:p w14:paraId="32F5DD56"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ND577874</w:t>
            </w:r>
          </w:p>
        </w:tc>
        <w:tc>
          <w:tcPr>
            <w:tcW w:w="668" w:type="dxa"/>
            <w:tcBorders>
              <w:top w:val="single" w:sz="8" w:space="0" w:color="auto"/>
              <w:left w:val="nil"/>
              <w:bottom w:val="nil"/>
              <w:right w:val="single" w:sz="8" w:space="0" w:color="auto"/>
            </w:tcBorders>
            <w:shd w:val="clear" w:color="auto" w:fill="auto"/>
            <w:noWrap/>
            <w:vAlign w:val="bottom"/>
            <w:hideMark/>
          </w:tcPr>
          <w:p w14:paraId="1D39075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26c</w:t>
            </w:r>
          </w:p>
        </w:tc>
      </w:tr>
      <w:tr w:rsidR="005E1F34" w:rsidRPr="005E1F34" w14:paraId="3C08A3D2" w14:textId="77777777" w:rsidTr="003D04D4">
        <w:trPr>
          <w:trHeight w:val="48"/>
        </w:trPr>
        <w:tc>
          <w:tcPr>
            <w:tcW w:w="5093" w:type="dxa"/>
            <w:tcBorders>
              <w:top w:val="nil"/>
              <w:left w:val="single" w:sz="8" w:space="0" w:color="auto"/>
              <w:bottom w:val="nil"/>
              <w:right w:val="nil"/>
            </w:tcBorders>
            <w:shd w:val="clear" w:color="auto" w:fill="auto"/>
            <w:noWrap/>
            <w:vAlign w:val="bottom"/>
            <w:hideMark/>
          </w:tcPr>
          <w:p w14:paraId="266FDC81"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Krycí plech čistících dvířek</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2C6B1575"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3633056</w:t>
            </w:r>
          </w:p>
        </w:tc>
        <w:tc>
          <w:tcPr>
            <w:tcW w:w="1559" w:type="dxa"/>
            <w:tcBorders>
              <w:top w:val="nil"/>
              <w:left w:val="nil"/>
              <w:bottom w:val="nil"/>
              <w:right w:val="single" w:sz="8" w:space="0" w:color="auto"/>
            </w:tcBorders>
            <w:shd w:val="clear" w:color="auto" w:fill="auto"/>
            <w:noWrap/>
            <w:vAlign w:val="bottom"/>
            <w:hideMark/>
          </w:tcPr>
          <w:p w14:paraId="2323061E"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11AE73D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ND3633056</w:t>
            </w:r>
          </w:p>
        </w:tc>
        <w:tc>
          <w:tcPr>
            <w:tcW w:w="668" w:type="dxa"/>
            <w:tcBorders>
              <w:top w:val="single" w:sz="8" w:space="0" w:color="auto"/>
              <w:left w:val="nil"/>
              <w:bottom w:val="nil"/>
              <w:right w:val="single" w:sz="8" w:space="0" w:color="auto"/>
            </w:tcBorders>
            <w:shd w:val="clear" w:color="auto" w:fill="auto"/>
            <w:noWrap/>
            <w:vAlign w:val="bottom"/>
            <w:hideMark/>
          </w:tcPr>
          <w:p w14:paraId="6C9F72EB"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26d</w:t>
            </w:r>
          </w:p>
        </w:tc>
      </w:tr>
      <w:tr w:rsidR="005E1F34" w:rsidRPr="005E1F34" w14:paraId="56260724" w14:textId="77777777" w:rsidTr="003D04D4">
        <w:trPr>
          <w:trHeight w:val="217"/>
        </w:trPr>
        <w:tc>
          <w:tcPr>
            <w:tcW w:w="5093" w:type="dxa"/>
            <w:tcBorders>
              <w:top w:val="nil"/>
              <w:left w:val="single" w:sz="8" w:space="0" w:color="auto"/>
              <w:bottom w:val="single" w:sz="8" w:space="0" w:color="auto"/>
              <w:right w:val="nil"/>
            </w:tcBorders>
            <w:shd w:val="clear" w:color="auto" w:fill="auto"/>
            <w:noWrap/>
            <w:vAlign w:val="bottom"/>
            <w:hideMark/>
          </w:tcPr>
          <w:p w14:paraId="3281924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Izolace čistících dvířek 10x10 (1320mm) - (ŠŇŮRA)</w:t>
            </w:r>
          </w:p>
        </w:tc>
        <w:tc>
          <w:tcPr>
            <w:tcW w:w="1418" w:type="dxa"/>
            <w:tcBorders>
              <w:top w:val="nil"/>
              <w:left w:val="nil"/>
              <w:bottom w:val="single" w:sz="8" w:space="0" w:color="auto"/>
              <w:right w:val="nil"/>
            </w:tcBorders>
            <w:shd w:val="clear" w:color="auto" w:fill="auto"/>
            <w:noWrap/>
            <w:vAlign w:val="bottom"/>
            <w:hideMark/>
          </w:tcPr>
          <w:p w14:paraId="2FD538E2"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1F40B72"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278211020010</w:t>
            </w:r>
          </w:p>
        </w:tc>
        <w:tc>
          <w:tcPr>
            <w:tcW w:w="1708" w:type="dxa"/>
            <w:tcBorders>
              <w:top w:val="nil"/>
              <w:left w:val="nil"/>
              <w:bottom w:val="single" w:sz="8" w:space="0" w:color="auto"/>
              <w:right w:val="single" w:sz="8" w:space="0" w:color="auto"/>
            </w:tcBorders>
            <w:shd w:val="clear" w:color="auto" w:fill="auto"/>
            <w:noWrap/>
            <w:vAlign w:val="bottom"/>
            <w:hideMark/>
          </w:tcPr>
          <w:p w14:paraId="2A67E9F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NDC435D</w:t>
            </w:r>
          </w:p>
        </w:tc>
        <w:tc>
          <w:tcPr>
            <w:tcW w:w="668" w:type="dxa"/>
            <w:tcBorders>
              <w:top w:val="single" w:sz="8" w:space="0" w:color="auto"/>
              <w:left w:val="nil"/>
              <w:bottom w:val="nil"/>
              <w:right w:val="single" w:sz="8" w:space="0" w:color="auto"/>
            </w:tcBorders>
            <w:shd w:val="clear" w:color="auto" w:fill="auto"/>
            <w:noWrap/>
            <w:vAlign w:val="bottom"/>
            <w:hideMark/>
          </w:tcPr>
          <w:p w14:paraId="6F882CA7"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26b</w:t>
            </w:r>
          </w:p>
        </w:tc>
      </w:tr>
      <w:tr w:rsidR="005E1F34" w:rsidRPr="005E1F34" w14:paraId="115848E8" w14:textId="77777777" w:rsidTr="003D04D4">
        <w:trPr>
          <w:trHeight w:val="164"/>
        </w:trPr>
        <w:tc>
          <w:tcPr>
            <w:tcW w:w="5093" w:type="dxa"/>
            <w:tcBorders>
              <w:top w:val="nil"/>
              <w:left w:val="single" w:sz="8" w:space="0" w:color="auto"/>
              <w:bottom w:val="single" w:sz="8" w:space="0" w:color="auto"/>
              <w:right w:val="nil"/>
            </w:tcBorders>
            <w:shd w:val="clear" w:color="auto" w:fill="auto"/>
            <w:noWrap/>
            <w:vAlign w:val="bottom"/>
            <w:hideMark/>
          </w:tcPr>
          <w:p w14:paraId="0BECCF51" w14:textId="25BFC2EC"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 xml:space="preserve">Sestava pravého bočního krytu </w:t>
            </w:r>
            <w:r w:rsidR="00A23F74">
              <w:rPr>
                <w:rFonts w:ascii="Calibri" w:eastAsia="Times New Roman" w:hAnsi="Calibri" w:cs="Calibri"/>
                <w:b/>
                <w:bCs/>
                <w:color w:val="000000"/>
                <w:sz w:val="18"/>
                <w:szCs w:val="24"/>
                <w:lang w:eastAsia="cs-CZ"/>
              </w:rPr>
              <w:t>H425,H435,H442 EKO-</w:t>
            </w:r>
            <w:r w:rsidR="00A23F74" w:rsidRPr="005E1F34">
              <w:rPr>
                <w:rFonts w:ascii="Calibri" w:eastAsia="Times New Roman" w:hAnsi="Calibri" w:cs="Calibri"/>
                <w:b/>
                <w:bCs/>
                <w:color w:val="000000"/>
                <w:sz w:val="18"/>
                <w:szCs w:val="24"/>
                <w:lang w:eastAsia="cs-CZ"/>
              </w:rPr>
              <w:t>D</w:t>
            </w:r>
            <w:r w:rsidR="00A23F74">
              <w:rPr>
                <w:rFonts w:ascii="Calibri" w:eastAsia="Times New Roman" w:hAnsi="Calibri" w:cs="Calibri"/>
                <w:b/>
                <w:bCs/>
                <w:color w:val="000000"/>
                <w:sz w:val="18"/>
                <w:szCs w:val="24"/>
                <w:lang w:eastAsia="cs-CZ"/>
              </w:rPr>
              <w:t xml:space="preserve"> MAX</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16DA04B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7002756</w:t>
            </w:r>
          </w:p>
        </w:tc>
        <w:tc>
          <w:tcPr>
            <w:tcW w:w="1559" w:type="dxa"/>
            <w:tcBorders>
              <w:top w:val="nil"/>
              <w:left w:val="nil"/>
              <w:bottom w:val="nil"/>
              <w:right w:val="nil"/>
            </w:tcBorders>
            <w:shd w:val="clear" w:color="auto" w:fill="auto"/>
            <w:noWrap/>
            <w:vAlign w:val="bottom"/>
            <w:hideMark/>
          </w:tcPr>
          <w:p w14:paraId="44F45D83"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6DB453C9"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ND7002756</w:t>
            </w:r>
          </w:p>
        </w:tc>
        <w:tc>
          <w:tcPr>
            <w:tcW w:w="668" w:type="dxa"/>
            <w:tcBorders>
              <w:top w:val="single" w:sz="8" w:space="0" w:color="auto"/>
              <w:left w:val="nil"/>
              <w:bottom w:val="single" w:sz="8" w:space="0" w:color="auto"/>
              <w:right w:val="single" w:sz="8" w:space="0" w:color="auto"/>
            </w:tcBorders>
            <w:shd w:val="clear" w:color="auto" w:fill="auto"/>
            <w:noWrap/>
            <w:vAlign w:val="bottom"/>
            <w:hideMark/>
          </w:tcPr>
          <w:p w14:paraId="39FF471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41</w:t>
            </w:r>
          </w:p>
        </w:tc>
      </w:tr>
      <w:tr w:rsidR="005E1F34" w:rsidRPr="005E1F34" w14:paraId="50847D8F" w14:textId="77777777" w:rsidTr="003D04D4">
        <w:trPr>
          <w:trHeight w:val="241"/>
        </w:trPr>
        <w:tc>
          <w:tcPr>
            <w:tcW w:w="5093" w:type="dxa"/>
            <w:tcBorders>
              <w:top w:val="nil"/>
              <w:left w:val="single" w:sz="8" w:space="0" w:color="auto"/>
              <w:bottom w:val="single" w:sz="8" w:space="0" w:color="auto"/>
              <w:right w:val="nil"/>
            </w:tcBorders>
            <w:shd w:val="clear" w:color="auto" w:fill="auto"/>
            <w:noWrap/>
            <w:vAlign w:val="bottom"/>
            <w:hideMark/>
          </w:tcPr>
          <w:p w14:paraId="02F19B31" w14:textId="14B76750"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 xml:space="preserve">Sestava levého bočního krytu </w:t>
            </w:r>
            <w:r w:rsidR="00A23F74">
              <w:rPr>
                <w:rFonts w:ascii="Calibri" w:eastAsia="Times New Roman" w:hAnsi="Calibri" w:cs="Calibri"/>
                <w:b/>
                <w:bCs/>
                <w:color w:val="000000"/>
                <w:sz w:val="18"/>
                <w:szCs w:val="24"/>
                <w:lang w:eastAsia="cs-CZ"/>
              </w:rPr>
              <w:t>H425,H435,H442 EKO-</w:t>
            </w:r>
            <w:r w:rsidR="00A23F74" w:rsidRPr="005E1F34">
              <w:rPr>
                <w:rFonts w:ascii="Calibri" w:eastAsia="Times New Roman" w:hAnsi="Calibri" w:cs="Calibri"/>
                <w:b/>
                <w:bCs/>
                <w:color w:val="000000"/>
                <w:sz w:val="18"/>
                <w:szCs w:val="24"/>
                <w:lang w:eastAsia="cs-CZ"/>
              </w:rPr>
              <w:t>D</w:t>
            </w:r>
            <w:r w:rsidR="00A23F74">
              <w:rPr>
                <w:rFonts w:ascii="Calibri" w:eastAsia="Times New Roman" w:hAnsi="Calibri" w:cs="Calibri"/>
                <w:b/>
                <w:bCs/>
                <w:color w:val="000000"/>
                <w:sz w:val="18"/>
                <w:szCs w:val="24"/>
                <w:lang w:eastAsia="cs-CZ"/>
              </w:rPr>
              <w:t xml:space="preserve"> MAX</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9DB4F0A"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7002752</w:t>
            </w:r>
          </w:p>
        </w:tc>
        <w:tc>
          <w:tcPr>
            <w:tcW w:w="1559" w:type="dxa"/>
            <w:tcBorders>
              <w:top w:val="nil"/>
              <w:left w:val="nil"/>
              <w:bottom w:val="nil"/>
              <w:right w:val="nil"/>
            </w:tcBorders>
            <w:shd w:val="clear" w:color="auto" w:fill="auto"/>
            <w:noWrap/>
            <w:vAlign w:val="bottom"/>
            <w:hideMark/>
          </w:tcPr>
          <w:p w14:paraId="3D73FAD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256BE50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ND7002752</w:t>
            </w:r>
          </w:p>
        </w:tc>
        <w:tc>
          <w:tcPr>
            <w:tcW w:w="668" w:type="dxa"/>
            <w:tcBorders>
              <w:top w:val="nil"/>
              <w:left w:val="nil"/>
              <w:bottom w:val="single" w:sz="8" w:space="0" w:color="auto"/>
              <w:right w:val="single" w:sz="8" w:space="0" w:color="auto"/>
            </w:tcBorders>
            <w:shd w:val="clear" w:color="auto" w:fill="auto"/>
            <w:noWrap/>
            <w:vAlign w:val="bottom"/>
            <w:hideMark/>
          </w:tcPr>
          <w:p w14:paraId="373D94D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4</w:t>
            </w:r>
          </w:p>
        </w:tc>
      </w:tr>
      <w:tr w:rsidR="005E1F34" w:rsidRPr="005E1F34" w14:paraId="2994A667" w14:textId="77777777" w:rsidTr="003D04D4">
        <w:trPr>
          <w:trHeight w:val="174"/>
        </w:trPr>
        <w:tc>
          <w:tcPr>
            <w:tcW w:w="5093" w:type="dxa"/>
            <w:tcBorders>
              <w:top w:val="nil"/>
              <w:left w:val="single" w:sz="8" w:space="0" w:color="auto"/>
              <w:bottom w:val="single" w:sz="8" w:space="0" w:color="auto"/>
              <w:right w:val="nil"/>
            </w:tcBorders>
            <w:shd w:val="clear" w:color="auto" w:fill="auto"/>
            <w:noWrap/>
            <w:vAlign w:val="bottom"/>
            <w:hideMark/>
          </w:tcPr>
          <w:p w14:paraId="05D1B54A" w14:textId="24B1075D"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 xml:space="preserve">Sestava klapky čistících dvířek </w:t>
            </w:r>
            <w:r w:rsidR="00A23F74">
              <w:rPr>
                <w:rFonts w:ascii="Calibri" w:eastAsia="Times New Roman" w:hAnsi="Calibri" w:cs="Calibri"/>
                <w:b/>
                <w:bCs/>
                <w:color w:val="000000"/>
                <w:sz w:val="18"/>
                <w:szCs w:val="24"/>
                <w:lang w:eastAsia="cs-CZ"/>
              </w:rPr>
              <w:t>H425,H435,H442 EKO-</w:t>
            </w:r>
            <w:r w:rsidR="00A23F74" w:rsidRPr="005E1F34">
              <w:rPr>
                <w:rFonts w:ascii="Calibri" w:eastAsia="Times New Roman" w:hAnsi="Calibri" w:cs="Calibri"/>
                <w:b/>
                <w:bCs/>
                <w:color w:val="000000"/>
                <w:sz w:val="18"/>
                <w:szCs w:val="24"/>
                <w:lang w:eastAsia="cs-CZ"/>
              </w:rPr>
              <w:t>D</w:t>
            </w:r>
            <w:r w:rsidR="00A23F74">
              <w:rPr>
                <w:rFonts w:ascii="Calibri" w:eastAsia="Times New Roman" w:hAnsi="Calibri" w:cs="Calibri"/>
                <w:b/>
                <w:bCs/>
                <w:color w:val="000000"/>
                <w:sz w:val="18"/>
                <w:szCs w:val="24"/>
                <w:lang w:eastAsia="cs-CZ"/>
              </w:rPr>
              <w:t xml:space="preserve"> MAX</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59247F4B"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7002750</w:t>
            </w:r>
          </w:p>
        </w:tc>
        <w:tc>
          <w:tcPr>
            <w:tcW w:w="1559" w:type="dxa"/>
            <w:tcBorders>
              <w:top w:val="nil"/>
              <w:left w:val="nil"/>
              <w:bottom w:val="nil"/>
              <w:right w:val="nil"/>
            </w:tcBorders>
            <w:shd w:val="clear" w:color="auto" w:fill="auto"/>
            <w:noWrap/>
            <w:vAlign w:val="bottom"/>
            <w:hideMark/>
          </w:tcPr>
          <w:p w14:paraId="68344EEA"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39C44BB6"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ND7002750</w:t>
            </w:r>
          </w:p>
        </w:tc>
        <w:tc>
          <w:tcPr>
            <w:tcW w:w="668" w:type="dxa"/>
            <w:tcBorders>
              <w:top w:val="nil"/>
              <w:left w:val="nil"/>
              <w:bottom w:val="nil"/>
              <w:right w:val="single" w:sz="8" w:space="0" w:color="auto"/>
            </w:tcBorders>
            <w:shd w:val="clear" w:color="auto" w:fill="auto"/>
            <w:noWrap/>
            <w:vAlign w:val="bottom"/>
            <w:hideMark/>
          </w:tcPr>
          <w:p w14:paraId="3A9963C1"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5</w:t>
            </w:r>
          </w:p>
        </w:tc>
      </w:tr>
      <w:tr w:rsidR="005E1F34" w:rsidRPr="005E1F34" w14:paraId="783DCD94" w14:textId="77777777" w:rsidTr="003D04D4">
        <w:trPr>
          <w:trHeight w:val="123"/>
        </w:trPr>
        <w:tc>
          <w:tcPr>
            <w:tcW w:w="5093" w:type="dxa"/>
            <w:tcBorders>
              <w:top w:val="nil"/>
              <w:left w:val="single" w:sz="8" w:space="0" w:color="auto"/>
              <w:bottom w:val="nil"/>
              <w:right w:val="nil"/>
            </w:tcBorders>
            <w:shd w:val="clear" w:color="auto" w:fill="auto"/>
            <w:noWrap/>
            <w:vAlign w:val="bottom"/>
            <w:hideMark/>
          </w:tcPr>
          <w:p w14:paraId="46C0753D" w14:textId="236A2324"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 xml:space="preserve">Sestava horního krytu </w:t>
            </w:r>
            <w:r w:rsidR="00A23F74">
              <w:rPr>
                <w:rFonts w:ascii="Calibri" w:eastAsia="Times New Roman" w:hAnsi="Calibri" w:cs="Calibri"/>
                <w:b/>
                <w:bCs/>
                <w:color w:val="000000"/>
                <w:sz w:val="18"/>
                <w:szCs w:val="24"/>
                <w:lang w:eastAsia="cs-CZ"/>
              </w:rPr>
              <w:t>H425,H435,H442 EKO-</w:t>
            </w:r>
            <w:r w:rsidR="00A23F74" w:rsidRPr="005E1F34">
              <w:rPr>
                <w:rFonts w:ascii="Calibri" w:eastAsia="Times New Roman" w:hAnsi="Calibri" w:cs="Calibri"/>
                <w:b/>
                <w:bCs/>
                <w:color w:val="000000"/>
                <w:sz w:val="18"/>
                <w:szCs w:val="24"/>
                <w:lang w:eastAsia="cs-CZ"/>
              </w:rPr>
              <w:t>D</w:t>
            </w:r>
            <w:r w:rsidR="00A23F74">
              <w:rPr>
                <w:rFonts w:ascii="Calibri" w:eastAsia="Times New Roman" w:hAnsi="Calibri" w:cs="Calibri"/>
                <w:b/>
                <w:bCs/>
                <w:color w:val="000000"/>
                <w:sz w:val="18"/>
                <w:szCs w:val="24"/>
                <w:lang w:eastAsia="cs-CZ"/>
              </w:rPr>
              <w:t xml:space="preserve"> MAX</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605E8B5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7002709</w:t>
            </w:r>
          </w:p>
        </w:tc>
        <w:tc>
          <w:tcPr>
            <w:tcW w:w="1559" w:type="dxa"/>
            <w:tcBorders>
              <w:top w:val="nil"/>
              <w:left w:val="nil"/>
              <w:bottom w:val="nil"/>
              <w:right w:val="nil"/>
            </w:tcBorders>
            <w:shd w:val="clear" w:color="auto" w:fill="auto"/>
            <w:noWrap/>
            <w:vAlign w:val="bottom"/>
            <w:hideMark/>
          </w:tcPr>
          <w:p w14:paraId="26153F56"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182B83D6"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ND7002709</w:t>
            </w:r>
          </w:p>
        </w:tc>
        <w:tc>
          <w:tcPr>
            <w:tcW w:w="668" w:type="dxa"/>
            <w:tcBorders>
              <w:top w:val="single" w:sz="8" w:space="0" w:color="auto"/>
              <w:left w:val="nil"/>
              <w:bottom w:val="nil"/>
              <w:right w:val="single" w:sz="8" w:space="0" w:color="auto"/>
            </w:tcBorders>
            <w:shd w:val="clear" w:color="auto" w:fill="auto"/>
            <w:noWrap/>
            <w:vAlign w:val="bottom"/>
            <w:hideMark/>
          </w:tcPr>
          <w:p w14:paraId="586D680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29</w:t>
            </w:r>
          </w:p>
        </w:tc>
      </w:tr>
      <w:tr w:rsidR="005E1F34" w:rsidRPr="005E1F34" w14:paraId="4BF7E76C" w14:textId="77777777" w:rsidTr="003D04D4">
        <w:trPr>
          <w:trHeight w:val="199"/>
        </w:trPr>
        <w:tc>
          <w:tcPr>
            <w:tcW w:w="5093" w:type="dxa"/>
            <w:tcBorders>
              <w:top w:val="single" w:sz="8" w:space="0" w:color="auto"/>
              <w:left w:val="single" w:sz="8" w:space="0" w:color="auto"/>
              <w:bottom w:val="nil"/>
              <w:right w:val="nil"/>
            </w:tcBorders>
            <w:shd w:val="clear" w:color="auto" w:fill="auto"/>
            <w:noWrap/>
            <w:vAlign w:val="bottom"/>
            <w:hideMark/>
          </w:tcPr>
          <w:p w14:paraId="7604A790" w14:textId="6B178239"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 xml:space="preserve">Sestava předních dveří </w:t>
            </w:r>
            <w:r w:rsidR="00A23F74">
              <w:rPr>
                <w:rFonts w:ascii="Calibri" w:eastAsia="Times New Roman" w:hAnsi="Calibri" w:cs="Calibri"/>
                <w:b/>
                <w:bCs/>
                <w:color w:val="000000"/>
                <w:sz w:val="18"/>
                <w:szCs w:val="24"/>
                <w:lang w:eastAsia="cs-CZ"/>
              </w:rPr>
              <w:t>H425,H435,H442 EKO-</w:t>
            </w:r>
            <w:r w:rsidR="00A23F74" w:rsidRPr="005E1F34">
              <w:rPr>
                <w:rFonts w:ascii="Calibri" w:eastAsia="Times New Roman" w:hAnsi="Calibri" w:cs="Calibri"/>
                <w:b/>
                <w:bCs/>
                <w:color w:val="000000"/>
                <w:sz w:val="18"/>
                <w:szCs w:val="24"/>
                <w:lang w:eastAsia="cs-CZ"/>
              </w:rPr>
              <w:t>D</w:t>
            </w:r>
            <w:r w:rsidR="00A23F74">
              <w:rPr>
                <w:rFonts w:ascii="Calibri" w:eastAsia="Times New Roman" w:hAnsi="Calibri" w:cs="Calibri"/>
                <w:b/>
                <w:bCs/>
                <w:color w:val="000000"/>
                <w:sz w:val="18"/>
                <w:szCs w:val="24"/>
                <w:lang w:eastAsia="cs-CZ"/>
              </w:rPr>
              <w:t xml:space="preserve"> MAX</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2B9D48C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7002753</w:t>
            </w:r>
          </w:p>
        </w:tc>
        <w:tc>
          <w:tcPr>
            <w:tcW w:w="1559" w:type="dxa"/>
            <w:tcBorders>
              <w:top w:val="nil"/>
              <w:left w:val="nil"/>
              <w:bottom w:val="nil"/>
              <w:right w:val="nil"/>
            </w:tcBorders>
            <w:shd w:val="clear" w:color="auto" w:fill="auto"/>
            <w:noWrap/>
            <w:vAlign w:val="bottom"/>
            <w:hideMark/>
          </w:tcPr>
          <w:p w14:paraId="4BFEECAA"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0DCA09D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ND7002753</w:t>
            </w:r>
          </w:p>
        </w:tc>
        <w:tc>
          <w:tcPr>
            <w:tcW w:w="668" w:type="dxa"/>
            <w:tcBorders>
              <w:top w:val="single" w:sz="8" w:space="0" w:color="auto"/>
              <w:left w:val="nil"/>
              <w:bottom w:val="nil"/>
              <w:right w:val="single" w:sz="8" w:space="0" w:color="auto"/>
            </w:tcBorders>
            <w:shd w:val="clear" w:color="auto" w:fill="auto"/>
            <w:noWrap/>
            <w:vAlign w:val="bottom"/>
            <w:hideMark/>
          </w:tcPr>
          <w:p w14:paraId="1AE7DC37"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32</w:t>
            </w:r>
          </w:p>
        </w:tc>
      </w:tr>
      <w:tr w:rsidR="005E1F34" w:rsidRPr="005E1F34" w14:paraId="1E9CD67D" w14:textId="77777777" w:rsidTr="003D04D4">
        <w:trPr>
          <w:trHeight w:val="146"/>
        </w:trPr>
        <w:tc>
          <w:tcPr>
            <w:tcW w:w="5093" w:type="dxa"/>
            <w:tcBorders>
              <w:top w:val="single" w:sz="8" w:space="0" w:color="auto"/>
              <w:left w:val="single" w:sz="8" w:space="0" w:color="auto"/>
              <w:bottom w:val="nil"/>
              <w:right w:val="nil"/>
            </w:tcBorders>
            <w:shd w:val="clear" w:color="auto" w:fill="auto"/>
            <w:noWrap/>
            <w:vAlign w:val="bottom"/>
            <w:hideMark/>
          </w:tcPr>
          <w:p w14:paraId="0075F1FB" w14:textId="77777777"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Kryt displeje</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47D0D232"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7001649</w:t>
            </w:r>
          </w:p>
        </w:tc>
        <w:tc>
          <w:tcPr>
            <w:tcW w:w="1559" w:type="dxa"/>
            <w:tcBorders>
              <w:top w:val="nil"/>
              <w:left w:val="nil"/>
              <w:bottom w:val="nil"/>
              <w:right w:val="nil"/>
            </w:tcBorders>
            <w:shd w:val="clear" w:color="auto" w:fill="auto"/>
            <w:noWrap/>
            <w:vAlign w:val="bottom"/>
            <w:hideMark/>
          </w:tcPr>
          <w:p w14:paraId="311CA1DB"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327A1DC2"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ND7001649</w:t>
            </w:r>
          </w:p>
        </w:tc>
        <w:tc>
          <w:tcPr>
            <w:tcW w:w="668" w:type="dxa"/>
            <w:tcBorders>
              <w:top w:val="single" w:sz="8" w:space="0" w:color="auto"/>
              <w:left w:val="nil"/>
              <w:bottom w:val="nil"/>
              <w:right w:val="single" w:sz="8" w:space="0" w:color="auto"/>
            </w:tcBorders>
            <w:shd w:val="clear" w:color="auto" w:fill="auto"/>
            <w:noWrap/>
            <w:vAlign w:val="bottom"/>
            <w:hideMark/>
          </w:tcPr>
          <w:p w14:paraId="11D4751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38</w:t>
            </w:r>
          </w:p>
        </w:tc>
      </w:tr>
      <w:tr w:rsidR="005E1F34" w:rsidRPr="005E1F34" w14:paraId="5F53CD2D" w14:textId="77777777" w:rsidTr="003D04D4">
        <w:trPr>
          <w:trHeight w:val="223"/>
        </w:trPr>
        <w:tc>
          <w:tcPr>
            <w:tcW w:w="5093" w:type="dxa"/>
            <w:tcBorders>
              <w:top w:val="single" w:sz="8" w:space="0" w:color="auto"/>
              <w:left w:val="single" w:sz="8" w:space="0" w:color="auto"/>
              <w:bottom w:val="single" w:sz="8" w:space="0" w:color="auto"/>
              <w:right w:val="nil"/>
            </w:tcBorders>
            <w:shd w:val="clear" w:color="auto" w:fill="auto"/>
            <w:noWrap/>
            <w:vAlign w:val="bottom"/>
            <w:hideMark/>
          </w:tcPr>
          <w:p w14:paraId="01DD38CE" w14:textId="135E0B6D"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proofErr w:type="spellStart"/>
            <w:r w:rsidRPr="005E1F34">
              <w:rPr>
                <w:rFonts w:ascii="Calibri" w:eastAsia="Times New Roman" w:hAnsi="Calibri" w:cs="Calibri"/>
                <w:b/>
                <w:bCs/>
                <w:color w:val="000000"/>
                <w:sz w:val="18"/>
                <w:szCs w:val="24"/>
                <w:lang w:eastAsia="cs-CZ"/>
              </w:rPr>
              <w:t>Turbulátor</w:t>
            </w:r>
            <w:proofErr w:type="spellEnd"/>
            <w:r w:rsidRPr="005E1F34">
              <w:rPr>
                <w:rFonts w:ascii="Calibri" w:eastAsia="Times New Roman" w:hAnsi="Calibri" w:cs="Calibri"/>
                <w:b/>
                <w:bCs/>
                <w:color w:val="000000"/>
                <w:sz w:val="18"/>
                <w:szCs w:val="24"/>
                <w:lang w:eastAsia="cs-CZ"/>
              </w:rPr>
              <w:t xml:space="preserve"> s vaničkou </w:t>
            </w:r>
            <w:r w:rsidR="00A23F74">
              <w:rPr>
                <w:rFonts w:ascii="Calibri" w:eastAsia="Times New Roman" w:hAnsi="Calibri" w:cs="Calibri"/>
                <w:b/>
                <w:bCs/>
                <w:color w:val="000000"/>
                <w:sz w:val="18"/>
                <w:szCs w:val="24"/>
                <w:lang w:eastAsia="cs-CZ"/>
              </w:rPr>
              <w:t>H425,H435,H442 EKO-</w:t>
            </w:r>
            <w:r w:rsidR="00A23F74" w:rsidRPr="005E1F34">
              <w:rPr>
                <w:rFonts w:ascii="Calibri" w:eastAsia="Times New Roman" w:hAnsi="Calibri" w:cs="Calibri"/>
                <w:b/>
                <w:bCs/>
                <w:color w:val="000000"/>
                <w:sz w:val="18"/>
                <w:szCs w:val="24"/>
                <w:lang w:eastAsia="cs-CZ"/>
              </w:rPr>
              <w:t>D</w:t>
            </w:r>
            <w:r w:rsidR="00A23F74">
              <w:rPr>
                <w:rFonts w:ascii="Calibri" w:eastAsia="Times New Roman" w:hAnsi="Calibri" w:cs="Calibri"/>
                <w:b/>
                <w:bCs/>
                <w:color w:val="000000"/>
                <w:sz w:val="18"/>
                <w:szCs w:val="24"/>
                <w:lang w:eastAsia="cs-CZ"/>
              </w:rPr>
              <w:t xml:space="preserve"> MAX</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1ED8DD9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7002755</w:t>
            </w:r>
          </w:p>
        </w:tc>
        <w:tc>
          <w:tcPr>
            <w:tcW w:w="1559" w:type="dxa"/>
            <w:tcBorders>
              <w:top w:val="nil"/>
              <w:left w:val="nil"/>
              <w:bottom w:val="nil"/>
              <w:right w:val="nil"/>
            </w:tcBorders>
            <w:shd w:val="clear" w:color="auto" w:fill="auto"/>
            <w:noWrap/>
            <w:vAlign w:val="bottom"/>
            <w:hideMark/>
          </w:tcPr>
          <w:p w14:paraId="00B926BA"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5A0F5B46"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ND7002755</w:t>
            </w:r>
          </w:p>
        </w:tc>
        <w:tc>
          <w:tcPr>
            <w:tcW w:w="668" w:type="dxa"/>
            <w:tcBorders>
              <w:top w:val="single" w:sz="8" w:space="0" w:color="auto"/>
              <w:left w:val="nil"/>
              <w:bottom w:val="nil"/>
              <w:right w:val="single" w:sz="8" w:space="0" w:color="auto"/>
            </w:tcBorders>
            <w:shd w:val="clear" w:color="auto" w:fill="auto"/>
            <w:noWrap/>
            <w:vAlign w:val="bottom"/>
            <w:hideMark/>
          </w:tcPr>
          <w:p w14:paraId="1A2D84F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68</w:t>
            </w:r>
          </w:p>
        </w:tc>
      </w:tr>
      <w:tr w:rsidR="005E1F34" w:rsidRPr="005E1F34" w14:paraId="783AA62B" w14:textId="77777777" w:rsidTr="003D04D4">
        <w:trPr>
          <w:trHeight w:val="170"/>
        </w:trPr>
        <w:tc>
          <w:tcPr>
            <w:tcW w:w="5093" w:type="dxa"/>
            <w:tcBorders>
              <w:top w:val="nil"/>
              <w:left w:val="single" w:sz="8" w:space="0" w:color="auto"/>
              <w:bottom w:val="single" w:sz="8" w:space="0" w:color="auto"/>
              <w:right w:val="nil"/>
            </w:tcBorders>
            <w:shd w:val="clear" w:color="auto" w:fill="auto"/>
            <w:noWrap/>
            <w:vAlign w:val="bottom"/>
            <w:hideMark/>
          </w:tcPr>
          <w:p w14:paraId="2CF32D70" w14:textId="77777777"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Sestava čepu popelníkových dvířek</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822DF5B"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7002712</w:t>
            </w:r>
          </w:p>
        </w:tc>
        <w:tc>
          <w:tcPr>
            <w:tcW w:w="1559" w:type="dxa"/>
            <w:tcBorders>
              <w:top w:val="nil"/>
              <w:left w:val="nil"/>
              <w:bottom w:val="nil"/>
              <w:right w:val="nil"/>
            </w:tcBorders>
            <w:shd w:val="clear" w:color="auto" w:fill="auto"/>
            <w:noWrap/>
            <w:vAlign w:val="bottom"/>
            <w:hideMark/>
          </w:tcPr>
          <w:p w14:paraId="3CDF6C5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000000" w:fill="FFFFFF"/>
            <w:noWrap/>
            <w:vAlign w:val="bottom"/>
            <w:hideMark/>
          </w:tcPr>
          <w:p w14:paraId="624C2DFB"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ND7002712</w:t>
            </w:r>
          </w:p>
        </w:tc>
        <w:tc>
          <w:tcPr>
            <w:tcW w:w="668" w:type="dxa"/>
            <w:tcBorders>
              <w:top w:val="single" w:sz="8" w:space="0" w:color="auto"/>
              <w:left w:val="nil"/>
              <w:bottom w:val="nil"/>
              <w:right w:val="single" w:sz="8" w:space="0" w:color="auto"/>
            </w:tcBorders>
            <w:shd w:val="clear" w:color="auto" w:fill="auto"/>
            <w:noWrap/>
            <w:vAlign w:val="bottom"/>
            <w:hideMark/>
          </w:tcPr>
          <w:p w14:paraId="1F8CD10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36</w:t>
            </w:r>
          </w:p>
        </w:tc>
      </w:tr>
      <w:tr w:rsidR="005E1F34" w:rsidRPr="005E1F34" w14:paraId="3E0E9EA8" w14:textId="77777777" w:rsidTr="003D04D4">
        <w:trPr>
          <w:trHeight w:val="104"/>
        </w:trPr>
        <w:tc>
          <w:tcPr>
            <w:tcW w:w="5093" w:type="dxa"/>
            <w:tcBorders>
              <w:top w:val="nil"/>
              <w:left w:val="single" w:sz="8" w:space="0" w:color="auto"/>
              <w:bottom w:val="single" w:sz="8" w:space="0" w:color="auto"/>
              <w:right w:val="nil"/>
            </w:tcBorders>
            <w:shd w:val="clear" w:color="auto" w:fill="auto"/>
            <w:noWrap/>
            <w:vAlign w:val="bottom"/>
            <w:hideMark/>
          </w:tcPr>
          <w:p w14:paraId="7D05B029" w14:textId="77777777"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Sestava čepu přikládacích dvířek</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5E440E8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7002702</w:t>
            </w:r>
          </w:p>
        </w:tc>
        <w:tc>
          <w:tcPr>
            <w:tcW w:w="1559" w:type="dxa"/>
            <w:tcBorders>
              <w:top w:val="nil"/>
              <w:left w:val="nil"/>
              <w:bottom w:val="nil"/>
              <w:right w:val="single" w:sz="8" w:space="0" w:color="auto"/>
            </w:tcBorders>
            <w:shd w:val="clear" w:color="auto" w:fill="auto"/>
            <w:noWrap/>
            <w:vAlign w:val="bottom"/>
            <w:hideMark/>
          </w:tcPr>
          <w:p w14:paraId="73ED3D35"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6F520BF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ND7002702</w:t>
            </w:r>
          </w:p>
        </w:tc>
        <w:tc>
          <w:tcPr>
            <w:tcW w:w="668" w:type="dxa"/>
            <w:tcBorders>
              <w:top w:val="single" w:sz="8" w:space="0" w:color="auto"/>
              <w:left w:val="nil"/>
              <w:bottom w:val="nil"/>
              <w:right w:val="single" w:sz="8" w:space="0" w:color="auto"/>
            </w:tcBorders>
            <w:shd w:val="clear" w:color="auto" w:fill="auto"/>
            <w:noWrap/>
            <w:vAlign w:val="bottom"/>
            <w:hideMark/>
          </w:tcPr>
          <w:p w14:paraId="39A30549"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27</w:t>
            </w:r>
          </w:p>
        </w:tc>
      </w:tr>
      <w:tr w:rsidR="005E1F34" w:rsidRPr="005E1F34" w14:paraId="4B4A7353" w14:textId="77777777" w:rsidTr="003D04D4">
        <w:trPr>
          <w:trHeight w:val="195"/>
        </w:trPr>
        <w:tc>
          <w:tcPr>
            <w:tcW w:w="5093" w:type="dxa"/>
            <w:tcBorders>
              <w:top w:val="nil"/>
              <w:left w:val="single" w:sz="8" w:space="0" w:color="auto"/>
              <w:bottom w:val="single" w:sz="8" w:space="0" w:color="auto"/>
              <w:right w:val="nil"/>
            </w:tcBorders>
            <w:shd w:val="clear" w:color="auto" w:fill="auto"/>
            <w:noWrap/>
            <w:vAlign w:val="bottom"/>
            <w:hideMark/>
          </w:tcPr>
          <w:p w14:paraId="51E96467" w14:textId="77777777"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Sestava uzávěru předních dvířek</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1BDA74D"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7002719</w:t>
            </w:r>
          </w:p>
        </w:tc>
        <w:tc>
          <w:tcPr>
            <w:tcW w:w="1559" w:type="dxa"/>
            <w:tcBorders>
              <w:top w:val="nil"/>
              <w:left w:val="nil"/>
              <w:bottom w:val="nil"/>
              <w:right w:val="nil"/>
            </w:tcBorders>
            <w:shd w:val="clear" w:color="auto" w:fill="auto"/>
            <w:noWrap/>
            <w:vAlign w:val="bottom"/>
            <w:hideMark/>
          </w:tcPr>
          <w:p w14:paraId="63C7ED51"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000000" w:fill="FFFFFF"/>
            <w:noWrap/>
            <w:vAlign w:val="bottom"/>
            <w:hideMark/>
          </w:tcPr>
          <w:p w14:paraId="07E82D0D"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ND7002719</w:t>
            </w:r>
          </w:p>
        </w:tc>
        <w:tc>
          <w:tcPr>
            <w:tcW w:w="668" w:type="dxa"/>
            <w:tcBorders>
              <w:top w:val="single" w:sz="8" w:space="0" w:color="auto"/>
              <w:left w:val="nil"/>
              <w:bottom w:val="nil"/>
              <w:right w:val="single" w:sz="8" w:space="0" w:color="auto"/>
            </w:tcBorders>
            <w:shd w:val="clear" w:color="auto" w:fill="auto"/>
            <w:noWrap/>
            <w:vAlign w:val="bottom"/>
            <w:hideMark/>
          </w:tcPr>
          <w:p w14:paraId="7114F00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66</w:t>
            </w:r>
          </w:p>
        </w:tc>
      </w:tr>
      <w:tr w:rsidR="005E1F34" w:rsidRPr="005E1F34" w14:paraId="63FF436D" w14:textId="77777777" w:rsidTr="003D04D4">
        <w:trPr>
          <w:trHeight w:val="48"/>
        </w:trPr>
        <w:tc>
          <w:tcPr>
            <w:tcW w:w="5093" w:type="dxa"/>
            <w:tcBorders>
              <w:top w:val="nil"/>
              <w:left w:val="single" w:sz="8" w:space="0" w:color="auto"/>
              <w:bottom w:val="single" w:sz="8" w:space="0" w:color="auto"/>
              <w:right w:val="nil"/>
            </w:tcBorders>
            <w:shd w:val="clear" w:color="auto" w:fill="auto"/>
            <w:noWrap/>
            <w:vAlign w:val="bottom"/>
            <w:hideMark/>
          </w:tcPr>
          <w:p w14:paraId="02370502" w14:textId="77777777"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Sestava uzávěru popelníkových dvířek</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13C7C6A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7002711</w:t>
            </w:r>
          </w:p>
        </w:tc>
        <w:tc>
          <w:tcPr>
            <w:tcW w:w="1559" w:type="dxa"/>
            <w:tcBorders>
              <w:top w:val="nil"/>
              <w:left w:val="nil"/>
              <w:bottom w:val="nil"/>
              <w:right w:val="nil"/>
            </w:tcBorders>
            <w:shd w:val="clear" w:color="auto" w:fill="auto"/>
            <w:noWrap/>
            <w:vAlign w:val="bottom"/>
            <w:hideMark/>
          </w:tcPr>
          <w:p w14:paraId="721C3BC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000000" w:fill="FFFFFF"/>
            <w:noWrap/>
            <w:vAlign w:val="bottom"/>
            <w:hideMark/>
          </w:tcPr>
          <w:p w14:paraId="402EF71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ND7002711</w:t>
            </w:r>
          </w:p>
        </w:tc>
        <w:tc>
          <w:tcPr>
            <w:tcW w:w="668" w:type="dxa"/>
            <w:tcBorders>
              <w:top w:val="single" w:sz="8" w:space="0" w:color="auto"/>
              <w:left w:val="nil"/>
              <w:bottom w:val="nil"/>
              <w:right w:val="single" w:sz="8" w:space="0" w:color="auto"/>
            </w:tcBorders>
            <w:shd w:val="clear" w:color="auto" w:fill="auto"/>
            <w:noWrap/>
            <w:vAlign w:val="bottom"/>
            <w:hideMark/>
          </w:tcPr>
          <w:p w14:paraId="64CB3D6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34</w:t>
            </w:r>
          </w:p>
        </w:tc>
      </w:tr>
      <w:tr w:rsidR="005E1F34" w:rsidRPr="005E1F34" w14:paraId="733BB03A" w14:textId="77777777" w:rsidTr="003D04D4">
        <w:trPr>
          <w:trHeight w:val="193"/>
        </w:trPr>
        <w:tc>
          <w:tcPr>
            <w:tcW w:w="5093" w:type="dxa"/>
            <w:tcBorders>
              <w:top w:val="nil"/>
              <w:left w:val="single" w:sz="8" w:space="0" w:color="auto"/>
              <w:bottom w:val="single" w:sz="8" w:space="0" w:color="auto"/>
              <w:right w:val="nil"/>
            </w:tcBorders>
            <w:shd w:val="clear" w:color="auto" w:fill="auto"/>
            <w:noWrap/>
            <w:vAlign w:val="bottom"/>
            <w:hideMark/>
          </w:tcPr>
          <w:p w14:paraId="52CA907A" w14:textId="77777777"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Sestava pohyblivé klapky</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4015770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7001919A</w:t>
            </w:r>
          </w:p>
        </w:tc>
        <w:tc>
          <w:tcPr>
            <w:tcW w:w="1559" w:type="dxa"/>
            <w:tcBorders>
              <w:top w:val="nil"/>
              <w:left w:val="nil"/>
              <w:bottom w:val="nil"/>
              <w:right w:val="single" w:sz="8" w:space="0" w:color="auto"/>
            </w:tcBorders>
            <w:shd w:val="clear" w:color="auto" w:fill="auto"/>
            <w:noWrap/>
            <w:vAlign w:val="bottom"/>
            <w:hideMark/>
          </w:tcPr>
          <w:p w14:paraId="1284382A"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756B56F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ND7001919A</w:t>
            </w:r>
          </w:p>
        </w:tc>
        <w:tc>
          <w:tcPr>
            <w:tcW w:w="668" w:type="dxa"/>
            <w:tcBorders>
              <w:top w:val="single" w:sz="8" w:space="0" w:color="auto"/>
              <w:left w:val="nil"/>
              <w:bottom w:val="nil"/>
              <w:right w:val="single" w:sz="8" w:space="0" w:color="auto"/>
            </w:tcBorders>
            <w:shd w:val="clear" w:color="auto" w:fill="auto"/>
            <w:noWrap/>
            <w:vAlign w:val="bottom"/>
            <w:hideMark/>
          </w:tcPr>
          <w:p w14:paraId="31F3DB9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55</w:t>
            </w:r>
          </w:p>
        </w:tc>
      </w:tr>
      <w:tr w:rsidR="005E1F34" w:rsidRPr="005E1F34" w14:paraId="07454215" w14:textId="77777777" w:rsidTr="003D04D4">
        <w:trPr>
          <w:trHeight w:val="108"/>
        </w:trPr>
        <w:tc>
          <w:tcPr>
            <w:tcW w:w="5093" w:type="dxa"/>
            <w:tcBorders>
              <w:top w:val="nil"/>
              <w:left w:val="single" w:sz="8" w:space="0" w:color="auto"/>
              <w:bottom w:val="single" w:sz="8" w:space="0" w:color="auto"/>
              <w:right w:val="nil"/>
            </w:tcBorders>
            <w:shd w:val="clear" w:color="auto" w:fill="auto"/>
            <w:noWrap/>
            <w:vAlign w:val="bottom"/>
            <w:hideMark/>
          </w:tcPr>
          <w:p w14:paraId="53E49DC0" w14:textId="77777777"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 xml:space="preserve">Sestava otočné kliky </w:t>
            </w:r>
            <w:r w:rsidRPr="005E1F34">
              <w:rPr>
                <w:rFonts w:ascii="Calibri" w:eastAsia="Times New Roman" w:hAnsi="Calibri" w:cs="Calibri"/>
                <w:i/>
                <w:iCs/>
                <w:color w:val="000000"/>
                <w:sz w:val="18"/>
                <w:szCs w:val="24"/>
                <w:lang w:eastAsia="cs-CZ"/>
              </w:rPr>
              <w:t>(3ks na kotel)</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484B22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7001906</w:t>
            </w:r>
          </w:p>
        </w:tc>
        <w:tc>
          <w:tcPr>
            <w:tcW w:w="1559" w:type="dxa"/>
            <w:tcBorders>
              <w:top w:val="nil"/>
              <w:left w:val="nil"/>
              <w:bottom w:val="nil"/>
              <w:right w:val="nil"/>
            </w:tcBorders>
            <w:shd w:val="clear" w:color="auto" w:fill="auto"/>
            <w:noWrap/>
            <w:vAlign w:val="bottom"/>
            <w:hideMark/>
          </w:tcPr>
          <w:p w14:paraId="71B469F9"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000000" w:fill="FFFFFF"/>
            <w:noWrap/>
            <w:vAlign w:val="bottom"/>
            <w:hideMark/>
          </w:tcPr>
          <w:p w14:paraId="3152587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ND7001906</w:t>
            </w:r>
          </w:p>
        </w:tc>
        <w:tc>
          <w:tcPr>
            <w:tcW w:w="668" w:type="dxa"/>
            <w:tcBorders>
              <w:top w:val="single" w:sz="8" w:space="0" w:color="auto"/>
              <w:left w:val="nil"/>
              <w:bottom w:val="nil"/>
              <w:right w:val="single" w:sz="8" w:space="0" w:color="auto"/>
            </w:tcBorders>
            <w:shd w:val="clear" w:color="auto" w:fill="auto"/>
            <w:noWrap/>
            <w:vAlign w:val="bottom"/>
            <w:hideMark/>
          </w:tcPr>
          <w:p w14:paraId="3F17989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54</w:t>
            </w:r>
          </w:p>
        </w:tc>
      </w:tr>
      <w:tr w:rsidR="005E1F34" w:rsidRPr="005E1F34" w14:paraId="1277F37C" w14:textId="77777777" w:rsidTr="003D04D4">
        <w:trPr>
          <w:trHeight w:val="57"/>
        </w:trPr>
        <w:tc>
          <w:tcPr>
            <w:tcW w:w="5093" w:type="dxa"/>
            <w:tcBorders>
              <w:top w:val="nil"/>
              <w:left w:val="single" w:sz="8" w:space="0" w:color="auto"/>
              <w:bottom w:val="single" w:sz="8" w:space="0" w:color="auto"/>
              <w:right w:val="nil"/>
            </w:tcBorders>
            <w:shd w:val="clear" w:color="auto" w:fill="auto"/>
            <w:noWrap/>
            <w:vAlign w:val="bottom"/>
            <w:hideMark/>
          </w:tcPr>
          <w:p w14:paraId="0704CAB7" w14:textId="77777777"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Páka klapky-S</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5DE192F7"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7002718</w:t>
            </w:r>
          </w:p>
        </w:tc>
        <w:tc>
          <w:tcPr>
            <w:tcW w:w="1559" w:type="dxa"/>
            <w:tcBorders>
              <w:top w:val="nil"/>
              <w:left w:val="nil"/>
              <w:bottom w:val="nil"/>
              <w:right w:val="nil"/>
            </w:tcBorders>
            <w:shd w:val="clear" w:color="auto" w:fill="auto"/>
            <w:noWrap/>
            <w:vAlign w:val="bottom"/>
            <w:hideMark/>
          </w:tcPr>
          <w:p w14:paraId="31CFE852"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8" w:space="0" w:color="auto"/>
              <w:right w:val="single" w:sz="8" w:space="0" w:color="auto"/>
            </w:tcBorders>
            <w:shd w:val="clear" w:color="000000" w:fill="FFFFFF"/>
            <w:noWrap/>
            <w:vAlign w:val="bottom"/>
            <w:hideMark/>
          </w:tcPr>
          <w:p w14:paraId="10105C6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ND7002718</w:t>
            </w:r>
          </w:p>
        </w:tc>
        <w:tc>
          <w:tcPr>
            <w:tcW w:w="668" w:type="dxa"/>
            <w:tcBorders>
              <w:top w:val="single" w:sz="8" w:space="0" w:color="auto"/>
              <w:left w:val="nil"/>
              <w:bottom w:val="nil"/>
              <w:right w:val="single" w:sz="8" w:space="0" w:color="auto"/>
            </w:tcBorders>
            <w:shd w:val="clear" w:color="auto" w:fill="auto"/>
            <w:noWrap/>
            <w:vAlign w:val="bottom"/>
            <w:hideMark/>
          </w:tcPr>
          <w:p w14:paraId="5EB64B69"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53</w:t>
            </w:r>
          </w:p>
        </w:tc>
      </w:tr>
      <w:tr w:rsidR="005E1F34" w:rsidRPr="005E1F34" w14:paraId="69C65D7A" w14:textId="77777777" w:rsidTr="003D04D4">
        <w:trPr>
          <w:trHeight w:val="163"/>
        </w:trPr>
        <w:tc>
          <w:tcPr>
            <w:tcW w:w="5093" w:type="dxa"/>
            <w:tcBorders>
              <w:top w:val="nil"/>
              <w:left w:val="single" w:sz="8" w:space="0" w:color="auto"/>
              <w:bottom w:val="single" w:sz="4" w:space="0" w:color="auto"/>
              <w:right w:val="nil"/>
            </w:tcBorders>
            <w:shd w:val="clear" w:color="auto" w:fill="auto"/>
            <w:noWrap/>
            <w:vAlign w:val="bottom"/>
            <w:hideMark/>
          </w:tcPr>
          <w:p w14:paraId="1EC48496" w14:textId="77777777" w:rsidR="005E1F34" w:rsidRPr="005E1F34" w:rsidRDefault="005E1F34" w:rsidP="005E1F34">
            <w:pPr>
              <w:spacing w:before="0" w:after="0" w:line="240" w:lineRule="auto"/>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Táhlo klapky</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741F2C3B"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7002716</w:t>
            </w:r>
          </w:p>
        </w:tc>
        <w:tc>
          <w:tcPr>
            <w:tcW w:w="1559" w:type="dxa"/>
            <w:tcBorders>
              <w:top w:val="nil"/>
              <w:left w:val="nil"/>
              <w:bottom w:val="single" w:sz="4" w:space="0" w:color="auto"/>
              <w:right w:val="nil"/>
            </w:tcBorders>
            <w:shd w:val="clear" w:color="auto" w:fill="auto"/>
            <w:noWrap/>
            <w:vAlign w:val="bottom"/>
            <w:hideMark/>
          </w:tcPr>
          <w:p w14:paraId="6AF0C70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p>
        </w:tc>
        <w:tc>
          <w:tcPr>
            <w:tcW w:w="1708" w:type="dxa"/>
            <w:tcBorders>
              <w:top w:val="nil"/>
              <w:left w:val="single" w:sz="8" w:space="0" w:color="auto"/>
              <w:bottom w:val="single" w:sz="4" w:space="0" w:color="auto"/>
              <w:right w:val="single" w:sz="8" w:space="0" w:color="auto"/>
            </w:tcBorders>
            <w:shd w:val="clear" w:color="000000" w:fill="FFFFFF"/>
            <w:noWrap/>
            <w:vAlign w:val="bottom"/>
            <w:hideMark/>
          </w:tcPr>
          <w:p w14:paraId="3210FBB1"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ND7002716</w:t>
            </w:r>
          </w:p>
        </w:tc>
        <w:tc>
          <w:tcPr>
            <w:tcW w:w="668" w:type="dxa"/>
            <w:tcBorders>
              <w:top w:val="single" w:sz="8" w:space="0" w:color="auto"/>
              <w:left w:val="nil"/>
              <w:bottom w:val="single" w:sz="4" w:space="0" w:color="auto"/>
              <w:right w:val="single" w:sz="8" w:space="0" w:color="auto"/>
            </w:tcBorders>
            <w:shd w:val="clear" w:color="auto" w:fill="auto"/>
            <w:noWrap/>
            <w:vAlign w:val="bottom"/>
            <w:hideMark/>
          </w:tcPr>
          <w:p w14:paraId="5094712B"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57</w:t>
            </w:r>
          </w:p>
        </w:tc>
      </w:tr>
      <w:tr w:rsidR="005E1F34" w:rsidRPr="005E1F34" w14:paraId="13A5B5EC" w14:textId="77777777" w:rsidTr="003D04D4">
        <w:trPr>
          <w:trHeight w:val="99"/>
        </w:trPr>
        <w:tc>
          <w:tcPr>
            <w:tcW w:w="10446" w:type="dxa"/>
            <w:gridSpan w:val="5"/>
            <w:tcBorders>
              <w:bottom w:val="single" w:sz="4" w:space="0" w:color="auto"/>
            </w:tcBorders>
            <w:shd w:val="clear" w:color="auto" w:fill="auto"/>
            <w:noWrap/>
            <w:vAlign w:val="bottom"/>
          </w:tcPr>
          <w:p w14:paraId="5358E067" w14:textId="77777777" w:rsidR="005E1F34" w:rsidRDefault="005E1F34" w:rsidP="005E1F34">
            <w:pPr>
              <w:spacing w:before="0" w:after="0" w:line="240" w:lineRule="auto"/>
              <w:jc w:val="center"/>
              <w:rPr>
                <w:rFonts w:ascii="Calibri" w:eastAsia="Times New Roman" w:hAnsi="Calibri" w:cs="Calibri"/>
                <w:color w:val="000000"/>
                <w:sz w:val="18"/>
                <w:szCs w:val="22"/>
                <w:lang w:eastAsia="cs-CZ"/>
              </w:rPr>
            </w:pPr>
          </w:p>
        </w:tc>
      </w:tr>
      <w:tr w:rsidR="005E1F34" w:rsidRPr="005E1F34" w14:paraId="4065D254" w14:textId="77777777" w:rsidTr="003D04D4">
        <w:trPr>
          <w:trHeight w:val="152"/>
        </w:trPr>
        <w:tc>
          <w:tcPr>
            <w:tcW w:w="5093" w:type="dxa"/>
            <w:tcBorders>
              <w:top w:val="single" w:sz="4" w:space="0" w:color="auto"/>
              <w:left w:val="single" w:sz="8" w:space="0" w:color="auto"/>
              <w:bottom w:val="single" w:sz="8" w:space="0" w:color="auto"/>
              <w:right w:val="nil"/>
            </w:tcBorders>
            <w:shd w:val="clear" w:color="auto" w:fill="auto"/>
            <w:noWrap/>
            <w:vAlign w:val="bottom"/>
            <w:hideMark/>
          </w:tcPr>
          <w:p w14:paraId="2A64237E" w14:textId="77777777" w:rsidR="005E1F34" w:rsidRPr="005E1F34" w:rsidRDefault="005E1F34" w:rsidP="00445B40">
            <w:pPr>
              <w:spacing w:before="0" w:after="0" w:line="36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Kryt přikládacího prostoru I </w:t>
            </w:r>
            <w:r w:rsidRPr="005E1F34">
              <w:rPr>
                <w:rFonts w:ascii="Calibri" w:eastAsia="Times New Roman" w:hAnsi="Calibri" w:cs="Calibri"/>
                <w:i/>
                <w:iCs/>
                <w:color w:val="000000"/>
                <w:sz w:val="18"/>
                <w:szCs w:val="22"/>
                <w:lang w:eastAsia="cs-CZ"/>
              </w:rPr>
              <w:t>(6ks)</w:t>
            </w:r>
          </w:p>
        </w:tc>
        <w:tc>
          <w:tcPr>
            <w:tcW w:w="1418"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DDA374D" w14:textId="0238BB26" w:rsidR="005E1F34" w:rsidRPr="004C4C20" w:rsidRDefault="005E1F34" w:rsidP="00445B40">
            <w:pPr>
              <w:spacing w:before="0" w:after="0"/>
              <w:jc w:val="center"/>
              <w:rPr>
                <w:rFonts w:ascii="Calibri" w:eastAsia="Times New Roman" w:hAnsi="Calibri" w:cs="Calibri"/>
                <w:color w:val="000000"/>
                <w:sz w:val="14"/>
                <w:szCs w:val="14"/>
                <w:lang w:eastAsia="cs-CZ"/>
              </w:rPr>
            </w:pPr>
            <w:r w:rsidRPr="004C4C20">
              <w:rPr>
                <w:rFonts w:ascii="Calibri" w:eastAsia="Times New Roman" w:hAnsi="Calibri" w:cs="Calibri"/>
                <w:color w:val="000000"/>
                <w:sz w:val="14"/>
                <w:szCs w:val="14"/>
                <w:lang w:eastAsia="cs-CZ"/>
              </w:rPr>
              <w:t>3654604</w:t>
            </w:r>
            <w:r w:rsidR="004C4C20">
              <w:rPr>
                <w:rFonts w:ascii="Calibri" w:eastAsia="Times New Roman" w:hAnsi="Calibri" w:cs="Calibri"/>
                <w:color w:val="000000"/>
                <w:sz w:val="14"/>
                <w:szCs w:val="14"/>
                <w:lang w:eastAsia="cs-CZ"/>
              </w:rPr>
              <w:t xml:space="preserve"> (35,</w:t>
            </w:r>
            <w:r w:rsidR="004C4C20" w:rsidRPr="004C4C20">
              <w:rPr>
                <w:rFonts w:ascii="Calibri" w:eastAsia="Times New Roman" w:hAnsi="Calibri" w:cs="Calibri"/>
                <w:color w:val="000000"/>
                <w:sz w:val="14"/>
                <w:szCs w:val="14"/>
                <w:lang w:eastAsia="cs-CZ"/>
              </w:rPr>
              <w:t xml:space="preserve">42 </w:t>
            </w:r>
            <w:r w:rsidR="004C4C20">
              <w:rPr>
                <w:rFonts w:ascii="Calibri" w:eastAsia="Times New Roman" w:hAnsi="Calibri" w:cs="Calibri"/>
                <w:color w:val="000000"/>
                <w:sz w:val="14"/>
                <w:szCs w:val="14"/>
                <w:lang w:eastAsia="cs-CZ"/>
              </w:rPr>
              <w:t>MAX</w:t>
            </w:r>
            <w:r w:rsidR="004C4C20" w:rsidRPr="004C4C20">
              <w:rPr>
                <w:rFonts w:ascii="Calibri" w:eastAsia="Times New Roman" w:hAnsi="Calibri" w:cs="Calibri"/>
                <w:color w:val="000000"/>
                <w:sz w:val="14"/>
                <w:szCs w:val="14"/>
                <w:lang w:eastAsia="cs-CZ"/>
              </w:rPr>
              <w:t>)</w:t>
            </w:r>
          </w:p>
          <w:p w14:paraId="5EB25ED4" w14:textId="157CEABC" w:rsidR="004C4C20" w:rsidRPr="005E1F34" w:rsidRDefault="004C4C20" w:rsidP="00445B40">
            <w:pPr>
              <w:spacing w:before="0" w:after="0"/>
              <w:jc w:val="center"/>
              <w:rPr>
                <w:rFonts w:ascii="Calibri" w:eastAsia="Times New Roman" w:hAnsi="Calibri" w:cs="Calibri"/>
                <w:color w:val="000000"/>
                <w:sz w:val="18"/>
                <w:szCs w:val="22"/>
                <w:lang w:eastAsia="cs-CZ"/>
              </w:rPr>
            </w:pPr>
            <w:r w:rsidRPr="004C4C20">
              <w:rPr>
                <w:rFonts w:ascii="Calibri" w:eastAsia="Times New Roman" w:hAnsi="Calibri" w:cs="Calibri"/>
                <w:color w:val="000000"/>
                <w:sz w:val="14"/>
                <w:szCs w:val="14"/>
                <w:lang w:eastAsia="cs-CZ"/>
              </w:rPr>
              <w:t>3654876 (25 MAX)</w:t>
            </w:r>
          </w:p>
        </w:tc>
        <w:tc>
          <w:tcPr>
            <w:tcW w:w="1559" w:type="dxa"/>
            <w:tcBorders>
              <w:top w:val="single" w:sz="4" w:space="0" w:color="auto"/>
              <w:left w:val="nil"/>
              <w:bottom w:val="nil"/>
              <w:right w:val="single" w:sz="8" w:space="0" w:color="auto"/>
            </w:tcBorders>
            <w:shd w:val="clear" w:color="auto" w:fill="auto"/>
            <w:noWrap/>
            <w:vAlign w:val="bottom"/>
            <w:hideMark/>
          </w:tcPr>
          <w:p w14:paraId="7BECE4D8"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single" w:sz="4" w:space="0" w:color="auto"/>
              <w:left w:val="nil"/>
              <w:bottom w:val="single" w:sz="8" w:space="0" w:color="auto"/>
              <w:right w:val="single" w:sz="8" w:space="0" w:color="auto"/>
            </w:tcBorders>
            <w:shd w:val="clear" w:color="auto" w:fill="auto"/>
            <w:noWrap/>
            <w:vAlign w:val="bottom"/>
            <w:hideMark/>
          </w:tcPr>
          <w:p w14:paraId="55704718" w14:textId="77777777" w:rsid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ND3654604</w:t>
            </w:r>
          </w:p>
          <w:p w14:paraId="4A144002" w14:textId="4F643697" w:rsidR="004C4C20" w:rsidRPr="005E1F34" w:rsidRDefault="004C4C20" w:rsidP="005E1F3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ND3654876</w:t>
            </w:r>
          </w:p>
        </w:tc>
        <w:tc>
          <w:tcPr>
            <w:tcW w:w="668" w:type="dxa"/>
            <w:tcBorders>
              <w:top w:val="single" w:sz="4" w:space="0" w:color="auto"/>
              <w:left w:val="nil"/>
              <w:bottom w:val="nil"/>
              <w:right w:val="single" w:sz="8" w:space="0" w:color="auto"/>
            </w:tcBorders>
            <w:shd w:val="clear" w:color="auto" w:fill="auto"/>
            <w:noWrap/>
            <w:vAlign w:val="bottom"/>
            <w:hideMark/>
          </w:tcPr>
          <w:p w14:paraId="05E86B37" w14:textId="77777777" w:rsidR="005E1F34" w:rsidRPr="005E1F34" w:rsidRDefault="005E1F34" w:rsidP="00445B40">
            <w:pPr>
              <w:spacing w:before="0" w:after="0" w:line="36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59</w:t>
            </w:r>
          </w:p>
        </w:tc>
      </w:tr>
      <w:tr w:rsidR="005E1F34" w:rsidRPr="005E1F34" w14:paraId="3CF33789" w14:textId="77777777" w:rsidTr="003D04D4">
        <w:trPr>
          <w:trHeight w:val="233"/>
        </w:trPr>
        <w:tc>
          <w:tcPr>
            <w:tcW w:w="5093" w:type="dxa"/>
            <w:tcBorders>
              <w:top w:val="nil"/>
              <w:left w:val="single" w:sz="8" w:space="0" w:color="auto"/>
              <w:bottom w:val="single" w:sz="8" w:space="0" w:color="auto"/>
              <w:right w:val="nil"/>
            </w:tcBorders>
            <w:shd w:val="clear" w:color="auto" w:fill="auto"/>
            <w:noWrap/>
            <w:vAlign w:val="bottom"/>
            <w:hideMark/>
          </w:tcPr>
          <w:p w14:paraId="1D42C6F2"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Kryt přikládacího prostoru II </w:t>
            </w:r>
            <w:r w:rsidRPr="005E1F34">
              <w:rPr>
                <w:rFonts w:ascii="Calibri" w:eastAsia="Times New Roman" w:hAnsi="Calibri" w:cs="Calibri"/>
                <w:i/>
                <w:iCs/>
                <w:color w:val="000000"/>
                <w:sz w:val="18"/>
                <w:szCs w:val="22"/>
                <w:lang w:eastAsia="cs-CZ"/>
              </w:rPr>
              <w:t>(2ks)</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25D6F101"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3654609</w:t>
            </w:r>
          </w:p>
        </w:tc>
        <w:tc>
          <w:tcPr>
            <w:tcW w:w="1559" w:type="dxa"/>
            <w:tcBorders>
              <w:top w:val="nil"/>
              <w:left w:val="nil"/>
              <w:bottom w:val="nil"/>
              <w:right w:val="single" w:sz="8" w:space="0" w:color="auto"/>
            </w:tcBorders>
            <w:shd w:val="clear" w:color="auto" w:fill="auto"/>
            <w:noWrap/>
            <w:vAlign w:val="bottom"/>
            <w:hideMark/>
          </w:tcPr>
          <w:p w14:paraId="41E88AF4"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11279972"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ND3654609</w:t>
            </w:r>
          </w:p>
        </w:tc>
        <w:tc>
          <w:tcPr>
            <w:tcW w:w="668" w:type="dxa"/>
            <w:tcBorders>
              <w:top w:val="single" w:sz="8" w:space="0" w:color="auto"/>
              <w:left w:val="nil"/>
              <w:bottom w:val="nil"/>
              <w:right w:val="single" w:sz="8" w:space="0" w:color="auto"/>
            </w:tcBorders>
            <w:shd w:val="clear" w:color="auto" w:fill="auto"/>
            <w:noWrap/>
            <w:vAlign w:val="bottom"/>
            <w:hideMark/>
          </w:tcPr>
          <w:p w14:paraId="373665F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61</w:t>
            </w:r>
          </w:p>
        </w:tc>
      </w:tr>
      <w:tr w:rsidR="005E1F34" w:rsidRPr="005E1F34" w14:paraId="4901F08C" w14:textId="77777777" w:rsidTr="003D04D4">
        <w:trPr>
          <w:trHeight w:val="180"/>
        </w:trPr>
        <w:tc>
          <w:tcPr>
            <w:tcW w:w="5093" w:type="dxa"/>
            <w:tcBorders>
              <w:top w:val="nil"/>
              <w:left w:val="single" w:sz="8" w:space="0" w:color="auto"/>
              <w:bottom w:val="single" w:sz="8" w:space="0" w:color="auto"/>
              <w:right w:val="nil"/>
            </w:tcBorders>
            <w:shd w:val="clear" w:color="auto" w:fill="auto"/>
            <w:noWrap/>
            <w:vAlign w:val="bottom"/>
            <w:hideMark/>
          </w:tcPr>
          <w:p w14:paraId="59A64514"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Kryt přikládacího prostoru III </w:t>
            </w:r>
            <w:r w:rsidRPr="005E1F34">
              <w:rPr>
                <w:rFonts w:ascii="Calibri" w:eastAsia="Times New Roman" w:hAnsi="Calibri" w:cs="Calibri"/>
                <w:i/>
                <w:iCs/>
                <w:color w:val="000000"/>
                <w:sz w:val="18"/>
                <w:szCs w:val="22"/>
                <w:lang w:eastAsia="cs-CZ"/>
              </w:rPr>
              <w:t>(1ks)</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5AB506F3"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3654608</w:t>
            </w:r>
          </w:p>
        </w:tc>
        <w:tc>
          <w:tcPr>
            <w:tcW w:w="1559" w:type="dxa"/>
            <w:tcBorders>
              <w:top w:val="nil"/>
              <w:left w:val="nil"/>
              <w:bottom w:val="nil"/>
              <w:right w:val="single" w:sz="8" w:space="0" w:color="auto"/>
            </w:tcBorders>
            <w:shd w:val="clear" w:color="auto" w:fill="auto"/>
            <w:noWrap/>
            <w:vAlign w:val="bottom"/>
            <w:hideMark/>
          </w:tcPr>
          <w:p w14:paraId="6DD88DB0"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27C08AFB"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ND3654608</w:t>
            </w:r>
          </w:p>
        </w:tc>
        <w:tc>
          <w:tcPr>
            <w:tcW w:w="668" w:type="dxa"/>
            <w:tcBorders>
              <w:top w:val="single" w:sz="8" w:space="0" w:color="auto"/>
              <w:left w:val="nil"/>
              <w:bottom w:val="nil"/>
              <w:right w:val="single" w:sz="8" w:space="0" w:color="auto"/>
            </w:tcBorders>
            <w:shd w:val="clear" w:color="auto" w:fill="auto"/>
            <w:noWrap/>
            <w:vAlign w:val="bottom"/>
            <w:hideMark/>
          </w:tcPr>
          <w:p w14:paraId="20A0845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63</w:t>
            </w:r>
          </w:p>
        </w:tc>
      </w:tr>
      <w:tr w:rsidR="005E1F34" w:rsidRPr="005E1F34" w14:paraId="2274E5F1" w14:textId="77777777" w:rsidTr="003D04D4">
        <w:trPr>
          <w:trHeight w:val="115"/>
        </w:trPr>
        <w:tc>
          <w:tcPr>
            <w:tcW w:w="5093" w:type="dxa"/>
            <w:tcBorders>
              <w:top w:val="nil"/>
              <w:left w:val="single" w:sz="8" w:space="0" w:color="auto"/>
              <w:bottom w:val="single" w:sz="8" w:space="0" w:color="auto"/>
              <w:right w:val="nil"/>
            </w:tcBorders>
            <w:shd w:val="clear" w:color="auto" w:fill="auto"/>
            <w:noWrap/>
            <w:vAlign w:val="bottom"/>
            <w:hideMark/>
          </w:tcPr>
          <w:p w14:paraId="6A75F6C2"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Kryt přikládacího prostoru III </w:t>
            </w:r>
            <w:r w:rsidRPr="005E1F34">
              <w:rPr>
                <w:rFonts w:ascii="Calibri" w:eastAsia="Times New Roman" w:hAnsi="Calibri" w:cs="Calibri"/>
                <w:i/>
                <w:iCs/>
                <w:color w:val="000000"/>
                <w:sz w:val="18"/>
                <w:szCs w:val="22"/>
                <w:lang w:eastAsia="cs-CZ"/>
              </w:rPr>
              <w:t>(1ks ohýbán zrcadlově)</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4A8870C1"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3654608zrc</w:t>
            </w:r>
          </w:p>
        </w:tc>
        <w:tc>
          <w:tcPr>
            <w:tcW w:w="1559" w:type="dxa"/>
            <w:tcBorders>
              <w:top w:val="nil"/>
              <w:left w:val="nil"/>
              <w:bottom w:val="nil"/>
              <w:right w:val="single" w:sz="8" w:space="0" w:color="auto"/>
            </w:tcBorders>
            <w:shd w:val="clear" w:color="auto" w:fill="auto"/>
            <w:noWrap/>
            <w:vAlign w:val="bottom"/>
            <w:hideMark/>
          </w:tcPr>
          <w:p w14:paraId="6F5A74C0"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7C3DE561"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ND3654608zrc</w:t>
            </w:r>
          </w:p>
        </w:tc>
        <w:tc>
          <w:tcPr>
            <w:tcW w:w="668" w:type="dxa"/>
            <w:tcBorders>
              <w:top w:val="single" w:sz="8" w:space="0" w:color="auto"/>
              <w:left w:val="nil"/>
              <w:bottom w:val="nil"/>
              <w:right w:val="single" w:sz="8" w:space="0" w:color="auto"/>
            </w:tcBorders>
            <w:shd w:val="clear" w:color="auto" w:fill="auto"/>
            <w:noWrap/>
            <w:vAlign w:val="bottom"/>
            <w:hideMark/>
          </w:tcPr>
          <w:p w14:paraId="6D95AF59"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65</w:t>
            </w:r>
          </w:p>
        </w:tc>
      </w:tr>
      <w:tr w:rsidR="005E1F34" w:rsidRPr="005E1F34" w14:paraId="308B6C6A" w14:textId="77777777" w:rsidTr="003D04D4">
        <w:trPr>
          <w:trHeight w:val="48"/>
        </w:trPr>
        <w:tc>
          <w:tcPr>
            <w:tcW w:w="5093" w:type="dxa"/>
            <w:tcBorders>
              <w:top w:val="nil"/>
              <w:left w:val="single" w:sz="8" w:space="0" w:color="auto"/>
              <w:bottom w:val="single" w:sz="8" w:space="0" w:color="auto"/>
              <w:right w:val="nil"/>
            </w:tcBorders>
            <w:shd w:val="clear" w:color="auto" w:fill="auto"/>
            <w:noWrap/>
            <w:vAlign w:val="bottom"/>
            <w:hideMark/>
          </w:tcPr>
          <w:p w14:paraId="79A604B9" w14:textId="77777777" w:rsidR="005E1F34" w:rsidRPr="005E1F34" w:rsidRDefault="005E1F34" w:rsidP="00445B40">
            <w:pPr>
              <w:spacing w:before="0" w:after="0" w:line="360" w:lineRule="auto"/>
              <w:rPr>
                <w:rFonts w:ascii="Calibri" w:eastAsia="Times New Roman" w:hAnsi="Calibri" w:cs="Calibri"/>
                <w:b/>
                <w:bCs/>
                <w:color w:val="000000"/>
                <w:sz w:val="18"/>
                <w:szCs w:val="22"/>
                <w:lang w:eastAsia="cs-CZ"/>
              </w:rPr>
            </w:pPr>
            <w:proofErr w:type="spellStart"/>
            <w:r w:rsidRPr="005E1F34">
              <w:rPr>
                <w:rFonts w:ascii="Calibri" w:eastAsia="Times New Roman" w:hAnsi="Calibri" w:cs="Calibri"/>
                <w:b/>
                <w:bCs/>
                <w:color w:val="000000"/>
                <w:sz w:val="18"/>
                <w:szCs w:val="22"/>
                <w:lang w:eastAsia="cs-CZ"/>
              </w:rPr>
              <w:t>Poddistanční</w:t>
            </w:r>
            <w:proofErr w:type="spellEnd"/>
            <w:r w:rsidRPr="005E1F34">
              <w:rPr>
                <w:rFonts w:ascii="Calibri" w:eastAsia="Times New Roman" w:hAnsi="Calibri" w:cs="Calibri"/>
                <w:b/>
                <w:bCs/>
                <w:color w:val="000000"/>
                <w:sz w:val="18"/>
                <w:szCs w:val="22"/>
                <w:lang w:eastAsia="cs-CZ"/>
              </w:rPr>
              <w:t xml:space="preserve"> plech s průduchy vzduchu I </w:t>
            </w:r>
            <w:r w:rsidRPr="005E1F34">
              <w:rPr>
                <w:rFonts w:ascii="Calibri" w:eastAsia="Times New Roman" w:hAnsi="Calibri" w:cs="Calibri"/>
                <w:i/>
                <w:iCs/>
                <w:color w:val="000000"/>
                <w:sz w:val="18"/>
                <w:szCs w:val="22"/>
                <w:lang w:eastAsia="cs-CZ"/>
              </w:rPr>
              <w:t>(6ks)</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7FEE0FE8" w14:textId="33E79819" w:rsidR="005E1F34" w:rsidRPr="00445B40" w:rsidRDefault="005E1F34" w:rsidP="00445B40">
            <w:pPr>
              <w:spacing w:before="0" w:after="0"/>
              <w:jc w:val="center"/>
              <w:rPr>
                <w:rFonts w:ascii="Calibri" w:eastAsia="Times New Roman" w:hAnsi="Calibri" w:cs="Calibri"/>
                <w:color w:val="000000"/>
                <w:sz w:val="14"/>
                <w:szCs w:val="14"/>
                <w:lang w:eastAsia="cs-CZ"/>
              </w:rPr>
            </w:pPr>
            <w:r w:rsidRPr="00445B40">
              <w:rPr>
                <w:rFonts w:ascii="Calibri" w:eastAsia="Times New Roman" w:hAnsi="Calibri" w:cs="Calibri"/>
                <w:color w:val="000000"/>
                <w:sz w:val="14"/>
                <w:szCs w:val="14"/>
                <w:lang w:eastAsia="cs-CZ"/>
              </w:rPr>
              <w:t>3654565</w:t>
            </w:r>
            <w:r w:rsidR="00445B40">
              <w:rPr>
                <w:rFonts w:ascii="Calibri" w:eastAsia="Times New Roman" w:hAnsi="Calibri" w:cs="Calibri"/>
                <w:color w:val="000000"/>
                <w:sz w:val="14"/>
                <w:szCs w:val="14"/>
                <w:lang w:eastAsia="cs-CZ"/>
              </w:rPr>
              <w:t xml:space="preserve"> (35,42 MAX)</w:t>
            </w:r>
          </w:p>
          <w:p w14:paraId="7110138E" w14:textId="6AE53F6C" w:rsidR="00445B40" w:rsidRPr="005E1F34" w:rsidRDefault="00445B40" w:rsidP="00445B40">
            <w:pPr>
              <w:spacing w:before="0" w:after="0"/>
              <w:jc w:val="center"/>
              <w:rPr>
                <w:rFonts w:ascii="Calibri" w:eastAsia="Times New Roman" w:hAnsi="Calibri" w:cs="Calibri"/>
                <w:color w:val="000000"/>
                <w:sz w:val="18"/>
                <w:szCs w:val="22"/>
                <w:lang w:eastAsia="cs-CZ"/>
              </w:rPr>
            </w:pPr>
            <w:r w:rsidRPr="00445B40">
              <w:rPr>
                <w:rFonts w:ascii="Calibri" w:eastAsia="Times New Roman" w:hAnsi="Calibri" w:cs="Calibri"/>
                <w:color w:val="000000"/>
                <w:sz w:val="14"/>
                <w:szCs w:val="14"/>
                <w:lang w:eastAsia="cs-CZ"/>
              </w:rPr>
              <w:t>3654877 (25 MAX)</w:t>
            </w:r>
          </w:p>
        </w:tc>
        <w:tc>
          <w:tcPr>
            <w:tcW w:w="1559" w:type="dxa"/>
            <w:tcBorders>
              <w:top w:val="nil"/>
              <w:left w:val="nil"/>
              <w:bottom w:val="nil"/>
              <w:right w:val="single" w:sz="8" w:space="0" w:color="auto"/>
            </w:tcBorders>
            <w:shd w:val="clear" w:color="auto" w:fill="auto"/>
            <w:noWrap/>
            <w:vAlign w:val="bottom"/>
            <w:hideMark/>
          </w:tcPr>
          <w:p w14:paraId="10CB3396"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56C2C30F" w14:textId="77777777" w:rsid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ND3654565</w:t>
            </w:r>
          </w:p>
          <w:p w14:paraId="5E86C4DA" w14:textId="08C1F756" w:rsidR="00445B40" w:rsidRPr="005E1F34" w:rsidRDefault="00445B40" w:rsidP="005E1F3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ND 3654877</w:t>
            </w:r>
          </w:p>
        </w:tc>
        <w:tc>
          <w:tcPr>
            <w:tcW w:w="668" w:type="dxa"/>
            <w:tcBorders>
              <w:top w:val="single" w:sz="8" w:space="0" w:color="auto"/>
              <w:left w:val="nil"/>
              <w:bottom w:val="nil"/>
              <w:right w:val="single" w:sz="8" w:space="0" w:color="auto"/>
            </w:tcBorders>
            <w:shd w:val="clear" w:color="auto" w:fill="auto"/>
            <w:noWrap/>
            <w:vAlign w:val="bottom"/>
            <w:hideMark/>
          </w:tcPr>
          <w:p w14:paraId="733AC459" w14:textId="77777777" w:rsidR="005E1F34" w:rsidRPr="005E1F34" w:rsidRDefault="005E1F34" w:rsidP="00445B40">
            <w:pPr>
              <w:spacing w:before="0" w:after="0" w:line="36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60</w:t>
            </w:r>
          </w:p>
        </w:tc>
      </w:tr>
      <w:tr w:rsidR="005E1F34" w:rsidRPr="005E1F34" w14:paraId="71006483" w14:textId="77777777" w:rsidTr="003D04D4">
        <w:trPr>
          <w:trHeight w:val="138"/>
        </w:trPr>
        <w:tc>
          <w:tcPr>
            <w:tcW w:w="5093" w:type="dxa"/>
            <w:tcBorders>
              <w:top w:val="nil"/>
              <w:left w:val="single" w:sz="8" w:space="0" w:color="auto"/>
              <w:bottom w:val="single" w:sz="8" w:space="0" w:color="auto"/>
              <w:right w:val="nil"/>
            </w:tcBorders>
            <w:shd w:val="clear" w:color="auto" w:fill="auto"/>
            <w:noWrap/>
            <w:vAlign w:val="bottom"/>
            <w:hideMark/>
          </w:tcPr>
          <w:p w14:paraId="6FCAEF81"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proofErr w:type="spellStart"/>
            <w:r w:rsidRPr="005E1F34">
              <w:rPr>
                <w:rFonts w:ascii="Calibri" w:eastAsia="Times New Roman" w:hAnsi="Calibri" w:cs="Calibri"/>
                <w:b/>
                <w:bCs/>
                <w:color w:val="000000"/>
                <w:sz w:val="18"/>
                <w:szCs w:val="22"/>
                <w:lang w:eastAsia="cs-CZ"/>
              </w:rPr>
              <w:t>Poddistanční</w:t>
            </w:r>
            <w:proofErr w:type="spellEnd"/>
            <w:r w:rsidRPr="005E1F34">
              <w:rPr>
                <w:rFonts w:ascii="Calibri" w:eastAsia="Times New Roman" w:hAnsi="Calibri" w:cs="Calibri"/>
                <w:b/>
                <w:bCs/>
                <w:color w:val="000000"/>
                <w:sz w:val="18"/>
                <w:szCs w:val="22"/>
                <w:lang w:eastAsia="cs-CZ"/>
              </w:rPr>
              <w:t xml:space="preserve"> plech s průduchy vzduchu II </w:t>
            </w:r>
            <w:r w:rsidRPr="005E1F34">
              <w:rPr>
                <w:rFonts w:ascii="Calibri" w:eastAsia="Times New Roman" w:hAnsi="Calibri" w:cs="Calibri"/>
                <w:i/>
                <w:iCs/>
                <w:color w:val="000000"/>
                <w:sz w:val="18"/>
                <w:szCs w:val="22"/>
                <w:lang w:eastAsia="cs-CZ"/>
              </w:rPr>
              <w:t>(2ks)</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57530F43"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3654568</w:t>
            </w:r>
          </w:p>
        </w:tc>
        <w:tc>
          <w:tcPr>
            <w:tcW w:w="1559" w:type="dxa"/>
            <w:tcBorders>
              <w:top w:val="nil"/>
              <w:left w:val="nil"/>
              <w:bottom w:val="nil"/>
              <w:right w:val="single" w:sz="8" w:space="0" w:color="auto"/>
            </w:tcBorders>
            <w:shd w:val="clear" w:color="auto" w:fill="auto"/>
            <w:noWrap/>
            <w:vAlign w:val="bottom"/>
            <w:hideMark/>
          </w:tcPr>
          <w:p w14:paraId="287D70A8"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6F57A569"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ND3654568</w:t>
            </w:r>
          </w:p>
        </w:tc>
        <w:tc>
          <w:tcPr>
            <w:tcW w:w="668" w:type="dxa"/>
            <w:tcBorders>
              <w:top w:val="single" w:sz="8" w:space="0" w:color="auto"/>
              <w:left w:val="nil"/>
              <w:bottom w:val="nil"/>
              <w:right w:val="single" w:sz="8" w:space="0" w:color="auto"/>
            </w:tcBorders>
            <w:shd w:val="clear" w:color="auto" w:fill="auto"/>
            <w:noWrap/>
            <w:vAlign w:val="bottom"/>
            <w:hideMark/>
          </w:tcPr>
          <w:p w14:paraId="107198D2"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62</w:t>
            </w:r>
          </w:p>
        </w:tc>
      </w:tr>
      <w:tr w:rsidR="005E1F34" w:rsidRPr="005E1F34" w14:paraId="361C5BB7" w14:textId="77777777" w:rsidTr="003D04D4">
        <w:trPr>
          <w:trHeight w:val="215"/>
        </w:trPr>
        <w:tc>
          <w:tcPr>
            <w:tcW w:w="5093" w:type="dxa"/>
            <w:tcBorders>
              <w:top w:val="nil"/>
              <w:left w:val="single" w:sz="8" w:space="0" w:color="auto"/>
              <w:bottom w:val="single" w:sz="8" w:space="0" w:color="auto"/>
              <w:right w:val="nil"/>
            </w:tcBorders>
            <w:shd w:val="clear" w:color="auto" w:fill="auto"/>
            <w:noWrap/>
            <w:vAlign w:val="bottom"/>
            <w:hideMark/>
          </w:tcPr>
          <w:p w14:paraId="371CE695"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proofErr w:type="spellStart"/>
            <w:r w:rsidRPr="005E1F34">
              <w:rPr>
                <w:rFonts w:ascii="Calibri" w:eastAsia="Times New Roman" w:hAnsi="Calibri" w:cs="Calibri"/>
                <w:b/>
                <w:bCs/>
                <w:color w:val="000000"/>
                <w:sz w:val="18"/>
                <w:szCs w:val="22"/>
                <w:lang w:eastAsia="cs-CZ"/>
              </w:rPr>
              <w:t>Poddistanční</w:t>
            </w:r>
            <w:proofErr w:type="spellEnd"/>
            <w:r w:rsidRPr="005E1F34">
              <w:rPr>
                <w:rFonts w:ascii="Calibri" w:eastAsia="Times New Roman" w:hAnsi="Calibri" w:cs="Calibri"/>
                <w:b/>
                <w:bCs/>
                <w:color w:val="000000"/>
                <w:sz w:val="18"/>
                <w:szCs w:val="22"/>
                <w:lang w:eastAsia="cs-CZ"/>
              </w:rPr>
              <w:t xml:space="preserve"> plech s průduchy vzduchu III </w:t>
            </w:r>
            <w:r w:rsidRPr="005E1F34">
              <w:rPr>
                <w:rFonts w:ascii="Calibri" w:eastAsia="Times New Roman" w:hAnsi="Calibri" w:cs="Calibri"/>
                <w:i/>
                <w:iCs/>
                <w:color w:val="000000"/>
                <w:sz w:val="18"/>
                <w:szCs w:val="22"/>
                <w:lang w:eastAsia="cs-CZ"/>
              </w:rPr>
              <w:t>(2ks)</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6AC6B8AB"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3654567</w:t>
            </w:r>
          </w:p>
        </w:tc>
        <w:tc>
          <w:tcPr>
            <w:tcW w:w="1559" w:type="dxa"/>
            <w:tcBorders>
              <w:top w:val="nil"/>
              <w:left w:val="nil"/>
              <w:bottom w:val="nil"/>
              <w:right w:val="single" w:sz="8" w:space="0" w:color="auto"/>
            </w:tcBorders>
            <w:shd w:val="clear" w:color="auto" w:fill="auto"/>
            <w:noWrap/>
            <w:vAlign w:val="bottom"/>
            <w:hideMark/>
          </w:tcPr>
          <w:p w14:paraId="64A77074"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0692078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ND3654567</w:t>
            </w:r>
          </w:p>
        </w:tc>
        <w:tc>
          <w:tcPr>
            <w:tcW w:w="668" w:type="dxa"/>
            <w:tcBorders>
              <w:top w:val="single" w:sz="8" w:space="0" w:color="auto"/>
              <w:left w:val="nil"/>
              <w:bottom w:val="nil"/>
              <w:right w:val="single" w:sz="8" w:space="0" w:color="auto"/>
            </w:tcBorders>
            <w:shd w:val="clear" w:color="auto" w:fill="auto"/>
            <w:noWrap/>
            <w:vAlign w:val="bottom"/>
            <w:hideMark/>
          </w:tcPr>
          <w:p w14:paraId="2B389E4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64</w:t>
            </w:r>
          </w:p>
        </w:tc>
      </w:tr>
      <w:tr w:rsidR="005E1F34" w:rsidRPr="005E1F34" w14:paraId="27059B29" w14:textId="77777777" w:rsidTr="003D04D4">
        <w:trPr>
          <w:trHeight w:val="148"/>
        </w:trPr>
        <w:tc>
          <w:tcPr>
            <w:tcW w:w="5093" w:type="dxa"/>
            <w:tcBorders>
              <w:top w:val="nil"/>
              <w:left w:val="single" w:sz="8" w:space="0" w:color="auto"/>
              <w:bottom w:val="single" w:sz="8" w:space="0" w:color="auto"/>
              <w:right w:val="nil"/>
            </w:tcBorders>
            <w:shd w:val="clear" w:color="auto" w:fill="auto"/>
            <w:noWrap/>
            <w:vAlign w:val="bottom"/>
            <w:hideMark/>
          </w:tcPr>
          <w:p w14:paraId="78F73A1E" w14:textId="77777777" w:rsidR="005E1F34" w:rsidRPr="005E1F34" w:rsidRDefault="005E1F34" w:rsidP="00445B40">
            <w:pPr>
              <w:spacing w:before="0" w:after="0" w:line="36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Horní plech spalin </w:t>
            </w:r>
            <w:r w:rsidRPr="005E1F34">
              <w:rPr>
                <w:rFonts w:ascii="Calibri" w:eastAsia="Times New Roman" w:hAnsi="Calibri" w:cs="Calibri"/>
                <w:i/>
                <w:iCs/>
                <w:color w:val="000000"/>
                <w:sz w:val="18"/>
                <w:szCs w:val="22"/>
                <w:lang w:eastAsia="cs-CZ"/>
              </w:rPr>
              <w:t>(1ks)</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7B144109" w14:textId="12FE1367" w:rsidR="005E1F34" w:rsidRPr="00C11611" w:rsidRDefault="005E1F34" w:rsidP="00C11611">
            <w:pPr>
              <w:spacing w:before="0" w:after="0"/>
              <w:jc w:val="center"/>
              <w:rPr>
                <w:rFonts w:ascii="Calibri" w:eastAsia="Times New Roman" w:hAnsi="Calibri" w:cs="Calibri"/>
                <w:color w:val="000000"/>
                <w:sz w:val="14"/>
                <w:szCs w:val="14"/>
                <w:lang w:eastAsia="cs-CZ"/>
              </w:rPr>
            </w:pPr>
            <w:r w:rsidRPr="00C11611">
              <w:rPr>
                <w:rFonts w:ascii="Calibri" w:eastAsia="Times New Roman" w:hAnsi="Calibri" w:cs="Calibri"/>
                <w:color w:val="000000"/>
                <w:sz w:val="14"/>
                <w:szCs w:val="14"/>
                <w:lang w:eastAsia="cs-CZ"/>
              </w:rPr>
              <w:t>3654621</w:t>
            </w:r>
            <w:r w:rsidR="00C11611" w:rsidRPr="00C11611">
              <w:rPr>
                <w:rFonts w:ascii="Calibri" w:eastAsia="Times New Roman" w:hAnsi="Calibri" w:cs="Calibri"/>
                <w:color w:val="000000"/>
                <w:sz w:val="14"/>
                <w:szCs w:val="14"/>
                <w:lang w:eastAsia="cs-CZ"/>
              </w:rPr>
              <w:t xml:space="preserve"> (35,42 MAX)</w:t>
            </w:r>
          </w:p>
          <w:p w14:paraId="3F7D8B68" w14:textId="1C2E707D" w:rsidR="00445B40" w:rsidRPr="005E1F34" w:rsidRDefault="00C11611" w:rsidP="00C11611">
            <w:pPr>
              <w:spacing w:before="0" w:after="0"/>
              <w:jc w:val="center"/>
              <w:rPr>
                <w:rFonts w:ascii="Calibri" w:eastAsia="Times New Roman" w:hAnsi="Calibri" w:cs="Calibri"/>
                <w:color w:val="000000"/>
                <w:sz w:val="18"/>
                <w:szCs w:val="22"/>
                <w:lang w:eastAsia="cs-CZ"/>
              </w:rPr>
            </w:pPr>
            <w:r w:rsidRPr="00C11611">
              <w:rPr>
                <w:rFonts w:ascii="Calibri" w:eastAsia="Times New Roman" w:hAnsi="Calibri" w:cs="Calibri"/>
                <w:color w:val="000000"/>
                <w:sz w:val="14"/>
                <w:szCs w:val="14"/>
                <w:lang w:eastAsia="cs-CZ"/>
              </w:rPr>
              <w:t>3654878 (25 MAX)</w:t>
            </w:r>
          </w:p>
        </w:tc>
        <w:tc>
          <w:tcPr>
            <w:tcW w:w="1559" w:type="dxa"/>
            <w:tcBorders>
              <w:top w:val="nil"/>
              <w:left w:val="nil"/>
              <w:bottom w:val="nil"/>
              <w:right w:val="single" w:sz="8" w:space="0" w:color="auto"/>
            </w:tcBorders>
            <w:shd w:val="clear" w:color="auto" w:fill="auto"/>
            <w:noWrap/>
            <w:vAlign w:val="bottom"/>
            <w:hideMark/>
          </w:tcPr>
          <w:p w14:paraId="4E59EE05"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269BBF1A" w14:textId="77777777" w:rsid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ND3654621</w:t>
            </w:r>
          </w:p>
          <w:p w14:paraId="6B0D1C77" w14:textId="3FFEFD92" w:rsidR="00C11611" w:rsidRPr="005E1F34" w:rsidRDefault="00C11611" w:rsidP="005E1F34">
            <w:pPr>
              <w:spacing w:before="0" w:after="0" w:line="240" w:lineRule="auto"/>
              <w:jc w:val="center"/>
              <w:rPr>
                <w:rFonts w:ascii="Calibri" w:eastAsia="Times New Roman" w:hAnsi="Calibri" w:cs="Calibri"/>
                <w:b/>
                <w:bCs/>
                <w:color w:val="000000"/>
                <w:sz w:val="18"/>
                <w:szCs w:val="24"/>
                <w:lang w:eastAsia="cs-CZ"/>
              </w:rPr>
            </w:pPr>
            <w:r>
              <w:rPr>
                <w:rFonts w:ascii="Calibri" w:eastAsia="Times New Roman" w:hAnsi="Calibri" w:cs="Calibri"/>
                <w:b/>
                <w:bCs/>
                <w:color w:val="000000"/>
                <w:sz w:val="18"/>
                <w:szCs w:val="24"/>
                <w:lang w:eastAsia="cs-CZ"/>
              </w:rPr>
              <w:t>ND3654878</w:t>
            </w:r>
          </w:p>
        </w:tc>
        <w:tc>
          <w:tcPr>
            <w:tcW w:w="668" w:type="dxa"/>
            <w:tcBorders>
              <w:top w:val="single" w:sz="8" w:space="0" w:color="auto"/>
              <w:left w:val="nil"/>
              <w:bottom w:val="nil"/>
              <w:right w:val="single" w:sz="8" w:space="0" w:color="auto"/>
            </w:tcBorders>
            <w:shd w:val="clear" w:color="auto" w:fill="auto"/>
            <w:noWrap/>
            <w:vAlign w:val="bottom"/>
            <w:hideMark/>
          </w:tcPr>
          <w:p w14:paraId="7109FB96" w14:textId="77777777" w:rsidR="005E1F34" w:rsidRPr="005E1F34" w:rsidRDefault="005E1F34" w:rsidP="00445B40">
            <w:pPr>
              <w:spacing w:before="0" w:after="0" w:line="36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74</w:t>
            </w:r>
          </w:p>
        </w:tc>
      </w:tr>
      <w:tr w:rsidR="005E1F34" w:rsidRPr="005E1F34" w14:paraId="1967DFA6" w14:textId="77777777" w:rsidTr="003D04D4">
        <w:trPr>
          <w:trHeight w:val="239"/>
        </w:trPr>
        <w:tc>
          <w:tcPr>
            <w:tcW w:w="5093" w:type="dxa"/>
            <w:tcBorders>
              <w:top w:val="nil"/>
              <w:left w:val="single" w:sz="8" w:space="0" w:color="auto"/>
              <w:bottom w:val="single" w:sz="8" w:space="0" w:color="auto"/>
              <w:right w:val="nil"/>
            </w:tcBorders>
            <w:shd w:val="clear" w:color="auto" w:fill="auto"/>
            <w:noWrap/>
            <w:vAlign w:val="bottom"/>
            <w:hideMark/>
          </w:tcPr>
          <w:p w14:paraId="1D1E3C81"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Přední kryt</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2C03D4B7"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3654600</w:t>
            </w:r>
          </w:p>
        </w:tc>
        <w:tc>
          <w:tcPr>
            <w:tcW w:w="1559" w:type="dxa"/>
            <w:tcBorders>
              <w:top w:val="nil"/>
              <w:left w:val="nil"/>
              <w:bottom w:val="nil"/>
              <w:right w:val="single" w:sz="8" w:space="0" w:color="auto"/>
            </w:tcBorders>
            <w:shd w:val="clear" w:color="auto" w:fill="auto"/>
            <w:noWrap/>
            <w:vAlign w:val="bottom"/>
            <w:hideMark/>
          </w:tcPr>
          <w:p w14:paraId="2A043EA2"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7FE391A2"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ND3654600</w:t>
            </w:r>
          </w:p>
        </w:tc>
        <w:tc>
          <w:tcPr>
            <w:tcW w:w="668" w:type="dxa"/>
            <w:tcBorders>
              <w:top w:val="single" w:sz="8" w:space="0" w:color="auto"/>
              <w:left w:val="nil"/>
              <w:bottom w:val="nil"/>
              <w:right w:val="single" w:sz="8" w:space="0" w:color="auto"/>
            </w:tcBorders>
            <w:shd w:val="clear" w:color="auto" w:fill="auto"/>
            <w:noWrap/>
            <w:vAlign w:val="bottom"/>
            <w:hideMark/>
          </w:tcPr>
          <w:p w14:paraId="5856EA5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w:t>
            </w:r>
          </w:p>
        </w:tc>
      </w:tr>
      <w:tr w:rsidR="005E1F34" w:rsidRPr="005E1F34" w14:paraId="108174B5" w14:textId="77777777" w:rsidTr="003D04D4">
        <w:trPr>
          <w:trHeight w:val="48"/>
        </w:trPr>
        <w:tc>
          <w:tcPr>
            <w:tcW w:w="5093" w:type="dxa"/>
            <w:tcBorders>
              <w:top w:val="nil"/>
              <w:left w:val="single" w:sz="8" w:space="0" w:color="auto"/>
              <w:bottom w:val="single" w:sz="8" w:space="0" w:color="auto"/>
              <w:right w:val="nil"/>
            </w:tcBorders>
            <w:shd w:val="clear" w:color="auto" w:fill="auto"/>
            <w:noWrap/>
            <w:vAlign w:val="bottom"/>
            <w:hideMark/>
          </w:tcPr>
          <w:p w14:paraId="40FB9BF3"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Zadní kryt</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F9A9F68"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3654601</w:t>
            </w:r>
          </w:p>
        </w:tc>
        <w:tc>
          <w:tcPr>
            <w:tcW w:w="1559" w:type="dxa"/>
            <w:tcBorders>
              <w:top w:val="nil"/>
              <w:left w:val="nil"/>
              <w:bottom w:val="nil"/>
              <w:right w:val="single" w:sz="8" w:space="0" w:color="auto"/>
            </w:tcBorders>
            <w:shd w:val="clear" w:color="auto" w:fill="auto"/>
            <w:noWrap/>
            <w:vAlign w:val="bottom"/>
            <w:hideMark/>
          </w:tcPr>
          <w:p w14:paraId="39E2225D"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334D0B8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ND3654601</w:t>
            </w:r>
          </w:p>
        </w:tc>
        <w:tc>
          <w:tcPr>
            <w:tcW w:w="668" w:type="dxa"/>
            <w:tcBorders>
              <w:top w:val="single" w:sz="8" w:space="0" w:color="auto"/>
              <w:left w:val="nil"/>
              <w:bottom w:val="nil"/>
              <w:right w:val="single" w:sz="8" w:space="0" w:color="auto"/>
            </w:tcBorders>
            <w:shd w:val="clear" w:color="auto" w:fill="auto"/>
            <w:noWrap/>
            <w:vAlign w:val="bottom"/>
            <w:hideMark/>
          </w:tcPr>
          <w:p w14:paraId="2DBEEC71"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w:t>
            </w:r>
          </w:p>
        </w:tc>
      </w:tr>
      <w:tr w:rsidR="005E1F34" w:rsidRPr="005E1F34" w14:paraId="65642126" w14:textId="77777777" w:rsidTr="003D04D4">
        <w:trPr>
          <w:trHeight w:val="107"/>
        </w:trPr>
        <w:tc>
          <w:tcPr>
            <w:tcW w:w="5093" w:type="dxa"/>
            <w:tcBorders>
              <w:top w:val="nil"/>
              <w:left w:val="single" w:sz="8" w:space="0" w:color="auto"/>
              <w:bottom w:val="single" w:sz="8" w:space="0" w:color="auto"/>
              <w:right w:val="nil"/>
            </w:tcBorders>
            <w:shd w:val="clear" w:color="auto" w:fill="auto"/>
            <w:noWrap/>
            <w:vAlign w:val="bottom"/>
            <w:hideMark/>
          </w:tcPr>
          <w:p w14:paraId="51670C6F"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Zadní horní kryt</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7954DF81"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3654605</w:t>
            </w:r>
          </w:p>
        </w:tc>
        <w:tc>
          <w:tcPr>
            <w:tcW w:w="1559" w:type="dxa"/>
            <w:tcBorders>
              <w:top w:val="nil"/>
              <w:left w:val="nil"/>
              <w:bottom w:val="nil"/>
              <w:right w:val="single" w:sz="8" w:space="0" w:color="auto"/>
            </w:tcBorders>
            <w:shd w:val="clear" w:color="auto" w:fill="auto"/>
            <w:noWrap/>
            <w:vAlign w:val="bottom"/>
            <w:hideMark/>
          </w:tcPr>
          <w:p w14:paraId="480F4841"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0D53D12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ND3654605</w:t>
            </w:r>
          </w:p>
        </w:tc>
        <w:tc>
          <w:tcPr>
            <w:tcW w:w="668" w:type="dxa"/>
            <w:tcBorders>
              <w:top w:val="single" w:sz="8" w:space="0" w:color="auto"/>
              <w:left w:val="nil"/>
              <w:bottom w:val="nil"/>
              <w:right w:val="single" w:sz="8" w:space="0" w:color="auto"/>
            </w:tcBorders>
            <w:shd w:val="clear" w:color="auto" w:fill="auto"/>
            <w:noWrap/>
            <w:vAlign w:val="bottom"/>
            <w:hideMark/>
          </w:tcPr>
          <w:p w14:paraId="638AF84A"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30</w:t>
            </w:r>
          </w:p>
        </w:tc>
      </w:tr>
      <w:tr w:rsidR="005E1F34" w:rsidRPr="005E1F34" w14:paraId="0A37E4AB" w14:textId="77777777" w:rsidTr="003D04D4">
        <w:trPr>
          <w:trHeight w:val="197"/>
        </w:trPr>
        <w:tc>
          <w:tcPr>
            <w:tcW w:w="5093" w:type="dxa"/>
            <w:tcBorders>
              <w:top w:val="nil"/>
              <w:left w:val="single" w:sz="8" w:space="0" w:color="auto"/>
              <w:bottom w:val="single" w:sz="8" w:space="0" w:color="auto"/>
              <w:right w:val="nil"/>
            </w:tcBorders>
            <w:shd w:val="clear" w:color="auto" w:fill="auto"/>
            <w:noWrap/>
            <w:vAlign w:val="bottom"/>
            <w:hideMark/>
          </w:tcPr>
          <w:p w14:paraId="4D5888B8"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Krabice na odtahový ventilátor</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5881D37C"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3653977A</w:t>
            </w:r>
          </w:p>
        </w:tc>
        <w:tc>
          <w:tcPr>
            <w:tcW w:w="1559" w:type="dxa"/>
            <w:tcBorders>
              <w:top w:val="nil"/>
              <w:left w:val="nil"/>
              <w:bottom w:val="nil"/>
              <w:right w:val="single" w:sz="8" w:space="0" w:color="auto"/>
            </w:tcBorders>
            <w:shd w:val="clear" w:color="auto" w:fill="auto"/>
            <w:noWrap/>
            <w:vAlign w:val="bottom"/>
            <w:hideMark/>
          </w:tcPr>
          <w:p w14:paraId="079B1152"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62F41F06"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ND3653977A</w:t>
            </w:r>
          </w:p>
        </w:tc>
        <w:tc>
          <w:tcPr>
            <w:tcW w:w="668" w:type="dxa"/>
            <w:tcBorders>
              <w:top w:val="single" w:sz="8" w:space="0" w:color="auto"/>
              <w:left w:val="nil"/>
              <w:bottom w:val="nil"/>
              <w:right w:val="single" w:sz="8" w:space="0" w:color="auto"/>
            </w:tcBorders>
            <w:shd w:val="clear" w:color="auto" w:fill="auto"/>
            <w:noWrap/>
            <w:vAlign w:val="bottom"/>
            <w:hideMark/>
          </w:tcPr>
          <w:p w14:paraId="4A5717C6"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44</w:t>
            </w:r>
          </w:p>
        </w:tc>
      </w:tr>
      <w:tr w:rsidR="005E1F34" w:rsidRPr="005E1F34" w14:paraId="54781384" w14:textId="77777777" w:rsidTr="003D04D4">
        <w:trPr>
          <w:trHeight w:val="130"/>
        </w:trPr>
        <w:tc>
          <w:tcPr>
            <w:tcW w:w="5093" w:type="dxa"/>
            <w:tcBorders>
              <w:top w:val="nil"/>
              <w:left w:val="single" w:sz="8" w:space="0" w:color="auto"/>
              <w:bottom w:val="single" w:sz="8" w:space="0" w:color="auto"/>
              <w:right w:val="nil"/>
            </w:tcBorders>
            <w:shd w:val="clear" w:color="auto" w:fill="auto"/>
            <w:noWrap/>
            <w:vAlign w:val="bottom"/>
            <w:hideMark/>
          </w:tcPr>
          <w:p w14:paraId="1D4C3084"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Krabice na odtahový ventilátor II</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EEDFADE"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3653978A</w:t>
            </w:r>
          </w:p>
        </w:tc>
        <w:tc>
          <w:tcPr>
            <w:tcW w:w="1559" w:type="dxa"/>
            <w:tcBorders>
              <w:top w:val="nil"/>
              <w:left w:val="nil"/>
              <w:bottom w:val="nil"/>
              <w:right w:val="single" w:sz="8" w:space="0" w:color="auto"/>
            </w:tcBorders>
            <w:shd w:val="clear" w:color="auto" w:fill="auto"/>
            <w:noWrap/>
            <w:vAlign w:val="bottom"/>
            <w:hideMark/>
          </w:tcPr>
          <w:p w14:paraId="5ABDD1FE"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3F2DD1B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ND3653978A</w:t>
            </w:r>
          </w:p>
        </w:tc>
        <w:tc>
          <w:tcPr>
            <w:tcW w:w="668" w:type="dxa"/>
            <w:tcBorders>
              <w:top w:val="single" w:sz="8" w:space="0" w:color="auto"/>
              <w:left w:val="nil"/>
              <w:bottom w:val="nil"/>
              <w:right w:val="single" w:sz="8" w:space="0" w:color="auto"/>
            </w:tcBorders>
            <w:shd w:val="clear" w:color="auto" w:fill="auto"/>
            <w:noWrap/>
            <w:vAlign w:val="bottom"/>
            <w:hideMark/>
          </w:tcPr>
          <w:p w14:paraId="5BD34E8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45</w:t>
            </w:r>
          </w:p>
        </w:tc>
      </w:tr>
      <w:tr w:rsidR="005E1F34" w:rsidRPr="005E1F34" w14:paraId="25E0B801" w14:textId="77777777" w:rsidTr="003D04D4">
        <w:trPr>
          <w:trHeight w:val="221"/>
        </w:trPr>
        <w:tc>
          <w:tcPr>
            <w:tcW w:w="5093" w:type="dxa"/>
            <w:tcBorders>
              <w:top w:val="nil"/>
              <w:left w:val="single" w:sz="8" w:space="0" w:color="auto"/>
              <w:bottom w:val="single" w:sz="8" w:space="0" w:color="auto"/>
              <w:right w:val="nil"/>
            </w:tcBorders>
            <w:shd w:val="clear" w:color="auto" w:fill="auto"/>
            <w:noWrap/>
            <w:vAlign w:val="bottom"/>
            <w:hideMark/>
          </w:tcPr>
          <w:p w14:paraId="1D918892"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lastRenderedPageBreak/>
              <w:t xml:space="preserve">Krytka čistících otvorů </w:t>
            </w:r>
            <w:r w:rsidRPr="005E1F34">
              <w:rPr>
                <w:rFonts w:ascii="Calibri" w:eastAsia="Times New Roman" w:hAnsi="Calibri" w:cs="Calibri"/>
                <w:i/>
                <w:iCs/>
                <w:color w:val="000000"/>
                <w:sz w:val="18"/>
                <w:szCs w:val="22"/>
                <w:lang w:eastAsia="cs-CZ"/>
              </w:rPr>
              <w:t>(2ks na kotel)</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733105CE"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3633076</w:t>
            </w:r>
          </w:p>
        </w:tc>
        <w:tc>
          <w:tcPr>
            <w:tcW w:w="1559" w:type="dxa"/>
            <w:tcBorders>
              <w:top w:val="nil"/>
              <w:left w:val="nil"/>
              <w:bottom w:val="nil"/>
              <w:right w:val="single" w:sz="8" w:space="0" w:color="auto"/>
            </w:tcBorders>
            <w:shd w:val="clear" w:color="auto" w:fill="auto"/>
            <w:noWrap/>
            <w:vAlign w:val="bottom"/>
            <w:hideMark/>
          </w:tcPr>
          <w:p w14:paraId="3AB89597"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564F8F1B"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ND3633076</w:t>
            </w:r>
          </w:p>
        </w:tc>
        <w:tc>
          <w:tcPr>
            <w:tcW w:w="668" w:type="dxa"/>
            <w:tcBorders>
              <w:top w:val="single" w:sz="8" w:space="0" w:color="auto"/>
              <w:left w:val="nil"/>
              <w:bottom w:val="nil"/>
              <w:right w:val="single" w:sz="8" w:space="0" w:color="auto"/>
            </w:tcBorders>
            <w:shd w:val="clear" w:color="auto" w:fill="auto"/>
            <w:noWrap/>
            <w:vAlign w:val="bottom"/>
            <w:hideMark/>
          </w:tcPr>
          <w:p w14:paraId="4531E31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75</w:t>
            </w:r>
          </w:p>
        </w:tc>
      </w:tr>
      <w:tr w:rsidR="005E1F34" w:rsidRPr="005E1F34" w14:paraId="13651156" w14:textId="77777777" w:rsidTr="003D04D4">
        <w:trPr>
          <w:trHeight w:val="168"/>
        </w:trPr>
        <w:tc>
          <w:tcPr>
            <w:tcW w:w="5093" w:type="dxa"/>
            <w:tcBorders>
              <w:top w:val="nil"/>
              <w:left w:val="single" w:sz="8" w:space="0" w:color="auto"/>
              <w:bottom w:val="single" w:sz="8" w:space="0" w:color="auto"/>
              <w:right w:val="nil"/>
            </w:tcBorders>
            <w:shd w:val="clear" w:color="auto" w:fill="auto"/>
            <w:noWrap/>
            <w:vAlign w:val="bottom"/>
            <w:hideMark/>
          </w:tcPr>
          <w:p w14:paraId="38FFB403"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proofErr w:type="spellStart"/>
            <w:r w:rsidRPr="005E1F34">
              <w:rPr>
                <w:rFonts w:ascii="Calibri" w:eastAsia="Times New Roman" w:hAnsi="Calibri" w:cs="Calibri"/>
                <w:b/>
                <w:bCs/>
                <w:color w:val="000000"/>
                <w:sz w:val="18"/>
                <w:szCs w:val="22"/>
                <w:lang w:eastAsia="cs-CZ"/>
              </w:rPr>
              <w:t>Turbulátor</w:t>
            </w:r>
            <w:proofErr w:type="spellEnd"/>
            <w:r w:rsidRPr="005E1F34">
              <w:rPr>
                <w:rFonts w:ascii="Calibri" w:eastAsia="Times New Roman" w:hAnsi="Calibri" w:cs="Calibri"/>
                <w:b/>
                <w:bCs/>
                <w:color w:val="000000"/>
                <w:sz w:val="18"/>
                <w:szCs w:val="22"/>
                <w:lang w:eastAsia="cs-CZ"/>
              </w:rPr>
              <w:t xml:space="preserve"> spodního </w:t>
            </w:r>
            <w:proofErr w:type="spellStart"/>
            <w:r w:rsidRPr="005E1F34">
              <w:rPr>
                <w:rFonts w:ascii="Calibri" w:eastAsia="Times New Roman" w:hAnsi="Calibri" w:cs="Calibri"/>
                <w:b/>
                <w:bCs/>
                <w:color w:val="000000"/>
                <w:sz w:val="18"/>
                <w:szCs w:val="22"/>
                <w:lang w:eastAsia="cs-CZ"/>
              </w:rPr>
              <w:t>korytka</w:t>
            </w:r>
            <w:proofErr w:type="spellEnd"/>
            <w:r w:rsidRPr="005E1F34">
              <w:rPr>
                <w:rFonts w:ascii="Calibri" w:eastAsia="Times New Roman" w:hAnsi="Calibri" w:cs="Calibri"/>
                <w:i/>
                <w:iCs/>
                <w:color w:val="000000"/>
                <w:sz w:val="18"/>
                <w:szCs w:val="22"/>
                <w:lang w:eastAsia="cs-CZ"/>
              </w:rPr>
              <w:t xml:space="preserve"> (2ks na kotel)</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44A9B307"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3654639</w:t>
            </w:r>
          </w:p>
        </w:tc>
        <w:tc>
          <w:tcPr>
            <w:tcW w:w="1559" w:type="dxa"/>
            <w:tcBorders>
              <w:top w:val="nil"/>
              <w:left w:val="nil"/>
              <w:bottom w:val="nil"/>
              <w:right w:val="single" w:sz="8" w:space="0" w:color="auto"/>
            </w:tcBorders>
            <w:shd w:val="clear" w:color="auto" w:fill="auto"/>
            <w:noWrap/>
            <w:vAlign w:val="bottom"/>
            <w:hideMark/>
          </w:tcPr>
          <w:p w14:paraId="3D45E883"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3DF5C2A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ND3654639</w:t>
            </w:r>
          </w:p>
        </w:tc>
        <w:tc>
          <w:tcPr>
            <w:tcW w:w="668" w:type="dxa"/>
            <w:tcBorders>
              <w:top w:val="single" w:sz="8" w:space="0" w:color="auto"/>
              <w:left w:val="nil"/>
              <w:bottom w:val="nil"/>
              <w:right w:val="single" w:sz="8" w:space="0" w:color="auto"/>
            </w:tcBorders>
            <w:shd w:val="clear" w:color="auto" w:fill="auto"/>
            <w:noWrap/>
            <w:vAlign w:val="bottom"/>
            <w:hideMark/>
          </w:tcPr>
          <w:p w14:paraId="183A65E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72</w:t>
            </w:r>
          </w:p>
        </w:tc>
      </w:tr>
      <w:tr w:rsidR="005E1F34" w:rsidRPr="005E1F34" w14:paraId="121C82A1" w14:textId="77777777" w:rsidTr="003D04D4">
        <w:trPr>
          <w:trHeight w:val="244"/>
        </w:trPr>
        <w:tc>
          <w:tcPr>
            <w:tcW w:w="5093" w:type="dxa"/>
            <w:tcBorders>
              <w:top w:val="nil"/>
              <w:left w:val="single" w:sz="8" w:space="0" w:color="auto"/>
              <w:bottom w:val="single" w:sz="4" w:space="0" w:color="auto"/>
              <w:right w:val="nil"/>
            </w:tcBorders>
            <w:shd w:val="clear" w:color="auto" w:fill="auto"/>
            <w:noWrap/>
            <w:vAlign w:val="bottom"/>
            <w:hideMark/>
          </w:tcPr>
          <w:p w14:paraId="2756DAB9"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Podložný plech</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A11B3D0"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3654658</w:t>
            </w:r>
          </w:p>
        </w:tc>
        <w:tc>
          <w:tcPr>
            <w:tcW w:w="1559" w:type="dxa"/>
            <w:tcBorders>
              <w:top w:val="nil"/>
              <w:left w:val="nil"/>
              <w:bottom w:val="single" w:sz="4" w:space="0" w:color="auto"/>
              <w:right w:val="single" w:sz="8" w:space="0" w:color="auto"/>
            </w:tcBorders>
            <w:shd w:val="clear" w:color="auto" w:fill="auto"/>
            <w:noWrap/>
            <w:vAlign w:val="bottom"/>
            <w:hideMark/>
          </w:tcPr>
          <w:p w14:paraId="242C0CC7"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4" w:space="0" w:color="auto"/>
              <w:right w:val="single" w:sz="8" w:space="0" w:color="auto"/>
            </w:tcBorders>
            <w:shd w:val="clear" w:color="000000" w:fill="FFFFFF"/>
            <w:noWrap/>
            <w:vAlign w:val="bottom"/>
            <w:hideMark/>
          </w:tcPr>
          <w:p w14:paraId="48F2FC71"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ND3654658</w:t>
            </w:r>
          </w:p>
        </w:tc>
        <w:tc>
          <w:tcPr>
            <w:tcW w:w="668" w:type="dxa"/>
            <w:tcBorders>
              <w:top w:val="single" w:sz="8" w:space="0" w:color="auto"/>
              <w:left w:val="nil"/>
              <w:bottom w:val="single" w:sz="4" w:space="0" w:color="auto"/>
              <w:right w:val="single" w:sz="8" w:space="0" w:color="auto"/>
            </w:tcBorders>
            <w:shd w:val="clear" w:color="auto" w:fill="auto"/>
            <w:noWrap/>
            <w:vAlign w:val="bottom"/>
            <w:hideMark/>
          </w:tcPr>
          <w:p w14:paraId="2CCB6633"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69</w:t>
            </w:r>
          </w:p>
        </w:tc>
      </w:tr>
      <w:tr w:rsidR="005E1F34" w:rsidRPr="005E1F34" w14:paraId="7A479949" w14:textId="77777777" w:rsidTr="003D04D4">
        <w:trPr>
          <w:trHeight w:val="179"/>
        </w:trPr>
        <w:tc>
          <w:tcPr>
            <w:tcW w:w="5093" w:type="dxa"/>
            <w:tcBorders>
              <w:top w:val="single" w:sz="4" w:space="0" w:color="auto"/>
              <w:left w:val="single" w:sz="8" w:space="0" w:color="auto"/>
              <w:bottom w:val="single" w:sz="8" w:space="0" w:color="auto"/>
              <w:right w:val="nil"/>
            </w:tcBorders>
            <w:shd w:val="clear" w:color="auto" w:fill="auto"/>
            <w:noWrap/>
            <w:vAlign w:val="bottom"/>
            <w:hideMark/>
          </w:tcPr>
          <w:p w14:paraId="6ACC14A1"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Krycí lišta 2</w:t>
            </w:r>
          </w:p>
        </w:tc>
        <w:tc>
          <w:tcPr>
            <w:tcW w:w="1418"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24062E5"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3633058</w:t>
            </w:r>
          </w:p>
        </w:tc>
        <w:tc>
          <w:tcPr>
            <w:tcW w:w="1559" w:type="dxa"/>
            <w:tcBorders>
              <w:top w:val="single" w:sz="4" w:space="0" w:color="auto"/>
              <w:left w:val="nil"/>
              <w:bottom w:val="nil"/>
              <w:right w:val="single" w:sz="8" w:space="0" w:color="auto"/>
            </w:tcBorders>
            <w:shd w:val="clear" w:color="auto" w:fill="auto"/>
            <w:noWrap/>
            <w:vAlign w:val="bottom"/>
            <w:hideMark/>
          </w:tcPr>
          <w:p w14:paraId="6B1EAF26"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single" w:sz="4" w:space="0" w:color="auto"/>
              <w:left w:val="nil"/>
              <w:bottom w:val="single" w:sz="8" w:space="0" w:color="auto"/>
              <w:right w:val="single" w:sz="8" w:space="0" w:color="auto"/>
            </w:tcBorders>
            <w:shd w:val="clear" w:color="000000" w:fill="FFFFFF"/>
            <w:noWrap/>
            <w:vAlign w:val="bottom"/>
            <w:hideMark/>
          </w:tcPr>
          <w:p w14:paraId="13323B5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ND3633058</w:t>
            </w:r>
          </w:p>
        </w:tc>
        <w:tc>
          <w:tcPr>
            <w:tcW w:w="668" w:type="dxa"/>
            <w:tcBorders>
              <w:top w:val="single" w:sz="4" w:space="0" w:color="auto"/>
              <w:left w:val="nil"/>
              <w:bottom w:val="nil"/>
              <w:right w:val="single" w:sz="8" w:space="0" w:color="auto"/>
            </w:tcBorders>
            <w:shd w:val="clear" w:color="auto" w:fill="auto"/>
            <w:noWrap/>
            <w:vAlign w:val="bottom"/>
            <w:hideMark/>
          </w:tcPr>
          <w:p w14:paraId="091B603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31</w:t>
            </w:r>
          </w:p>
        </w:tc>
      </w:tr>
      <w:tr w:rsidR="005E1F34" w:rsidRPr="005E1F34" w14:paraId="7C843FF9" w14:textId="77777777" w:rsidTr="003D04D4">
        <w:trPr>
          <w:trHeight w:val="126"/>
        </w:trPr>
        <w:tc>
          <w:tcPr>
            <w:tcW w:w="5093" w:type="dxa"/>
            <w:tcBorders>
              <w:top w:val="nil"/>
              <w:left w:val="single" w:sz="8" w:space="0" w:color="auto"/>
              <w:bottom w:val="single" w:sz="8" w:space="0" w:color="auto"/>
              <w:right w:val="nil"/>
            </w:tcBorders>
            <w:shd w:val="clear" w:color="auto" w:fill="auto"/>
            <w:noWrap/>
            <w:vAlign w:val="bottom"/>
            <w:hideMark/>
          </w:tcPr>
          <w:p w14:paraId="27D08E44"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Krycí lišta</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6EE8D37"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3633057</w:t>
            </w:r>
          </w:p>
        </w:tc>
        <w:tc>
          <w:tcPr>
            <w:tcW w:w="1559" w:type="dxa"/>
            <w:tcBorders>
              <w:top w:val="nil"/>
              <w:left w:val="nil"/>
              <w:bottom w:val="nil"/>
              <w:right w:val="single" w:sz="8" w:space="0" w:color="auto"/>
            </w:tcBorders>
            <w:shd w:val="clear" w:color="auto" w:fill="auto"/>
            <w:noWrap/>
            <w:vAlign w:val="bottom"/>
            <w:hideMark/>
          </w:tcPr>
          <w:p w14:paraId="08AC278A"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4F75813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ND3633057</w:t>
            </w:r>
          </w:p>
        </w:tc>
        <w:tc>
          <w:tcPr>
            <w:tcW w:w="668" w:type="dxa"/>
            <w:tcBorders>
              <w:top w:val="single" w:sz="8" w:space="0" w:color="auto"/>
              <w:left w:val="nil"/>
              <w:bottom w:val="nil"/>
              <w:right w:val="single" w:sz="8" w:space="0" w:color="auto"/>
            </w:tcBorders>
            <w:shd w:val="clear" w:color="auto" w:fill="auto"/>
            <w:noWrap/>
            <w:vAlign w:val="bottom"/>
            <w:hideMark/>
          </w:tcPr>
          <w:p w14:paraId="69EB220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28</w:t>
            </w:r>
          </w:p>
        </w:tc>
      </w:tr>
      <w:tr w:rsidR="005E1F34" w:rsidRPr="005E1F34" w14:paraId="68017135" w14:textId="77777777" w:rsidTr="003D04D4">
        <w:trPr>
          <w:trHeight w:val="203"/>
        </w:trPr>
        <w:tc>
          <w:tcPr>
            <w:tcW w:w="5093" w:type="dxa"/>
            <w:tcBorders>
              <w:top w:val="nil"/>
              <w:left w:val="single" w:sz="8" w:space="0" w:color="auto"/>
              <w:bottom w:val="single" w:sz="8" w:space="0" w:color="auto"/>
              <w:right w:val="nil"/>
            </w:tcBorders>
            <w:shd w:val="clear" w:color="auto" w:fill="auto"/>
            <w:noWrap/>
            <w:vAlign w:val="bottom"/>
            <w:hideMark/>
          </w:tcPr>
          <w:p w14:paraId="78973BD3"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Plech regulace </w:t>
            </w:r>
            <w:proofErr w:type="spellStart"/>
            <w:r w:rsidRPr="005E1F34">
              <w:rPr>
                <w:rFonts w:ascii="Calibri" w:eastAsia="Times New Roman" w:hAnsi="Calibri" w:cs="Calibri"/>
                <w:b/>
                <w:bCs/>
                <w:color w:val="000000"/>
                <w:sz w:val="18"/>
                <w:szCs w:val="22"/>
                <w:lang w:eastAsia="cs-CZ"/>
              </w:rPr>
              <w:t>primáru</w:t>
            </w:r>
            <w:proofErr w:type="spellEnd"/>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5CDEFDF8"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3654610</w:t>
            </w:r>
          </w:p>
        </w:tc>
        <w:tc>
          <w:tcPr>
            <w:tcW w:w="1559" w:type="dxa"/>
            <w:tcBorders>
              <w:top w:val="nil"/>
              <w:left w:val="nil"/>
              <w:bottom w:val="nil"/>
              <w:right w:val="single" w:sz="8" w:space="0" w:color="auto"/>
            </w:tcBorders>
            <w:shd w:val="clear" w:color="auto" w:fill="auto"/>
            <w:noWrap/>
            <w:vAlign w:val="bottom"/>
            <w:hideMark/>
          </w:tcPr>
          <w:p w14:paraId="71C1F7B8"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39494BE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ND3654610</w:t>
            </w:r>
          </w:p>
        </w:tc>
        <w:tc>
          <w:tcPr>
            <w:tcW w:w="668" w:type="dxa"/>
            <w:tcBorders>
              <w:top w:val="single" w:sz="8" w:space="0" w:color="auto"/>
              <w:left w:val="nil"/>
              <w:bottom w:val="nil"/>
              <w:right w:val="single" w:sz="8" w:space="0" w:color="auto"/>
            </w:tcBorders>
            <w:shd w:val="clear" w:color="auto" w:fill="auto"/>
            <w:noWrap/>
            <w:vAlign w:val="bottom"/>
            <w:hideMark/>
          </w:tcPr>
          <w:p w14:paraId="4BF097E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50</w:t>
            </w:r>
          </w:p>
        </w:tc>
      </w:tr>
      <w:tr w:rsidR="005E1F34" w:rsidRPr="005E1F34" w14:paraId="38C44BAE" w14:textId="77777777" w:rsidTr="003D04D4">
        <w:trPr>
          <w:trHeight w:val="136"/>
        </w:trPr>
        <w:tc>
          <w:tcPr>
            <w:tcW w:w="5093" w:type="dxa"/>
            <w:tcBorders>
              <w:top w:val="nil"/>
              <w:left w:val="single" w:sz="8" w:space="0" w:color="auto"/>
              <w:bottom w:val="single" w:sz="8" w:space="0" w:color="auto"/>
              <w:right w:val="nil"/>
            </w:tcBorders>
            <w:shd w:val="clear" w:color="auto" w:fill="auto"/>
            <w:noWrap/>
            <w:vAlign w:val="bottom"/>
            <w:hideMark/>
          </w:tcPr>
          <w:p w14:paraId="1A60DFBD"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Plech regulace </w:t>
            </w:r>
            <w:proofErr w:type="spellStart"/>
            <w:r w:rsidRPr="005E1F34">
              <w:rPr>
                <w:rFonts w:ascii="Calibri" w:eastAsia="Times New Roman" w:hAnsi="Calibri" w:cs="Calibri"/>
                <w:b/>
                <w:bCs/>
                <w:color w:val="000000"/>
                <w:sz w:val="18"/>
                <w:szCs w:val="22"/>
                <w:lang w:eastAsia="cs-CZ"/>
              </w:rPr>
              <w:t>primáru</w:t>
            </w:r>
            <w:proofErr w:type="spellEnd"/>
            <w:r w:rsidRPr="005E1F34">
              <w:rPr>
                <w:rFonts w:ascii="Calibri" w:eastAsia="Times New Roman" w:hAnsi="Calibri" w:cs="Calibri"/>
                <w:b/>
                <w:bCs/>
                <w:color w:val="000000"/>
                <w:sz w:val="18"/>
                <w:szCs w:val="22"/>
                <w:lang w:eastAsia="cs-CZ"/>
              </w:rPr>
              <w:t xml:space="preserve"> </w:t>
            </w:r>
            <w:r w:rsidRPr="005E1F34">
              <w:rPr>
                <w:rFonts w:ascii="Calibri" w:eastAsia="Times New Roman" w:hAnsi="Calibri" w:cs="Calibri"/>
                <w:i/>
                <w:iCs/>
                <w:color w:val="000000"/>
                <w:sz w:val="18"/>
                <w:szCs w:val="22"/>
                <w:lang w:eastAsia="cs-CZ"/>
              </w:rPr>
              <w:t>(zrcadlová varianta)</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11741534"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3654610zrc</w:t>
            </w:r>
          </w:p>
        </w:tc>
        <w:tc>
          <w:tcPr>
            <w:tcW w:w="1559" w:type="dxa"/>
            <w:tcBorders>
              <w:top w:val="nil"/>
              <w:left w:val="nil"/>
              <w:bottom w:val="nil"/>
              <w:right w:val="single" w:sz="8" w:space="0" w:color="auto"/>
            </w:tcBorders>
            <w:shd w:val="clear" w:color="auto" w:fill="auto"/>
            <w:noWrap/>
            <w:vAlign w:val="bottom"/>
            <w:hideMark/>
          </w:tcPr>
          <w:p w14:paraId="2D5E2091"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0F1428C1"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ND3654610zrc</w:t>
            </w:r>
          </w:p>
        </w:tc>
        <w:tc>
          <w:tcPr>
            <w:tcW w:w="668" w:type="dxa"/>
            <w:tcBorders>
              <w:top w:val="single" w:sz="8" w:space="0" w:color="auto"/>
              <w:left w:val="nil"/>
              <w:bottom w:val="nil"/>
              <w:right w:val="single" w:sz="8" w:space="0" w:color="auto"/>
            </w:tcBorders>
            <w:shd w:val="clear" w:color="auto" w:fill="auto"/>
            <w:noWrap/>
            <w:vAlign w:val="bottom"/>
            <w:hideMark/>
          </w:tcPr>
          <w:p w14:paraId="136C31E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51</w:t>
            </w:r>
          </w:p>
        </w:tc>
      </w:tr>
      <w:tr w:rsidR="005E1F34" w:rsidRPr="005E1F34" w14:paraId="42FA3D2E" w14:textId="77777777" w:rsidTr="003D04D4">
        <w:trPr>
          <w:trHeight w:val="84"/>
        </w:trPr>
        <w:tc>
          <w:tcPr>
            <w:tcW w:w="5093" w:type="dxa"/>
            <w:tcBorders>
              <w:top w:val="nil"/>
              <w:left w:val="single" w:sz="8" w:space="0" w:color="auto"/>
              <w:bottom w:val="single" w:sz="8" w:space="0" w:color="auto"/>
              <w:right w:val="nil"/>
            </w:tcBorders>
            <w:shd w:val="clear" w:color="auto" w:fill="auto"/>
            <w:noWrap/>
            <w:vAlign w:val="bottom"/>
            <w:hideMark/>
          </w:tcPr>
          <w:p w14:paraId="5D983258"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Plech regulace </w:t>
            </w:r>
            <w:proofErr w:type="spellStart"/>
            <w:r w:rsidRPr="005E1F34">
              <w:rPr>
                <w:rFonts w:ascii="Calibri" w:eastAsia="Times New Roman" w:hAnsi="Calibri" w:cs="Calibri"/>
                <w:b/>
                <w:bCs/>
                <w:color w:val="000000"/>
                <w:sz w:val="18"/>
                <w:szCs w:val="22"/>
                <w:lang w:eastAsia="cs-CZ"/>
              </w:rPr>
              <w:t>sekundáru</w:t>
            </w:r>
            <w:proofErr w:type="spellEnd"/>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32D03588"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3654564</w:t>
            </w:r>
          </w:p>
        </w:tc>
        <w:tc>
          <w:tcPr>
            <w:tcW w:w="1559" w:type="dxa"/>
            <w:tcBorders>
              <w:top w:val="nil"/>
              <w:left w:val="nil"/>
              <w:bottom w:val="nil"/>
              <w:right w:val="single" w:sz="8" w:space="0" w:color="auto"/>
            </w:tcBorders>
            <w:shd w:val="clear" w:color="auto" w:fill="auto"/>
            <w:noWrap/>
            <w:vAlign w:val="bottom"/>
            <w:hideMark/>
          </w:tcPr>
          <w:p w14:paraId="78A27AE5"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0C5190E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ND3654564</w:t>
            </w:r>
          </w:p>
        </w:tc>
        <w:tc>
          <w:tcPr>
            <w:tcW w:w="668" w:type="dxa"/>
            <w:tcBorders>
              <w:top w:val="single" w:sz="8" w:space="0" w:color="auto"/>
              <w:left w:val="nil"/>
              <w:bottom w:val="nil"/>
              <w:right w:val="single" w:sz="8" w:space="0" w:color="auto"/>
            </w:tcBorders>
            <w:shd w:val="clear" w:color="auto" w:fill="auto"/>
            <w:noWrap/>
            <w:vAlign w:val="bottom"/>
            <w:hideMark/>
          </w:tcPr>
          <w:p w14:paraId="30302B4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52</w:t>
            </w:r>
          </w:p>
        </w:tc>
      </w:tr>
      <w:tr w:rsidR="005E1F34" w:rsidRPr="005E1F34" w14:paraId="16BB06E2" w14:textId="77777777" w:rsidTr="003D04D4">
        <w:trPr>
          <w:trHeight w:val="161"/>
        </w:trPr>
        <w:tc>
          <w:tcPr>
            <w:tcW w:w="5093" w:type="dxa"/>
            <w:tcBorders>
              <w:top w:val="nil"/>
              <w:left w:val="single" w:sz="8" w:space="0" w:color="auto"/>
              <w:bottom w:val="nil"/>
              <w:right w:val="nil"/>
            </w:tcBorders>
            <w:shd w:val="clear" w:color="auto" w:fill="auto"/>
            <w:noWrap/>
            <w:vAlign w:val="bottom"/>
            <w:hideMark/>
          </w:tcPr>
          <w:p w14:paraId="1509F27E"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Pant popelníkových dvířek</w:t>
            </w:r>
          </w:p>
        </w:tc>
        <w:tc>
          <w:tcPr>
            <w:tcW w:w="1418" w:type="dxa"/>
            <w:tcBorders>
              <w:top w:val="nil"/>
              <w:left w:val="single" w:sz="8" w:space="0" w:color="auto"/>
              <w:bottom w:val="nil"/>
              <w:right w:val="single" w:sz="8" w:space="0" w:color="auto"/>
            </w:tcBorders>
            <w:shd w:val="clear" w:color="auto" w:fill="auto"/>
            <w:noWrap/>
            <w:vAlign w:val="bottom"/>
            <w:hideMark/>
          </w:tcPr>
          <w:p w14:paraId="39A88B03"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3654555</w:t>
            </w:r>
          </w:p>
        </w:tc>
        <w:tc>
          <w:tcPr>
            <w:tcW w:w="1559" w:type="dxa"/>
            <w:tcBorders>
              <w:top w:val="nil"/>
              <w:left w:val="nil"/>
              <w:bottom w:val="nil"/>
              <w:right w:val="single" w:sz="8" w:space="0" w:color="auto"/>
            </w:tcBorders>
            <w:shd w:val="clear" w:color="auto" w:fill="auto"/>
            <w:noWrap/>
            <w:vAlign w:val="bottom"/>
            <w:hideMark/>
          </w:tcPr>
          <w:p w14:paraId="11E9D79F"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000000" w:fill="FFFFFF"/>
            <w:noWrap/>
            <w:vAlign w:val="bottom"/>
            <w:hideMark/>
          </w:tcPr>
          <w:p w14:paraId="5301A6F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ND3654555</w:t>
            </w:r>
          </w:p>
        </w:tc>
        <w:tc>
          <w:tcPr>
            <w:tcW w:w="668" w:type="dxa"/>
            <w:tcBorders>
              <w:top w:val="single" w:sz="8" w:space="0" w:color="auto"/>
              <w:left w:val="nil"/>
              <w:bottom w:val="nil"/>
              <w:right w:val="single" w:sz="8" w:space="0" w:color="auto"/>
            </w:tcBorders>
            <w:shd w:val="clear" w:color="auto" w:fill="auto"/>
            <w:noWrap/>
            <w:vAlign w:val="bottom"/>
            <w:hideMark/>
          </w:tcPr>
          <w:p w14:paraId="016EE7B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35</w:t>
            </w:r>
          </w:p>
        </w:tc>
      </w:tr>
      <w:tr w:rsidR="005E1F34" w:rsidRPr="005E1F34" w14:paraId="7CA0E9E0" w14:textId="77777777" w:rsidTr="003D04D4">
        <w:trPr>
          <w:trHeight w:val="94"/>
        </w:trPr>
        <w:tc>
          <w:tcPr>
            <w:tcW w:w="5093" w:type="dxa"/>
            <w:tcBorders>
              <w:top w:val="single" w:sz="8" w:space="0" w:color="auto"/>
              <w:left w:val="single" w:sz="8" w:space="0" w:color="auto"/>
              <w:bottom w:val="single" w:sz="4" w:space="0" w:color="auto"/>
              <w:right w:val="nil"/>
            </w:tcBorders>
            <w:shd w:val="clear" w:color="auto" w:fill="auto"/>
            <w:noWrap/>
            <w:vAlign w:val="bottom"/>
            <w:hideMark/>
          </w:tcPr>
          <w:p w14:paraId="2003CB92"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Pant přikládacích dvířek</w:t>
            </w:r>
          </w:p>
        </w:tc>
        <w:tc>
          <w:tcPr>
            <w:tcW w:w="141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CA5593F"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3654531</w:t>
            </w:r>
          </w:p>
        </w:tc>
        <w:tc>
          <w:tcPr>
            <w:tcW w:w="1559" w:type="dxa"/>
            <w:tcBorders>
              <w:top w:val="nil"/>
              <w:left w:val="nil"/>
              <w:bottom w:val="single" w:sz="4" w:space="0" w:color="auto"/>
              <w:right w:val="single" w:sz="8" w:space="0" w:color="auto"/>
            </w:tcBorders>
            <w:shd w:val="clear" w:color="auto" w:fill="auto"/>
            <w:noWrap/>
            <w:vAlign w:val="bottom"/>
            <w:hideMark/>
          </w:tcPr>
          <w:p w14:paraId="7E5DA6BA"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4" w:space="0" w:color="auto"/>
              <w:right w:val="single" w:sz="8" w:space="0" w:color="auto"/>
            </w:tcBorders>
            <w:shd w:val="clear" w:color="000000" w:fill="FFFFFF"/>
            <w:noWrap/>
            <w:vAlign w:val="bottom"/>
            <w:hideMark/>
          </w:tcPr>
          <w:p w14:paraId="69D2382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ND3654531</w:t>
            </w:r>
          </w:p>
        </w:tc>
        <w:tc>
          <w:tcPr>
            <w:tcW w:w="668" w:type="dxa"/>
            <w:tcBorders>
              <w:top w:val="single" w:sz="8" w:space="0" w:color="auto"/>
              <w:left w:val="nil"/>
              <w:bottom w:val="single" w:sz="4" w:space="0" w:color="auto"/>
              <w:right w:val="single" w:sz="8" w:space="0" w:color="auto"/>
            </w:tcBorders>
            <w:shd w:val="clear" w:color="auto" w:fill="auto"/>
            <w:noWrap/>
            <w:vAlign w:val="bottom"/>
            <w:hideMark/>
          </w:tcPr>
          <w:p w14:paraId="40C264C6"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w:t>
            </w:r>
          </w:p>
        </w:tc>
      </w:tr>
      <w:tr w:rsidR="005E1F34" w:rsidRPr="005E1F34" w14:paraId="6103E81E" w14:textId="77777777" w:rsidTr="003D04D4">
        <w:trPr>
          <w:trHeight w:val="58"/>
        </w:trPr>
        <w:tc>
          <w:tcPr>
            <w:tcW w:w="10446" w:type="dxa"/>
            <w:gridSpan w:val="5"/>
            <w:tcBorders>
              <w:top w:val="single" w:sz="4" w:space="0" w:color="auto"/>
              <w:bottom w:val="single" w:sz="4" w:space="0" w:color="auto"/>
            </w:tcBorders>
            <w:shd w:val="clear" w:color="auto" w:fill="auto"/>
            <w:noWrap/>
            <w:vAlign w:val="bottom"/>
            <w:hideMark/>
          </w:tcPr>
          <w:p w14:paraId="4439306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w:t>
            </w:r>
          </w:p>
        </w:tc>
      </w:tr>
      <w:tr w:rsidR="005E1F34" w:rsidRPr="005E1F34" w14:paraId="0BD50036" w14:textId="77777777" w:rsidTr="005E1F34">
        <w:trPr>
          <w:trHeight w:val="324"/>
        </w:trPr>
        <w:tc>
          <w:tcPr>
            <w:tcW w:w="5093" w:type="dxa"/>
            <w:tcBorders>
              <w:top w:val="single" w:sz="4" w:space="0" w:color="auto"/>
              <w:left w:val="single" w:sz="8" w:space="0" w:color="auto"/>
              <w:bottom w:val="single" w:sz="8" w:space="0" w:color="auto"/>
              <w:right w:val="nil"/>
            </w:tcBorders>
            <w:shd w:val="clear" w:color="auto" w:fill="auto"/>
            <w:noWrap/>
            <w:vAlign w:val="bottom"/>
            <w:hideMark/>
          </w:tcPr>
          <w:p w14:paraId="6DEC9FE9" w14:textId="1CD907B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Kra</w:t>
            </w:r>
            <w:r w:rsidR="00A23F74">
              <w:rPr>
                <w:rFonts w:ascii="Calibri" w:eastAsia="Times New Roman" w:hAnsi="Calibri" w:cs="Calibri"/>
                <w:b/>
                <w:bCs/>
                <w:color w:val="000000"/>
                <w:sz w:val="18"/>
                <w:szCs w:val="22"/>
                <w:lang w:eastAsia="cs-CZ"/>
              </w:rPr>
              <w:t>bice elektroniky H4 EKO-</w:t>
            </w:r>
            <w:r w:rsidRPr="005E1F34">
              <w:rPr>
                <w:rFonts w:ascii="Calibri" w:eastAsia="Times New Roman" w:hAnsi="Calibri" w:cs="Calibri"/>
                <w:b/>
                <w:bCs/>
                <w:color w:val="000000"/>
                <w:sz w:val="18"/>
                <w:szCs w:val="22"/>
                <w:lang w:eastAsia="cs-CZ"/>
              </w:rPr>
              <w:t xml:space="preserve">D </w:t>
            </w:r>
            <w:r w:rsidRPr="005E1F34">
              <w:rPr>
                <w:rFonts w:ascii="Calibri" w:eastAsia="Times New Roman" w:hAnsi="Calibri" w:cs="Calibri"/>
                <w:i/>
                <w:iCs/>
                <w:color w:val="000000"/>
                <w:sz w:val="18"/>
                <w:szCs w:val="22"/>
                <w:lang w:eastAsia="cs-CZ"/>
              </w:rPr>
              <w:t>(včetně elektroniky)</w:t>
            </w:r>
          </w:p>
        </w:tc>
        <w:tc>
          <w:tcPr>
            <w:tcW w:w="1418"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9BFA5C2"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7001889</w:t>
            </w:r>
          </w:p>
        </w:tc>
        <w:tc>
          <w:tcPr>
            <w:tcW w:w="1559" w:type="dxa"/>
            <w:tcBorders>
              <w:top w:val="single" w:sz="4" w:space="0" w:color="auto"/>
              <w:left w:val="nil"/>
              <w:bottom w:val="nil"/>
              <w:right w:val="single" w:sz="8" w:space="0" w:color="auto"/>
            </w:tcBorders>
            <w:shd w:val="clear" w:color="auto" w:fill="auto"/>
            <w:noWrap/>
            <w:vAlign w:val="bottom"/>
            <w:hideMark/>
          </w:tcPr>
          <w:p w14:paraId="3846BD8C"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single" w:sz="4" w:space="0" w:color="auto"/>
              <w:left w:val="nil"/>
              <w:bottom w:val="single" w:sz="8" w:space="0" w:color="auto"/>
              <w:right w:val="single" w:sz="8" w:space="0" w:color="auto"/>
            </w:tcBorders>
            <w:shd w:val="clear" w:color="auto" w:fill="auto"/>
            <w:noWrap/>
            <w:vAlign w:val="bottom"/>
            <w:hideMark/>
          </w:tcPr>
          <w:p w14:paraId="0CE274E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ND7001889</w:t>
            </w:r>
          </w:p>
        </w:tc>
        <w:tc>
          <w:tcPr>
            <w:tcW w:w="668" w:type="dxa"/>
            <w:tcBorders>
              <w:top w:val="single" w:sz="4" w:space="0" w:color="auto"/>
              <w:left w:val="nil"/>
              <w:bottom w:val="nil"/>
              <w:right w:val="single" w:sz="8" w:space="0" w:color="auto"/>
            </w:tcBorders>
            <w:shd w:val="clear" w:color="auto" w:fill="auto"/>
            <w:noWrap/>
            <w:vAlign w:val="bottom"/>
            <w:hideMark/>
          </w:tcPr>
          <w:p w14:paraId="66ACBCD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46</w:t>
            </w:r>
          </w:p>
        </w:tc>
      </w:tr>
      <w:tr w:rsidR="005E1F34" w:rsidRPr="005E1F34" w14:paraId="03A4B217" w14:textId="77777777" w:rsidTr="003D04D4">
        <w:trPr>
          <w:trHeight w:val="108"/>
        </w:trPr>
        <w:tc>
          <w:tcPr>
            <w:tcW w:w="651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575E060" w14:textId="06BC8D02" w:rsidR="005E1F34" w:rsidRPr="005E1F34" w:rsidRDefault="00A23F74" w:rsidP="005E1F34">
            <w:pPr>
              <w:spacing w:before="0" w:after="0" w:line="240" w:lineRule="auto"/>
              <w:rPr>
                <w:rFonts w:ascii="Calibri" w:eastAsia="Times New Roman" w:hAnsi="Calibri" w:cs="Calibri"/>
                <w:b/>
                <w:bCs/>
                <w:color w:val="000000"/>
                <w:sz w:val="18"/>
                <w:szCs w:val="22"/>
                <w:lang w:eastAsia="cs-CZ"/>
              </w:rPr>
            </w:pPr>
            <w:r>
              <w:rPr>
                <w:rFonts w:ascii="Calibri" w:eastAsia="Times New Roman" w:hAnsi="Calibri" w:cs="Calibri"/>
                <w:b/>
                <w:bCs/>
                <w:color w:val="000000"/>
                <w:sz w:val="18"/>
                <w:szCs w:val="22"/>
                <w:lang w:eastAsia="cs-CZ"/>
              </w:rPr>
              <w:t>Displej řídící jednotky H4 EKO-</w:t>
            </w:r>
            <w:r w:rsidR="005E1F34" w:rsidRPr="005E1F34">
              <w:rPr>
                <w:rFonts w:ascii="Calibri" w:eastAsia="Times New Roman" w:hAnsi="Calibri" w:cs="Calibri"/>
                <w:b/>
                <w:bCs/>
                <w:color w:val="000000"/>
                <w:sz w:val="18"/>
                <w:szCs w:val="22"/>
                <w:lang w:eastAsia="cs-CZ"/>
              </w:rPr>
              <w:t>D</w:t>
            </w:r>
          </w:p>
        </w:tc>
        <w:tc>
          <w:tcPr>
            <w:tcW w:w="1559" w:type="dxa"/>
            <w:tcBorders>
              <w:top w:val="single" w:sz="8" w:space="0" w:color="auto"/>
              <w:left w:val="nil"/>
              <w:bottom w:val="nil"/>
              <w:right w:val="single" w:sz="8" w:space="0" w:color="auto"/>
            </w:tcBorders>
            <w:shd w:val="clear" w:color="auto" w:fill="auto"/>
            <w:noWrap/>
            <w:vAlign w:val="bottom"/>
            <w:hideMark/>
          </w:tcPr>
          <w:p w14:paraId="162D84AA"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358120409033</w:t>
            </w:r>
          </w:p>
        </w:tc>
        <w:tc>
          <w:tcPr>
            <w:tcW w:w="1708" w:type="dxa"/>
            <w:tcBorders>
              <w:top w:val="nil"/>
              <w:left w:val="nil"/>
              <w:bottom w:val="single" w:sz="8" w:space="0" w:color="auto"/>
              <w:right w:val="single" w:sz="8" w:space="0" w:color="auto"/>
            </w:tcBorders>
            <w:shd w:val="clear" w:color="auto" w:fill="auto"/>
            <w:noWrap/>
            <w:vAlign w:val="bottom"/>
            <w:hideMark/>
          </w:tcPr>
          <w:p w14:paraId="6B4733AA"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NDDISPH4EKOD</w:t>
            </w:r>
          </w:p>
        </w:tc>
        <w:tc>
          <w:tcPr>
            <w:tcW w:w="668" w:type="dxa"/>
            <w:tcBorders>
              <w:top w:val="single" w:sz="8" w:space="0" w:color="auto"/>
              <w:left w:val="nil"/>
              <w:bottom w:val="nil"/>
              <w:right w:val="single" w:sz="8" w:space="0" w:color="auto"/>
            </w:tcBorders>
            <w:shd w:val="clear" w:color="auto" w:fill="auto"/>
            <w:noWrap/>
            <w:vAlign w:val="bottom"/>
            <w:hideMark/>
          </w:tcPr>
          <w:p w14:paraId="2595ECA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39</w:t>
            </w:r>
          </w:p>
        </w:tc>
      </w:tr>
      <w:tr w:rsidR="005E1F34" w:rsidRPr="005E1F34" w14:paraId="75179669" w14:textId="77777777" w:rsidTr="003D04D4">
        <w:trPr>
          <w:trHeight w:val="185"/>
        </w:trPr>
        <w:tc>
          <w:tcPr>
            <w:tcW w:w="651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050D3A7" w14:textId="0D7E56BD" w:rsidR="005E1F34" w:rsidRPr="005E1F34" w:rsidRDefault="00A23F74" w:rsidP="005E1F34">
            <w:pPr>
              <w:spacing w:before="0" w:after="0" w:line="240" w:lineRule="auto"/>
              <w:rPr>
                <w:rFonts w:ascii="Calibri" w:eastAsia="Times New Roman" w:hAnsi="Calibri" w:cs="Calibri"/>
                <w:b/>
                <w:bCs/>
                <w:color w:val="000000"/>
                <w:sz w:val="18"/>
                <w:szCs w:val="22"/>
                <w:lang w:eastAsia="cs-CZ"/>
              </w:rPr>
            </w:pPr>
            <w:r>
              <w:rPr>
                <w:rFonts w:ascii="Calibri" w:eastAsia="Times New Roman" w:hAnsi="Calibri" w:cs="Calibri"/>
                <w:b/>
                <w:bCs/>
                <w:color w:val="000000"/>
                <w:sz w:val="18"/>
                <w:szCs w:val="22"/>
                <w:lang w:eastAsia="cs-CZ"/>
              </w:rPr>
              <w:t>Kolečko ruční hvězdicové H4 EKO-</w:t>
            </w:r>
            <w:r w:rsidR="005E1F34" w:rsidRPr="005E1F34">
              <w:rPr>
                <w:rFonts w:ascii="Calibri" w:eastAsia="Times New Roman" w:hAnsi="Calibri" w:cs="Calibri"/>
                <w:b/>
                <w:bCs/>
                <w:color w:val="000000"/>
                <w:sz w:val="18"/>
                <w:szCs w:val="22"/>
                <w:lang w:eastAsia="cs-CZ"/>
              </w:rPr>
              <w:t>D</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14:paraId="17D48975"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191504362460</w:t>
            </w:r>
          </w:p>
        </w:tc>
        <w:tc>
          <w:tcPr>
            <w:tcW w:w="1708" w:type="dxa"/>
            <w:tcBorders>
              <w:top w:val="nil"/>
              <w:left w:val="nil"/>
              <w:bottom w:val="single" w:sz="8" w:space="0" w:color="auto"/>
              <w:right w:val="single" w:sz="8" w:space="0" w:color="auto"/>
            </w:tcBorders>
            <w:shd w:val="clear" w:color="auto" w:fill="auto"/>
            <w:noWrap/>
            <w:vAlign w:val="bottom"/>
            <w:hideMark/>
          </w:tcPr>
          <w:p w14:paraId="4FAA1489"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NDHVEZDH4EKOD</w:t>
            </w:r>
          </w:p>
        </w:tc>
        <w:tc>
          <w:tcPr>
            <w:tcW w:w="668" w:type="dxa"/>
            <w:tcBorders>
              <w:top w:val="single" w:sz="8" w:space="0" w:color="auto"/>
              <w:left w:val="nil"/>
              <w:bottom w:val="nil"/>
              <w:right w:val="single" w:sz="8" w:space="0" w:color="auto"/>
            </w:tcBorders>
            <w:shd w:val="clear" w:color="auto" w:fill="auto"/>
            <w:noWrap/>
            <w:vAlign w:val="bottom"/>
            <w:hideMark/>
          </w:tcPr>
          <w:p w14:paraId="4AE2AD1A"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58</w:t>
            </w:r>
          </w:p>
        </w:tc>
      </w:tr>
      <w:tr w:rsidR="005E1F34" w:rsidRPr="005E1F34" w14:paraId="13F75422" w14:textId="77777777" w:rsidTr="003D04D4">
        <w:trPr>
          <w:trHeight w:val="132"/>
        </w:trPr>
        <w:tc>
          <w:tcPr>
            <w:tcW w:w="651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4F21D6D"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Keramická těsnící šňůra žárobetonové trysky 15x15 (</w:t>
            </w:r>
            <w:proofErr w:type="gramStart"/>
            <w:r w:rsidRPr="005E1F34">
              <w:rPr>
                <w:rFonts w:ascii="Calibri" w:eastAsia="Times New Roman" w:hAnsi="Calibri" w:cs="Calibri"/>
                <w:b/>
                <w:bCs/>
                <w:color w:val="000000"/>
                <w:sz w:val="18"/>
                <w:szCs w:val="22"/>
                <w:lang w:eastAsia="cs-CZ"/>
              </w:rPr>
              <w:t xml:space="preserve">196mm) </w:t>
            </w:r>
            <w:r w:rsidRPr="005E1F34">
              <w:rPr>
                <w:rFonts w:ascii="Calibri" w:eastAsia="Times New Roman" w:hAnsi="Calibri" w:cs="Calibri"/>
                <w:i/>
                <w:iCs/>
                <w:color w:val="000000"/>
                <w:sz w:val="18"/>
                <w:szCs w:val="22"/>
                <w:lang w:eastAsia="cs-CZ"/>
              </w:rPr>
              <w:t>(6ks</w:t>
            </w:r>
            <w:proofErr w:type="gramEnd"/>
            <w:r w:rsidRPr="005E1F34">
              <w:rPr>
                <w:rFonts w:ascii="Calibri" w:eastAsia="Times New Roman" w:hAnsi="Calibri" w:cs="Calibri"/>
                <w:i/>
                <w:iCs/>
                <w:color w:val="000000"/>
                <w:sz w:val="18"/>
                <w:szCs w:val="22"/>
                <w:lang w:eastAsia="cs-CZ"/>
              </w:rPr>
              <w:t xml:space="preserve"> na kotel)</w:t>
            </w:r>
          </w:p>
        </w:tc>
        <w:tc>
          <w:tcPr>
            <w:tcW w:w="1559" w:type="dxa"/>
            <w:tcBorders>
              <w:top w:val="nil"/>
              <w:left w:val="nil"/>
              <w:bottom w:val="nil"/>
              <w:right w:val="nil"/>
            </w:tcBorders>
            <w:shd w:val="clear" w:color="auto" w:fill="auto"/>
            <w:noWrap/>
            <w:vAlign w:val="bottom"/>
            <w:hideMark/>
          </w:tcPr>
          <w:p w14:paraId="775FABFF"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345125001515</w:t>
            </w: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2C5647D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NDTRY435D</w:t>
            </w:r>
          </w:p>
        </w:tc>
        <w:tc>
          <w:tcPr>
            <w:tcW w:w="668" w:type="dxa"/>
            <w:tcBorders>
              <w:top w:val="single" w:sz="8" w:space="0" w:color="auto"/>
              <w:left w:val="nil"/>
              <w:bottom w:val="nil"/>
              <w:right w:val="single" w:sz="8" w:space="0" w:color="auto"/>
            </w:tcBorders>
            <w:shd w:val="clear" w:color="auto" w:fill="auto"/>
            <w:noWrap/>
            <w:vAlign w:val="bottom"/>
            <w:hideMark/>
          </w:tcPr>
          <w:p w14:paraId="050E62F7"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71</w:t>
            </w:r>
          </w:p>
        </w:tc>
      </w:tr>
      <w:tr w:rsidR="005E1F34" w:rsidRPr="005E1F34" w14:paraId="3DA74C72" w14:textId="77777777" w:rsidTr="003D04D4">
        <w:trPr>
          <w:trHeight w:val="209"/>
        </w:trPr>
        <w:tc>
          <w:tcPr>
            <w:tcW w:w="5093" w:type="dxa"/>
            <w:tcBorders>
              <w:top w:val="nil"/>
              <w:left w:val="single" w:sz="8" w:space="0" w:color="auto"/>
              <w:bottom w:val="single" w:sz="8" w:space="0" w:color="auto"/>
              <w:right w:val="nil"/>
            </w:tcBorders>
            <w:shd w:val="clear" w:color="auto" w:fill="auto"/>
            <w:noWrap/>
            <w:vAlign w:val="bottom"/>
            <w:hideMark/>
          </w:tcPr>
          <w:p w14:paraId="12634AE3" w14:textId="01A1CA77" w:rsidR="005E1F34" w:rsidRPr="005E1F34" w:rsidRDefault="005E1F34" w:rsidP="00A23F7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Tvarovka tryska kompletní - žárobeton H4</w:t>
            </w:r>
            <w:r w:rsidR="00A23F74">
              <w:rPr>
                <w:rFonts w:ascii="Calibri" w:eastAsia="Times New Roman" w:hAnsi="Calibri" w:cs="Calibri"/>
                <w:b/>
                <w:bCs/>
                <w:color w:val="000000"/>
                <w:sz w:val="18"/>
                <w:szCs w:val="22"/>
                <w:lang w:eastAsia="cs-CZ"/>
              </w:rPr>
              <w:t>25 - H455 EKO-</w:t>
            </w:r>
            <w:r w:rsidRPr="005E1F34">
              <w:rPr>
                <w:rFonts w:ascii="Calibri" w:eastAsia="Times New Roman" w:hAnsi="Calibri" w:cs="Calibri"/>
                <w:b/>
                <w:bCs/>
                <w:color w:val="000000"/>
                <w:sz w:val="18"/>
                <w:szCs w:val="22"/>
                <w:lang w:eastAsia="cs-CZ"/>
              </w:rPr>
              <w:t>D</w:t>
            </w:r>
            <w:r w:rsidR="00A23F74">
              <w:rPr>
                <w:rFonts w:ascii="Calibri" w:eastAsia="Times New Roman" w:hAnsi="Calibri" w:cs="Calibri"/>
                <w:b/>
                <w:bCs/>
                <w:color w:val="000000"/>
                <w:sz w:val="18"/>
                <w:szCs w:val="22"/>
                <w:lang w:eastAsia="cs-CZ"/>
              </w:rPr>
              <w:t xml:space="preserve"> MAX</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63C923A"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7002792</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14:paraId="5CC2718B"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 </w:t>
            </w:r>
          </w:p>
        </w:tc>
        <w:tc>
          <w:tcPr>
            <w:tcW w:w="1708" w:type="dxa"/>
            <w:tcBorders>
              <w:top w:val="nil"/>
              <w:left w:val="nil"/>
              <w:bottom w:val="single" w:sz="8" w:space="0" w:color="auto"/>
              <w:right w:val="single" w:sz="8" w:space="0" w:color="auto"/>
            </w:tcBorders>
            <w:shd w:val="clear" w:color="auto" w:fill="auto"/>
            <w:noWrap/>
            <w:vAlign w:val="bottom"/>
            <w:hideMark/>
          </w:tcPr>
          <w:p w14:paraId="2A8ABD5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ND7002792</w:t>
            </w:r>
          </w:p>
        </w:tc>
        <w:tc>
          <w:tcPr>
            <w:tcW w:w="668" w:type="dxa"/>
            <w:tcBorders>
              <w:top w:val="single" w:sz="8" w:space="0" w:color="auto"/>
              <w:left w:val="nil"/>
              <w:bottom w:val="nil"/>
              <w:right w:val="single" w:sz="8" w:space="0" w:color="auto"/>
            </w:tcBorders>
            <w:shd w:val="clear" w:color="auto" w:fill="auto"/>
            <w:noWrap/>
            <w:vAlign w:val="bottom"/>
            <w:hideMark/>
          </w:tcPr>
          <w:p w14:paraId="278F406D"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67</w:t>
            </w:r>
          </w:p>
        </w:tc>
      </w:tr>
      <w:tr w:rsidR="005E1F34" w:rsidRPr="005E1F34" w14:paraId="5A0D620D" w14:textId="77777777" w:rsidTr="003D04D4">
        <w:trPr>
          <w:trHeight w:val="142"/>
        </w:trPr>
        <w:tc>
          <w:tcPr>
            <w:tcW w:w="5093" w:type="dxa"/>
            <w:tcBorders>
              <w:top w:val="nil"/>
              <w:left w:val="single" w:sz="8" w:space="0" w:color="auto"/>
              <w:bottom w:val="single" w:sz="8" w:space="0" w:color="auto"/>
              <w:right w:val="nil"/>
            </w:tcBorders>
            <w:shd w:val="clear" w:color="auto" w:fill="auto"/>
            <w:noWrap/>
            <w:vAlign w:val="bottom"/>
            <w:hideMark/>
          </w:tcPr>
          <w:p w14:paraId="562C89C1" w14:textId="58247A24"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Tvarovka tryska horní levá - žárobeton </w:t>
            </w:r>
            <w:r w:rsidR="00A23F74" w:rsidRPr="005E1F34">
              <w:rPr>
                <w:rFonts w:ascii="Calibri" w:eastAsia="Times New Roman" w:hAnsi="Calibri" w:cs="Calibri"/>
                <w:b/>
                <w:bCs/>
                <w:color w:val="000000"/>
                <w:sz w:val="18"/>
                <w:szCs w:val="22"/>
                <w:lang w:eastAsia="cs-CZ"/>
              </w:rPr>
              <w:t>H4</w:t>
            </w:r>
            <w:r w:rsidR="00A23F74">
              <w:rPr>
                <w:rFonts w:ascii="Calibri" w:eastAsia="Times New Roman" w:hAnsi="Calibri" w:cs="Calibri"/>
                <w:b/>
                <w:bCs/>
                <w:color w:val="000000"/>
                <w:sz w:val="18"/>
                <w:szCs w:val="22"/>
                <w:lang w:eastAsia="cs-CZ"/>
              </w:rPr>
              <w:t>25 - H455 EKO-</w:t>
            </w:r>
            <w:r w:rsidR="00A23F74" w:rsidRPr="005E1F34">
              <w:rPr>
                <w:rFonts w:ascii="Calibri" w:eastAsia="Times New Roman" w:hAnsi="Calibri" w:cs="Calibri"/>
                <w:b/>
                <w:bCs/>
                <w:color w:val="000000"/>
                <w:sz w:val="18"/>
                <w:szCs w:val="22"/>
                <w:lang w:eastAsia="cs-CZ"/>
              </w:rPr>
              <w:t>D</w:t>
            </w:r>
            <w:r w:rsidR="00A23F74">
              <w:rPr>
                <w:rFonts w:ascii="Calibri" w:eastAsia="Times New Roman" w:hAnsi="Calibri" w:cs="Calibri"/>
                <w:b/>
                <w:bCs/>
                <w:color w:val="000000"/>
                <w:sz w:val="18"/>
                <w:szCs w:val="22"/>
                <w:lang w:eastAsia="cs-CZ"/>
              </w:rPr>
              <w:t xml:space="preserve"> MAX</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05AD90E0"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577888</w:t>
            </w:r>
          </w:p>
        </w:tc>
        <w:tc>
          <w:tcPr>
            <w:tcW w:w="1559" w:type="dxa"/>
            <w:tcBorders>
              <w:top w:val="nil"/>
              <w:left w:val="nil"/>
              <w:bottom w:val="single" w:sz="8" w:space="0" w:color="auto"/>
              <w:right w:val="single" w:sz="8" w:space="0" w:color="auto"/>
            </w:tcBorders>
            <w:shd w:val="clear" w:color="auto" w:fill="auto"/>
            <w:noWrap/>
            <w:vAlign w:val="bottom"/>
            <w:hideMark/>
          </w:tcPr>
          <w:p w14:paraId="6E9B9A18"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632693577888</w:t>
            </w:r>
          </w:p>
        </w:tc>
        <w:tc>
          <w:tcPr>
            <w:tcW w:w="1708" w:type="dxa"/>
            <w:tcBorders>
              <w:top w:val="nil"/>
              <w:left w:val="nil"/>
              <w:bottom w:val="single" w:sz="8" w:space="0" w:color="auto"/>
              <w:right w:val="single" w:sz="8" w:space="0" w:color="auto"/>
            </w:tcBorders>
            <w:shd w:val="clear" w:color="auto" w:fill="auto"/>
            <w:noWrap/>
            <w:vAlign w:val="bottom"/>
            <w:hideMark/>
          </w:tcPr>
          <w:p w14:paraId="627377D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ND577888</w:t>
            </w:r>
          </w:p>
        </w:tc>
        <w:tc>
          <w:tcPr>
            <w:tcW w:w="668" w:type="dxa"/>
            <w:tcBorders>
              <w:top w:val="single" w:sz="8" w:space="0" w:color="auto"/>
              <w:left w:val="nil"/>
              <w:bottom w:val="nil"/>
              <w:right w:val="single" w:sz="8" w:space="0" w:color="auto"/>
            </w:tcBorders>
            <w:shd w:val="clear" w:color="auto" w:fill="auto"/>
            <w:noWrap/>
            <w:vAlign w:val="bottom"/>
            <w:hideMark/>
          </w:tcPr>
          <w:p w14:paraId="02C85263"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67a</w:t>
            </w:r>
          </w:p>
        </w:tc>
      </w:tr>
      <w:tr w:rsidR="005E1F34" w:rsidRPr="005E1F34" w14:paraId="6451A2AE" w14:textId="77777777" w:rsidTr="003D04D4">
        <w:trPr>
          <w:trHeight w:val="232"/>
        </w:trPr>
        <w:tc>
          <w:tcPr>
            <w:tcW w:w="5093" w:type="dxa"/>
            <w:tcBorders>
              <w:top w:val="nil"/>
              <w:left w:val="single" w:sz="8" w:space="0" w:color="auto"/>
              <w:bottom w:val="single" w:sz="8" w:space="0" w:color="auto"/>
              <w:right w:val="nil"/>
            </w:tcBorders>
            <w:shd w:val="clear" w:color="auto" w:fill="auto"/>
            <w:noWrap/>
            <w:vAlign w:val="bottom"/>
            <w:hideMark/>
          </w:tcPr>
          <w:p w14:paraId="4E776E82" w14:textId="52C25900"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Tvarovka tryska horní pravá - žárobeton </w:t>
            </w:r>
            <w:r w:rsidR="00A23F74" w:rsidRPr="005E1F34">
              <w:rPr>
                <w:rFonts w:ascii="Calibri" w:eastAsia="Times New Roman" w:hAnsi="Calibri" w:cs="Calibri"/>
                <w:b/>
                <w:bCs/>
                <w:color w:val="000000"/>
                <w:sz w:val="18"/>
                <w:szCs w:val="22"/>
                <w:lang w:eastAsia="cs-CZ"/>
              </w:rPr>
              <w:t>H4</w:t>
            </w:r>
            <w:r w:rsidR="00A23F74">
              <w:rPr>
                <w:rFonts w:ascii="Calibri" w:eastAsia="Times New Roman" w:hAnsi="Calibri" w:cs="Calibri"/>
                <w:b/>
                <w:bCs/>
                <w:color w:val="000000"/>
                <w:sz w:val="18"/>
                <w:szCs w:val="22"/>
                <w:lang w:eastAsia="cs-CZ"/>
              </w:rPr>
              <w:t>25 - H455 EKO-</w:t>
            </w:r>
            <w:r w:rsidR="00A23F74" w:rsidRPr="005E1F34">
              <w:rPr>
                <w:rFonts w:ascii="Calibri" w:eastAsia="Times New Roman" w:hAnsi="Calibri" w:cs="Calibri"/>
                <w:b/>
                <w:bCs/>
                <w:color w:val="000000"/>
                <w:sz w:val="18"/>
                <w:szCs w:val="22"/>
                <w:lang w:eastAsia="cs-CZ"/>
              </w:rPr>
              <w:t>D</w:t>
            </w:r>
            <w:r w:rsidR="00A23F74">
              <w:rPr>
                <w:rFonts w:ascii="Calibri" w:eastAsia="Times New Roman" w:hAnsi="Calibri" w:cs="Calibri"/>
                <w:b/>
                <w:bCs/>
                <w:color w:val="000000"/>
                <w:sz w:val="18"/>
                <w:szCs w:val="22"/>
                <w:lang w:eastAsia="cs-CZ"/>
              </w:rPr>
              <w:t xml:space="preserve"> MAX</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56D73D47"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577887</w:t>
            </w:r>
          </w:p>
        </w:tc>
        <w:tc>
          <w:tcPr>
            <w:tcW w:w="1559" w:type="dxa"/>
            <w:tcBorders>
              <w:top w:val="nil"/>
              <w:left w:val="nil"/>
              <w:bottom w:val="single" w:sz="8" w:space="0" w:color="auto"/>
              <w:right w:val="single" w:sz="8" w:space="0" w:color="auto"/>
            </w:tcBorders>
            <w:shd w:val="clear" w:color="auto" w:fill="auto"/>
            <w:noWrap/>
            <w:vAlign w:val="bottom"/>
            <w:hideMark/>
          </w:tcPr>
          <w:p w14:paraId="1A56B4A5"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632693577887</w:t>
            </w:r>
          </w:p>
        </w:tc>
        <w:tc>
          <w:tcPr>
            <w:tcW w:w="1708" w:type="dxa"/>
            <w:tcBorders>
              <w:top w:val="nil"/>
              <w:left w:val="nil"/>
              <w:bottom w:val="single" w:sz="8" w:space="0" w:color="auto"/>
              <w:right w:val="single" w:sz="8" w:space="0" w:color="auto"/>
            </w:tcBorders>
            <w:shd w:val="clear" w:color="auto" w:fill="auto"/>
            <w:noWrap/>
            <w:vAlign w:val="bottom"/>
            <w:hideMark/>
          </w:tcPr>
          <w:p w14:paraId="0B5CEE5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ND577887</w:t>
            </w:r>
          </w:p>
        </w:tc>
        <w:tc>
          <w:tcPr>
            <w:tcW w:w="668" w:type="dxa"/>
            <w:tcBorders>
              <w:top w:val="single" w:sz="8" w:space="0" w:color="auto"/>
              <w:left w:val="nil"/>
              <w:bottom w:val="nil"/>
              <w:right w:val="single" w:sz="8" w:space="0" w:color="auto"/>
            </w:tcBorders>
            <w:shd w:val="clear" w:color="auto" w:fill="auto"/>
            <w:noWrap/>
            <w:vAlign w:val="bottom"/>
            <w:hideMark/>
          </w:tcPr>
          <w:p w14:paraId="073055A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67b</w:t>
            </w:r>
          </w:p>
        </w:tc>
      </w:tr>
      <w:tr w:rsidR="005E1F34" w:rsidRPr="005E1F34" w14:paraId="63623EAD" w14:textId="77777777" w:rsidTr="003D04D4">
        <w:trPr>
          <w:trHeight w:val="167"/>
        </w:trPr>
        <w:tc>
          <w:tcPr>
            <w:tcW w:w="5093" w:type="dxa"/>
            <w:tcBorders>
              <w:top w:val="nil"/>
              <w:left w:val="single" w:sz="8" w:space="0" w:color="auto"/>
              <w:bottom w:val="single" w:sz="8" w:space="0" w:color="auto"/>
              <w:right w:val="nil"/>
            </w:tcBorders>
            <w:shd w:val="clear" w:color="auto" w:fill="auto"/>
            <w:noWrap/>
            <w:vAlign w:val="bottom"/>
            <w:hideMark/>
          </w:tcPr>
          <w:p w14:paraId="2ADAD8F6" w14:textId="36128BFE"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Tvarovka tryska spodní levá - žárobeton </w:t>
            </w:r>
            <w:r w:rsidR="00A23F74" w:rsidRPr="005E1F34">
              <w:rPr>
                <w:rFonts w:ascii="Calibri" w:eastAsia="Times New Roman" w:hAnsi="Calibri" w:cs="Calibri"/>
                <w:b/>
                <w:bCs/>
                <w:color w:val="000000"/>
                <w:sz w:val="18"/>
                <w:szCs w:val="22"/>
                <w:lang w:eastAsia="cs-CZ"/>
              </w:rPr>
              <w:t>H4</w:t>
            </w:r>
            <w:r w:rsidR="00A23F74">
              <w:rPr>
                <w:rFonts w:ascii="Calibri" w:eastAsia="Times New Roman" w:hAnsi="Calibri" w:cs="Calibri"/>
                <w:b/>
                <w:bCs/>
                <w:color w:val="000000"/>
                <w:sz w:val="18"/>
                <w:szCs w:val="22"/>
                <w:lang w:eastAsia="cs-CZ"/>
              </w:rPr>
              <w:t>25 - H455 EKO-</w:t>
            </w:r>
            <w:r w:rsidR="00A23F74" w:rsidRPr="005E1F34">
              <w:rPr>
                <w:rFonts w:ascii="Calibri" w:eastAsia="Times New Roman" w:hAnsi="Calibri" w:cs="Calibri"/>
                <w:b/>
                <w:bCs/>
                <w:color w:val="000000"/>
                <w:sz w:val="18"/>
                <w:szCs w:val="22"/>
                <w:lang w:eastAsia="cs-CZ"/>
              </w:rPr>
              <w:t>D</w:t>
            </w:r>
            <w:r w:rsidR="00A23F74">
              <w:rPr>
                <w:rFonts w:ascii="Calibri" w:eastAsia="Times New Roman" w:hAnsi="Calibri" w:cs="Calibri"/>
                <w:b/>
                <w:bCs/>
                <w:color w:val="000000"/>
                <w:sz w:val="18"/>
                <w:szCs w:val="22"/>
                <w:lang w:eastAsia="cs-CZ"/>
              </w:rPr>
              <w:t xml:space="preserve"> MAX</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28C2107D"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577890</w:t>
            </w:r>
          </w:p>
        </w:tc>
        <w:tc>
          <w:tcPr>
            <w:tcW w:w="1559" w:type="dxa"/>
            <w:tcBorders>
              <w:top w:val="nil"/>
              <w:left w:val="nil"/>
              <w:bottom w:val="single" w:sz="8" w:space="0" w:color="auto"/>
              <w:right w:val="single" w:sz="8" w:space="0" w:color="auto"/>
            </w:tcBorders>
            <w:shd w:val="clear" w:color="auto" w:fill="auto"/>
            <w:noWrap/>
            <w:vAlign w:val="bottom"/>
            <w:hideMark/>
          </w:tcPr>
          <w:p w14:paraId="37FF4AF3"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632693577890</w:t>
            </w:r>
          </w:p>
        </w:tc>
        <w:tc>
          <w:tcPr>
            <w:tcW w:w="1708" w:type="dxa"/>
            <w:tcBorders>
              <w:top w:val="nil"/>
              <w:left w:val="nil"/>
              <w:bottom w:val="single" w:sz="8" w:space="0" w:color="auto"/>
              <w:right w:val="single" w:sz="8" w:space="0" w:color="auto"/>
            </w:tcBorders>
            <w:shd w:val="clear" w:color="auto" w:fill="auto"/>
            <w:noWrap/>
            <w:vAlign w:val="bottom"/>
            <w:hideMark/>
          </w:tcPr>
          <w:p w14:paraId="57EB275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ND577890</w:t>
            </w:r>
          </w:p>
        </w:tc>
        <w:tc>
          <w:tcPr>
            <w:tcW w:w="668" w:type="dxa"/>
            <w:tcBorders>
              <w:top w:val="single" w:sz="8" w:space="0" w:color="auto"/>
              <w:left w:val="nil"/>
              <w:bottom w:val="nil"/>
              <w:right w:val="single" w:sz="8" w:space="0" w:color="auto"/>
            </w:tcBorders>
            <w:shd w:val="clear" w:color="auto" w:fill="auto"/>
            <w:noWrap/>
            <w:vAlign w:val="bottom"/>
            <w:hideMark/>
          </w:tcPr>
          <w:p w14:paraId="73501C8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67c</w:t>
            </w:r>
          </w:p>
        </w:tc>
      </w:tr>
      <w:tr w:rsidR="005E1F34" w:rsidRPr="005E1F34" w14:paraId="51BF6CB4" w14:textId="77777777" w:rsidTr="003D04D4">
        <w:trPr>
          <w:trHeight w:val="100"/>
        </w:trPr>
        <w:tc>
          <w:tcPr>
            <w:tcW w:w="5093" w:type="dxa"/>
            <w:tcBorders>
              <w:top w:val="nil"/>
              <w:left w:val="single" w:sz="8" w:space="0" w:color="auto"/>
              <w:bottom w:val="single" w:sz="8" w:space="0" w:color="auto"/>
              <w:right w:val="nil"/>
            </w:tcBorders>
            <w:shd w:val="clear" w:color="auto" w:fill="auto"/>
            <w:noWrap/>
            <w:vAlign w:val="bottom"/>
            <w:hideMark/>
          </w:tcPr>
          <w:p w14:paraId="4B0B6D81" w14:textId="207D00A0"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Tvarovka tryska spodní pravá - žárobeton </w:t>
            </w:r>
            <w:r w:rsidR="00A23F74" w:rsidRPr="005E1F34">
              <w:rPr>
                <w:rFonts w:ascii="Calibri" w:eastAsia="Times New Roman" w:hAnsi="Calibri" w:cs="Calibri"/>
                <w:b/>
                <w:bCs/>
                <w:color w:val="000000"/>
                <w:sz w:val="18"/>
                <w:szCs w:val="22"/>
                <w:lang w:eastAsia="cs-CZ"/>
              </w:rPr>
              <w:t>H4</w:t>
            </w:r>
            <w:r w:rsidR="00A23F74">
              <w:rPr>
                <w:rFonts w:ascii="Calibri" w:eastAsia="Times New Roman" w:hAnsi="Calibri" w:cs="Calibri"/>
                <w:b/>
                <w:bCs/>
                <w:color w:val="000000"/>
                <w:sz w:val="18"/>
                <w:szCs w:val="22"/>
                <w:lang w:eastAsia="cs-CZ"/>
              </w:rPr>
              <w:t>25 -H455 EKO-</w:t>
            </w:r>
            <w:r w:rsidR="00A23F74" w:rsidRPr="005E1F34">
              <w:rPr>
                <w:rFonts w:ascii="Calibri" w:eastAsia="Times New Roman" w:hAnsi="Calibri" w:cs="Calibri"/>
                <w:b/>
                <w:bCs/>
                <w:color w:val="000000"/>
                <w:sz w:val="18"/>
                <w:szCs w:val="22"/>
                <w:lang w:eastAsia="cs-CZ"/>
              </w:rPr>
              <w:t>D</w:t>
            </w:r>
            <w:r w:rsidR="00A23F74">
              <w:rPr>
                <w:rFonts w:ascii="Calibri" w:eastAsia="Times New Roman" w:hAnsi="Calibri" w:cs="Calibri"/>
                <w:b/>
                <w:bCs/>
                <w:color w:val="000000"/>
                <w:sz w:val="18"/>
                <w:szCs w:val="22"/>
                <w:lang w:eastAsia="cs-CZ"/>
              </w:rPr>
              <w:t xml:space="preserve"> MAX</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1074D4F8"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577889</w:t>
            </w:r>
          </w:p>
        </w:tc>
        <w:tc>
          <w:tcPr>
            <w:tcW w:w="1559" w:type="dxa"/>
            <w:tcBorders>
              <w:top w:val="nil"/>
              <w:left w:val="nil"/>
              <w:bottom w:val="single" w:sz="8" w:space="0" w:color="auto"/>
              <w:right w:val="single" w:sz="8" w:space="0" w:color="auto"/>
            </w:tcBorders>
            <w:shd w:val="clear" w:color="auto" w:fill="auto"/>
            <w:noWrap/>
            <w:vAlign w:val="bottom"/>
            <w:hideMark/>
          </w:tcPr>
          <w:p w14:paraId="6D1ADF2B"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632693577889</w:t>
            </w:r>
          </w:p>
        </w:tc>
        <w:tc>
          <w:tcPr>
            <w:tcW w:w="1708" w:type="dxa"/>
            <w:tcBorders>
              <w:top w:val="nil"/>
              <w:left w:val="nil"/>
              <w:bottom w:val="single" w:sz="8" w:space="0" w:color="auto"/>
              <w:right w:val="single" w:sz="8" w:space="0" w:color="auto"/>
            </w:tcBorders>
            <w:shd w:val="clear" w:color="auto" w:fill="auto"/>
            <w:noWrap/>
            <w:vAlign w:val="bottom"/>
            <w:hideMark/>
          </w:tcPr>
          <w:p w14:paraId="3AF073DA"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ND577889</w:t>
            </w:r>
          </w:p>
        </w:tc>
        <w:tc>
          <w:tcPr>
            <w:tcW w:w="668" w:type="dxa"/>
            <w:tcBorders>
              <w:top w:val="single" w:sz="8" w:space="0" w:color="auto"/>
              <w:left w:val="nil"/>
              <w:bottom w:val="nil"/>
              <w:right w:val="single" w:sz="8" w:space="0" w:color="auto"/>
            </w:tcBorders>
            <w:shd w:val="clear" w:color="auto" w:fill="auto"/>
            <w:noWrap/>
            <w:vAlign w:val="bottom"/>
            <w:hideMark/>
          </w:tcPr>
          <w:p w14:paraId="3599362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67d</w:t>
            </w:r>
          </w:p>
        </w:tc>
      </w:tr>
      <w:tr w:rsidR="005E1F34" w:rsidRPr="005E1F34" w14:paraId="53DF5DA3" w14:textId="77777777" w:rsidTr="003D04D4">
        <w:trPr>
          <w:trHeight w:val="191"/>
        </w:trPr>
        <w:tc>
          <w:tcPr>
            <w:tcW w:w="5093" w:type="dxa"/>
            <w:tcBorders>
              <w:top w:val="nil"/>
              <w:left w:val="single" w:sz="8" w:space="0" w:color="auto"/>
              <w:bottom w:val="single" w:sz="8" w:space="0" w:color="auto"/>
              <w:right w:val="nil"/>
            </w:tcBorders>
            <w:shd w:val="clear" w:color="auto" w:fill="auto"/>
            <w:noWrap/>
            <w:vAlign w:val="bottom"/>
            <w:hideMark/>
          </w:tcPr>
          <w:p w14:paraId="37BA1CDE" w14:textId="7EC63E32"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Spodní korýtko tvarovka kompletní </w:t>
            </w:r>
            <w:r w:rsidR="00A23F74" w:rsidRPr="005E1F34">
              <w:rPr>
                <w:rFonts w:ascii="Calibri" w:eastAsia="Times New Roman" w:hAnsi="Calibri" w:cs="Calibri"/>
                <w:b/>
                <w:bCs/>
                <w:color w:val="000000"/>
                <w:sz w:val="18"/>
                <w:szCs w:val="22"/>
                <w:lang w:eastAsia="cs-CZ"/>
              </w:rPr>
              <w:t>H4</w:t>
            </w:r>
            <w:r w:rsidR="00A23F74">
              <w:rPr>
                <w:rFonts w:ascii="Calibri" w:eastAsia="Times New Roman" w:hAnsi="Calibri" w:cs="Calibri"/>
                <w:b/>
                <w:bCs/>
                <w:color w:val="000000"/>
                <w:sz w:val="18"/>
                <w:szCs w:val="22"/>
                <w:lang w:eastAsia="cs-CZ"/>
              </w:rPr>
              <w:t>25 - H455 EKO-</w:t>
            </w:r>
            <w:r w:rsidR="00A23F74" w:rsidRPr="005E1F34">
              <w:rPr>
                <w:rFonts w:ascii="Calibri" w:eastAsia="Times New Roman" w:hAnsi="Calibri" w:cs="Calibri"/>
                <w:b/>
                <w:bCs/>
                <w:color w:val="000000"/>
                <w:sz w:val="18"/>
                <w:szCs w:val="22"/>
                <w:lang w:eastAsia="cs-CZ"/>
              </w:rPr>
              <w:t>D</w:t>
            </w:r>
            <w:r w:rsidR="00A23F74">
              <w:rPr>
                <w:rFonts w:ascii="Calibri" w:eastAsia="Times New Roman" w:hAnsi="Calibri" w:cs="Calibri"/>
                <w:b/>
                <w:bCs/>
                <w:color w:val="000000"/>
                <w:sz w:val="18"/>
                <w:szCs w:val="22"/>
                <w:lang w:eastAsia="cs-CZ"/>
              </w:rPr>
              <w:t xml:space="preserve"> MAX</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79F24491"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7002793</w:t>
            </w:r>
          </w:p>
        </w:tc>
        <w:tc>
          <w:tcPr>
            <w:tcW w:w="1559" w:type="dxa"/>
            <w:tcBorders>
              <w:top w:val="nil"/>
              <w:left w:val="nil"/>
              <w:bottom w:val="nil"/>
              <w:right w:val="nil"/>
            </w:tcBorders>
            <w:shd w:val="clear" w:color="auto" w:fill="auto"/>
            <w:noWrap/>
            <w:vAlign w:val="bottom"/>
            <w:hideMark/>
          </w:tcPr>
          <w:p w14:paraId="5E3D594C"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p>
        </w:tc>
        <w:tc>
          <w:tcPr>
            <w:tcW w:w="1708" w:type="dxa"/>
            <w:tcBorders>
              <w:top w:val="nil"/>
              <w:left w:val="single" w:sz="8" w:space="0" w:color="auto"/>
              <w:bottom w:val="single" w:sz="8" w:space="0" w:color="auto"/>
              <w:right w:val="single" w:sz="8" w:space="0" w:color="auto"/>
            </w:tcBorders>
            <w:shd w:val="clear" w:color="auto" w:fill="auto"/>
            <w:noWrap/>
            <w:vAlign w:val="bottom"/>
            <w:hideMark/>
          </w:tcPr>
          <w:p w14:paraId="7297A4BA"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ND7002793</w:t>
            </w:r>
          </w:p>
        </w:tc>
        <w:tc>
          <w:tcPr>
            <w:tcW w:w="668" w:type="dxa"/>
            <w:tcBorders>
              <w:top w:val="single" w:sz="8" w:space="0" w:color="auto"/>
              <w:left w:val="nil"/>
              <w:bottom w:val="nil"/>
              <w:right w:val="single" w:sz="8" w:space="0" w:color="auto"/>
            </w:tcBorders>
            <w:shd w:val="clear" w:color="auto" w:fill="auto"/>
            <w:noWrap/>
            <w:vAlign w:val="bottom"/>
            <w:hideMark/>
          </w:tcPr>
          <w:p w14:paraId="3E9777E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w:t>
            </w:r>
          </w:p>
        </w:tc>
      </w:tr>
      <w:tr w:rsidR="005E1F34" w:rsidRPr="005E1F34" w14:paraId="689E6DBA" w14:textId="77777777" w:rsidTr="003D04D4">
        <w:trPr>
          <w:trHeight w:val="114"/>
        </w:trPr>
        <w:tc>
          <w:tcPr>
            <w:tcW w:w="5093" w:type="dxa"/>
            <w:tcBorders>
              <w:top w:val="nil"/>
              <w:left w:val="single" w:sz="8" w:space="0" w:color="auto"/>
              <w:bottom w:val="single" w:sz="4" w:space="0" w:color="auto"/>
              <w:right w:val="nil"/>
            </w:tcBorders>
            <w:shd w:val="clear" w:color="auto" w:fill="auto"/>
            <w:noWrap/>
            <w:vAlign w:val="bottom"/>
            <w:hideMark/>
          </w:tcPr>
          <w:p w14:paraId="3B182110" w14:textId="382F31BE"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Spodní korýtko přední </w:t>
            </w:r>
            <w:r w:rsidR="00A23F74" w:rsidRPr="005E1F34">
              <w:rPr>
                <w:rFonts w:ascii="Calibri" w:eastAsia="Times New Roman" w:hAnsi="Calibri" w:cs="Calibri"/>
                <w:b/>
                <w:bCs/>
                <w:color w:val="000000"/>
                <w:sz w:val="18"/>
                <w:szCs w:val="22"/>
                <w:lang w:eastAsia="cs-CZ"/>
              </w:rPr>
              <w:t>H4</w:t>
            </w:r>
            <w:r w:rsidR="00A23F74">
              <w:rPr>
                <w:rFonts w:ascii="Calibri" w:eastAsia="Times New Roman" w:hAnsi="Calibri" w:cs="Calibri"/>
                <w:b/>
                <w:bCs/>
                <w:color w:val="000000"/>
                <w:sz w:val="18"/>
                <w:szCs w:val="22"/>
                <w:lang w:eastAsia="cs-CZ"/>
              </w:rPr>
              <w:t>25 - H455 EKO-</w:t>
            </w:r>
            <w:r w:rsidR="00A23F74" w:rsidRPr="005E1F34">
              <w:rPr>
                <w:rFonts w:ascii="Calibri" w:eastAsia="Times New Roman" w:hAnsi="Calibri" w:cs="Calibri"/>
                <w:b/>
                <w:bCs/>
                <w:color w:val="000000"/>
                <w:sz w:val="18"/>
                <w:szCs w:val="22"/>
                <w:lang w:eastAsia="cs-CZ"/>
              </w:rPr>
              <w:t>D</w:t>
            </w:r>
            <w:r w:rsidR="00A23F74">
              <w:rPr>
                <w:rFonts w:ascii="Calibri" w:eastAsia="Times New Roman" w:hAnsi="Calibri" w:cs="Calibri"/>
                <w:b/>
                <w:bCs/>
                <w:color w:val="000000"/>
                <w:sz w:val="18"/>
                <w:szCs w:val="22"/>
                <w:lang w:eastAsia="cs-CZ"/>
              </w:rPr>
              <w:t xml:space="preserve"> MAX</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27B93D67"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577891</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14:paraId="0875630D"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632693577891</w:t>
            </w:r>
          </w:p>
        </w:tc>
        <w:tc>
          <w:tcPr>
            <w:tcW w:w="1708" w:type="dxa"/>
            <w:tcBorders>
              <w:top w:val="nil"/>
              <w:left w:val="nil"/>
              <w:bottom w:val="single" w:sz="4" w:space="0" w:color="auto"/>
              <w:right w:val="single" w:sz="8" w:space="0" w:color="auto"/>
            </w:tcBorders>
            <w:shd w:val="clear" w:color="auto" w:fill="auto"/>
            <w:noWrap/>
            <w:vAlign w:val="bottom"/>
            <w:hideMark/>
          </w:tcPr>
          <w:p w14:paraId="1A6599E7"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ND577891</w:t>
            </w:r>
          </w:p>
        </w:tc>
        <w:tc>
          <w:tcPr>
            <w:tcW w:w="668" w:type="dxa"/>
            <w:tcBorders>
              <w:top w:val="single" w:sz="8" w:space="0" w:color="auto"/>
              <w:left w:val="nil"/>
              <w:bottom w:val="single" w:sz="4" w:space="0" w:color="auto"/>
              <w:right w:val="single" w:sz="8" w:space="0" w:color="auto"/>
            </w:tcBorders>
            <w:shd w:val="clear" w:color="auto" w:fill="auto"/>
            <w:noWrap/>
            <w:vAlign w:val="bottom"/>
            <w:hideMark/>
          </w:tcPr>
          <w:p w14:paraId="46CE04E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70a</w:t>
            </w:r>
          </w:p>
        </w:tc>
      </w:tr>
      <w:tr w:rsidR="005E1F34" w:rsidRPr="005E1F34" w14:paraId="44E5FE53" w14:textId="77777777" w:rsidTr="003D04D4">
        <w:trPr>
          <w:trHeight w:val="171"/>
        </w:trPr>
        <w:tc>
          <w:tcPr>
            <w:tcW w:w="5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45CAD" w14:textId="1CF385D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Spodní korýtko prostřední </w:t>
            </w:r>
            <w:r w:rsidR="00A23F74" w:rsidRPr="005E1F34">
              <w:rPr>
                <w:rFonts w:ascii="Calibri" w:eastAsia="Times New Roman" w:hAnsi="Calibri" w:cs="Calibri"/>
                <w:b/>
                <w:bCs/>
                <w:color w:val="000000"/>
                <w:sz w:val="18"/>
                <w:szCs w:val="22"/>
                <w:lang w:eastAsia="cs-CZ"/>
              </w:rPr>
              <w:t>H4</w:t>
            </w:r>
            <w:r w:rsidR="00A23F74">
              <w:rPr>
                <w:rFonts w:ascii="Calibri" w:eastAsia="Times New Roman" w:hAnsi="Calibri" w:cs="Calibri"/>
                <w:b/>
                <w:bCs/>
                <w:color w:val="000000"/>
                <w:sz w:val="18"/>
                <w:szCs w:val="22"/>
                <w:lang w:eastAsia="cs-CZ"/>
              </w:rPr>
              <w:t>25 - H455 EKO-</w:t>
            </w:r>
            <w:r w:rsidR="00A23F74" w:rsidRPr="005E1F34">
              <w:rPr>
                <w:rFonts w:ascii="Calibri" w:eastAsia="Times New Roman" w:hAnsi="Calibri" w:cs="Calibri"/>
                <w:b/>
                <w:bCs/>
                <w:color w:val="000000"/>
                <w:sz w:val="18"/>
                <w:szCs w:val="22"/>
                <w:lang w:eastAsia="cs-CZ"/>
              </w:rPr>
              <w:t>D</w:t>
            </w:r>
            <w:r w:rsidR="00A23F74">
              <w:rPr>
                <w:rFonts w:ascii="Calibri" w:eastAsia="Times New Roman" w:hAnsi="Calibri" w:cs="Calibri"/>
                <w:b/>
                <w:bCs/>
                <w:color w:val="000000"/>
                <w:sz w:val="18"/>
                <w:szCs w:val="22"/>
                <w:lang w:eastAsia="cs-CZ"/>
              </w:rPr>
              <w:t xml:space="preserve"> MAX</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42619"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67156"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632693577892</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6CB9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ND577892</w:t>
            </w:r>
          </w:p>
        </w:tc>
        <w:tc>
          <w:tcPr>
            <w:tcW w:w="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CD6B7"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70b</w:t>
            </w:r>
          </w:p>
        </w:tc>
      </w:tr>
      <w:tr w:rsidR="005E1F34" w:rsidRPr="005E1F34" w14:paraId="69EA07E5" w14:textId="77777777" w:rsidTr="003D04D4">
        <w:trPr>
          <w:trHeight w:val="74"/>
        </w:trPr>
        <w:tc>
          <w:tcPr>
            <w:tcW w:w="5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A99CF" w14:textId="6897C54F"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Spodní korýtko zadní </w:t>
            </w:r>
            <w:r w:rsidR="00A23F74" w:rsidRPr="005E1F34">
              <w:rPr>
                <w:rFonts w:ascii="Calibri" w:eastAsia="Times New Roman" w:hAnsi="Calibri" w:cs="Calibri"/>
                <w:b/>
                <w:bCs/>
                <w:color w:val="000000"/>
                <w:sz w:val="18"/>
                <w:szCs w:val="22"/>
                <w:lang w:eastAsia="cs-CZ"/>
              </w:rPr>
              <w:t>H4</w:t>
            </w:r>
            <w:r w:rsidR="00A23F74">
              <w:rPr>
                <w:rFonts w:ascii="Calibri" w:eastAsia="Times New Roman" w:hAnsi="Calibri" w:cs="Calibri"/>
                <w:b/>
                <w:bCs/>
                <w:color w:val="000000"/>
                <w:sz w:val="18"/>
                <w:szCs w:val="22"/>
                <w:lang w:eastAsia="cs-CZ"/>
              </w:rPr>
              <w:t>25 - H455 EKO-</w:t>
            </w:r>
            <w:r w:rsidR="00A23F74" w:rsidRPr="005E1F34">
              <w:rPr>
                <w:rFonts w:ascii="Calibri" w:eastAsia="Times New Roman" w:hAnsi="Calibri" w:cs="Calibri"/>
                <w:b/>
                <w:bCs/>
                <w:color w:val="000000"/>
                <w:sz w:val="18"/>
                <w:szCs w:val="22"/>
                <w:lang w:eastAsia="cs-CZ"/>
              </w:rPr>
              <w:t>D</w:t>
            </w:r>
            <w:r w:rsidR="00A23F74">
              <w:rPr>
                <w:rFonts w:ascii="Calibri" w:eastAsia="Times New Roman" w:hAnsi="Calibri" w:cs="Calibri"/>
                <w:b/>
                <w:bCs/>
                <w:color w:val="000000"/>
                <w:sz w:val="18"/>
                <w:szCs w:val="22"/>
                <w:lang w:eastAsia="cs-CZ"/>
              </w:rPr>
              <w:t xml:space="preserve"> MAX</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B6402"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577893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850FB"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632693577893</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7862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ND577893</w:t>
            </w:r>
          </w:p>
        </w:tc>
        <w:tc>
          <w:tcPr>
            <w:tcW w:w="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1446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70c</w:t>
            </w:r>
          </w:p>
        </w:tc>
      </w:tr>
      <w:tr w:rsidR="005E1F34" w:rsidRPr="005E1F34" w14:paraId="123EF9A0" w14:textId="77777777" w:rsidTr="003D04D4">
        <w:trPr>
          <w:trHeight w:val="92"/>
        </w:trPr>
        <w:tc>
          <w:tcPr>
            <w:tcW w:w="5093" w:type="dxa"/>
            <w:tcBorders>
              <w:top w:val="single" w:sz="4" w:space="0" w:color="auto"/>
              <w:left w:val="single" w:sz="8" w:space="0" w:color="auto"/>
              <w:bottom w:val="single" w:sz="4" w:space="0" w:color="auto"/>
              <w:right w:val="nil"/>
            </w:tcBorders>
            <w:shd w:val="clear" w:color="auto" w:fill="auto"/>
            <w:noWrap/>
            <w:vAlign w:val="bottom"/>
            <w:hideMark/>
          </w:tcPr>
          <w:p w14:paraId="523DCC49" w14:textId="49C79843"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 xml:space="preserve">Spodní korýtko čelo </w:t>
            </w:r>
            <w:r w:rsidR="00A23F74" w:rsidRPr="005E1F34">
              <w:rPr>
                <w:rFonts w:ascii="Calibri" w:eastAsia="Times New Roman" w:hAnsi="Calibri" w:cs="Calibri"/>
                <w:b/>
                <w:bCs/>
                <w:color w:val="000000"/>
                <w:sz w:val="18"/>
                <w:szCs w:val="22"/>
                <w:lang w:eastAsia="cs-CZ"/>
              </w:rPr>
              <w:t>H4</w:t>
            </w:r>
            <w:r w:rsidR="00A23F74">
              <w:rPr>
                <w:rFonts w:ascii="Calibri" w:eastAsia="Times New Roman" w:hAnsi="Calibri" w:cs="Calibri"/>
                <w:b/>
                <w:bCs/>
                <w:color w:val="000000"/>
                <w:sz w:val="18"/>
                <w:szCs w:val="22"/>
                <w:lang w:eastAsia="cs-CZ"/>
              </w:rPr>
              <w:t>25 - H455 EKO-</w:t>
            </w:r>
            <w:r w:rsidR="00A23F74" w:rsidRPr="005E1F34">
              <w:rPr>
                <w:rFonts w:ascii="Calibri" w:eastAsia="Times New Roman" w:hAnsi="Calibri" w:cs="Calibri"/>
                <w:b/>
                <w:bCs/>
                <w:color w:val="000000"/>
                <w:sz w:val="18"/>
                <w:szCs w:val="22"/>
                <w:lang w:eastAsia="cs-CZ"/>
              </w:rPr>
              <w:t>D</w:t>
            </w:r>
            <w:r w:rsidR="00A23F74">
              <w:rPr>
                <w:rFonts w:ascii="Calibri" w:eastAsia="Times New Roman" w:hAnsi="Calibri" w:cs="Calibri"/>
                <w:b/>
                <w:bCs/>
                <w:color w:val="000000"/>
                <w:sz w:val="18"/>
                <w:szCs w:val="22"/>
                <w:lang w:eastAsia="cs-CZ"/>
              </w:rPr>
              <w:t xml:space="preserve"> MAX</w:t>
            </w:r>
          </w:p>
        </w:tc>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7D2DC2C"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577894</w:t>
            </w:r>
          </w:p>
        </w:tc>
        <w:tc>
          <w:tcPr>
            <w:tcW w:w="1559" w:type="dxa"/>
            <w:tcBorders>
              <w:top w:val="single" w:sz="4" w:space="0" w:color="auto"/>
              <w:left w:val="nil"/>
              <w:bottom w:val="single" w:sz="4" w:space="0" w:color="auto"/>
              <w:right w:val="single" w:sz="8" w:space="0" w:color="auto"/>
            </w:tcBorders>
            <w:shd w:val="clear" w:color="auto" w:fill="auto"/>
            <w:noWrap/>
            <w:vAlign w:val="bottom"/>
            <w:hideMark/>
          </w:tcPr>
          <w:p w14:paraId="5F553AAE"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632693577894</w:t>
            </w:r>
          </w:p>
        </w:tc>
        <w:tc>
          <w:tcPr>
            <w:tcW w:w="1708" w:type="dxa"/>
            <w:tcBorders>
              <w:top w:val="single" w:sz="4" w:space="0" w:color="auto"/>
              <w:left w:val="nil"/>
              <w:bottom w:val="single" w:sz="4" w:space="0" w:color="auto"/>
              <w:right w:val="single" w:sz="8" w:space="0" w:color="auto"/>
            </w:tcBorders>
            <w:shd w:val="clear" w:color="auto" w:fill="auto"/>
            <w:noWrap/>
            <w:vAlign w:val="bottom"/>
            <w:hideMark/>
          </w:tcPr>
          <w:p w14:paraId="63B915FA"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ND577894</w:t>
            </w:r>
          </w:p>
        </w:tc>
        <w:tc>
          <w:tcPr>
            <w:tcW w:w="668" w:type="dxa"/>
            <w:tcBorders>
              <w:top w:val="single" w:sz="4" w:space="0" w:color="auto"/>
              <w:left w:val="nil"/>
              <w:bottom w:val="single" w:sz="4" w:space="0" w:color="auto"/>
              <w:right w:val="single" w:sz="8" w:space="0" w:color="auto"/>
            </w:tcBorders>
            <w:shd w:val="clear" w:color="auto" w:fill="auto"/>
            <w:noWrap/>
            <w:vAlign w:val="bottom"/>
            <w:hideMark/>
          </w:tcPr>
          <w:p w14:paraId="4E8CFFD2"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70d</w:t>
            </w:r>
          </w:p>
        </w:tc>
      </w:tr>
      <w:tr w:rsidR="005E1F34" w:rsidRPr="005E1F34" w14:paraId="1A25D1BD" w14:textId="77777777" w:rsidTr="003D04D4">
        <w:trPr>
          <w:trHeight w:val="124"/>
        </w:trPr>
        <w:tc>
          <w:tcPr>
            <w:tcW w:w="5093" w:type="dxa"/>
            <w:tcBorders>
              <w:top w:val="single" w:sz="4" w:space="0" w:color="auto"/>
              <w:left w:val="single" w:sz="8" w:space="0" w:color="auto"/>
              <w:bottom w:val="single" w:sz="8" w:space="0" w:color="auto"/>
              <w:right w:val="nil"/>
            </w:tcBorders>
            <w:shd w:val="clear" w:color="auto" w:fill="auto"/>
            <w:noWrap/>
            <w:vAlign w:val="bottom"/>
            <w:hideMark/>
          </w:tcPr>
          <w:p w14:paraId="14FB3CE7"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Izolace dna - (</w:t>
            </w:r>
            <w:proofErr w:type="gramStart"/>
            <w:r w:rsidRPr="005E1F34">
              <w:rPr>
                <w:rFonts w:ascii="Calibri" w:eastAsia="Times New Roman" w:hAnsi="Calibri" w:cs="Calibri"/>
                <w:b/>
                <w:bCs/>
                <w:color w:val="000000"/>
                <w:sz w:val="18"/>
                <w:szCs w:val="22"/>
                <w:lang w:eastAsia="cs-CZ"/>
              </w:rPr>
              <w:t xml:space="preserve">IZOBREX) </w:t>
            </w:r>
            <w:r w:rsidRPr="005E1F34">
              <w:rPr>
                <w:rFonts w:ascii="Calibri" w:eastAsia="Times New Roman" w:hAnsi="Calibri" w:cs="Calibri"/>
                <w:i/>
                <w:iCs/>
                <w:color w:val="000000"/>
                <w:sz w:val="18"/>
                <w:szCs w:val="22"/>
                <w:lang w:eastAsia="cs-CZ"/>
              </w:rPr>
              <w:t>(3ks</w:t>
            </w:r>
            <w:proofErr w:type="gramEnd"/>
            <w:r w:rsidRPr="005E1F34">
              <w:rPr>
                <w:rFonts w:ascii="Calibri" w:eastAsia="Times New Roman" w:hAnsi="Calibri" w:cs="Calibri"/>
                <w:i/>
                <w:iCs/>
                <w:color w:val="000000"/>
                <w:sz w:val="18"/>
                <w:szCs w:val="22"/>
                <w:lang w:eastAsia="cs-CZ"/>
              </w:rPr>
              <w:t xml:space="preserve"> na kotel)</w:t>
            </w:r>
          </w:p>
        </w:tc>
        <w:tc>
          <w:tcPr>
            <w:tcW w:w="1418"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55C323A"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577875</w:t>
            </w:r>
          </w:p>
        </w:tc>
        <w:tc>
          <w:tcPr>
            <w:tcW w:w="1559" w:type="dxa"/>
            <w:tcBorders>
              <w:top w:val="single" w:sz="4" w:space="0" w:color="auto"/>
              <w:left w:val="nil"/>
              <w:bottom w:val="single" w:sz="8" w:space="0" w:color="auto"/>
              <w:right w:val="single" w:sz="8" w:space="0" w:color="auto"/>
            </w:tcBorders>
            <w:shd w:val="clear" w:color="auto" w:fill="auto"/>
            <w:noWrap/>
            <w:vAlign w:val="bottom"/>
            <w:hideMark/>
          </w:tcPr>
          <w:p w14:paraId="3CFF9969"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632690577875</w:t>
            </w:r>
          </w:p>
        </w:tc>
        <w:tc>
          <w:tcPr>
            <w:tcW w:w="1708" w:type="dxa"/>
            <w:tcBorders>
              <w:top w:val="single" w:sz="4" w:space="0" w:color="auto"/>
              <w:left w:val="nil"/>
              <w:bottom w:val="single" w:sz="8" w:space="0" w:color="auto"/>
              <w:right w:val="single" w:sz="8" w:space="0" w:color="auto"/>
            </w:tcBorders>
            <w:shd w:val="clear" w:color="auto" w:fill="auto"/>
            <w:noWrap/>
            <w:vAlign w:val="bottom"/>
            <w:hideMark/>
          </w:tcPr>
          <w:p w14:paraId="34AD2FC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ND577875</w:t>
            </w:r>
          </w:p>
        </w:tc>
        <w:tc>
          <w:tcPr>
            <w:tcW w:w="668" w:type="dxa"/>
            <w:tcBorders>
              <w:top w:val="single" w:sz="4" w:space="0" w:color="auto"/>
              <w:left w:val="nil"/>
              <w:bottom w:val="nil"/>
              <w:right w:val="single" w:sz="8" w:space="0" w:color="auto"/>
            </w:tcBorders>
            <w:shd w:val="clear" w:color="auto" w:fill="auto"/>
            <w:noWrap/>
            <w:vAlign w:val="bottom"/>
            <w:hideMark/>
          </w:tcPr>
          <w:p w14:paraId="730ECEF0"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42</w:t>
            </w:r>
          </w:p>
        </w:tc>
      </w:tr>
      <w:tr w:rsidR="005E1F34" w:rsidRPr="005E1F34" w14:paraId="6EB98CEA" w14:textId="77777777" w:rsidTr="003D04D4">
        <w:trPr>
          <w:trHeight w:val="205"/>
        </w:trPr>
        <w:tc>
          <w:tcPr>
            <w:tcW w:w="5093" w:type="dxa"/>
            <w:tcBorders>
              <w:top w:val="nil"/>
              <w:left w:val="single" w:sz="8" w:space="0" w:color="auto"/>
              <w:bottom w:val="single" w:sz="8" w:space="0" w:color="auto"/>
              <w:right w:val="nil"/>
            </w:tcBorders>
            <w:shd w:val="clear" w:color="auto" w:fill="auto"/>
            <w:noWrap/>
            <w:vAlign w:val="bottom"/>
            <w:hideMark/>
          </w:tcPr>
          <w:p w14:paraId="37EBFF93"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Čep madla 2</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73B881EA"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214400</w:t>
            </w:r>
          </w:p>
        </w:tc>
        <w:tc>
          <w:tcPr>
            <w:tcW w:w="1559" w:type="dxa"/>
            <w:tcBorders>
              <w:top w:val="nil"/>
              <w:left w:val="nil"/>
              <w:bottom w:val="single" w:sz="8" w:space="0" w:color="auto"/>
              <w:right w:val="single" w:sz="8" w:space="0" w:color="auto"/>
            </w:tcBorders>
            <w:shd w:val="clear" w:color="auto" w:fill="auto"/>
            <w:noWrap/>
            <w:vAlign w:val="bottom"/>
            <w:hideMark/>
          </w:tcPr>
          <w:p w14:paraId="085CF435"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319434214400</w:t>
            </w:r>
          </w:p>
        </w:tc>
        <w:tc>
          <w:tcPr>
            <w:tcW w:w="1708" w:type="dxa"/>
            <w:tcBorders>
              <w:top w:val="nil"/>
              <w:left w:val="nil"/>
              <w:bottom w:val="single" w:sz="8" w:space="0" w:color="auto"/>
              <w:right w:val="single" w:sz="8" w:space="0" w:color="auto"/>
            </w:tcBorders>
            <w:shd w:val="clear" w:color="auto" w:fill="auto"/>
            <w:noWrap/>
            <w:vAlign w:val="bottom"/>
            <w:hideMark/>
          </w:tcPr>
          <w:p w14:paraId="71115504"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ND214400</w:t>
            </w:r>
          </w:p>
        </w:tc>
        <w:tc>
          <w:tcPr>
            <w:tcW w:w="668" w:type="dxa"/>
            <w:tcBorders>
              <w:top w:val="single" w:sz="8" w:space="0" w:color="auto"/>
              <w:left w:val="nil"/>
              <w:bottom w:val="nil"/>
              <w:right w:val="single" w:sz="8" w:space="0" w:color="auto"/>
            </w:tcBorders>
            <w:shd w:val="clear" w:color="auto" w:fill="auto"/>
            <w:noWrap/>
            <w:vAlign w:val="bottom"/>
            <w:hideMark/>
          </w:tcPr>
          <w:p w14:paraId="40F76A6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25</w:t>
            </w:r>
          </w:p>
        </w:tc>
      </w:tr>
      <w:tr w:rsidR="005E1F34" w:rsidRPr="005E1F34" w14:paraId="73C28717" w14:textId="77777777" w:rsidTr="003D04D4">
        <w:trPr>
          <w:trHeight w:val="152"/>
        </w:trPr>
        <w:tc>
          <w:tcPr>
            <w:tcW w:w="651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F5FE03F"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Pant 50x100</w:t>
            </w:r>
          </w:p>
        </w:tc>
        <w:tc>
          <w:tcPr>
            <w:tcW w:w="1559" w:type="dxa"/>
            <w:tcBorders>
              <w:top w:val="nil"/>
              <w:left w:val="nil"/>
              <w:bottom w:val="single" w:sz="8" w:space="0" w:color="auto"/>
              <w:right w:val="single" w:sz="8" w:space="0" w:color="auto"/>
            </w:tcBorders>
            <w:shd w:val="clear" w:color="auto" w:fill="auto"/>
            <w:noWrap/>
            <w:vAlign w:val="bottom"/>
            <w:hideMark/>
          </w:tcPr>
          <w:p w14:paraId="7C2AB8CF"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0.0.0.1</w:t>
            </w:r>
          </w:p>
        </w:tc>
        <w:tc>
          <w:tcPr>
            <w:tcW w:w="1708" w:type="dxa"/>
            <w:tcBorders>
              <w:top w:val="nil"/>
              <w:left w:val="nil"/>
              <w:bottom w:val="single" w:sz="8" w:space="0" w:color="auto"/>
              <w:right w:val="single" w:sz="8" w:space="0" w:color="auto"/>
            </w:tcBorders>
            <w:shd w:val="clear" w:color="auto" w:fill="auto"/>
            <w:noWrap/>
            <w:vAlign w:val="bottom"/>
            <w:hideMark/>
          </w:tcPr>
          <w:p w14:paraId="0E00DAEF"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ND0001</w:t>
            </w:r>
          </w:p>
        </w:tc>
        <w:tc>
          <w:tcPr>
            <w:tcW w:w="668" w:type="dxa"/>
            <w:tcBorders>
              <w:top w:val="single" w:sz="8" w:space="0" w:color="auto"/>
              <w:left w:val="nil"/>
              <w:bottom w:val="nil"/>
              <w:right w:val="single" w:sz="8" w:space="0" w:color="auto"/>
            </w:tcBorders>
            <w:shd w:val="clear" w:color="auto" w:fill="auto"/>
            <w:noWrap/>
            <w:vAlign w:val="bottom"/>
            <w:hideMark/>
          </w:tcPr>
          <w:p w14:paraId="51DBAE82"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33</w:t>
            </w:r>
          </w:p>
        </w:tc>
      </w:tr>
      <w:tr w:rsidR="005E1F34" w:rsidRPr="005E1F34" w14:paraId="4345A5E8" w14:textId="77777777" w:rsidTr="003D04D4">
        <w:trPr>
          <w:trHeight w:val="87"/>
        </w:trPr>
        <w:tc>
          <w:tcPr>
            <w:tcW w:w="651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8C583B5" w14:textId="0D69A160" w:rsidR="005E1F34" w:rsidRPr="005E1F34" w:rsidRDefault="005E1F34" w:rsidP="006456E3">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Odtahový ventilátor H42</w:t>
            </w:r>
            <w:r w:rsidR="006456E3">
              <w:rPr>
                <w:rFonts w:ascii="Calibri" w:eastAsia="Times New Roman" w:hAnsi="Calibri" w:cs="Calibri"/>
                <w:b/>
                <w:bCs/>
                <w:color w:val="000000"/>
                <w:sz w:val="18"/>
                <w:szCs w:val="22"/>
                <w:lang w:eastAsia="cs-CZ"/>
              </w:rPr>
              <w:t>5 - H455 EKO-</w:t>
            </w:r>
            <w:r w:rsidRPr="005E1F34">
              <w:rPr>
                <w:rFonts w:ascii="Calibri" w:eastAsia="Times New Roman" w:hAnsi="Calibri" w:cs="Calibri"/>
                <w:b/>
                <w:bCs/>
                <w:color w:val="000000"/>
                <w:sz w:val="18"/>
                <w:szCs w:val="22"/>
                <w:lang w:eastAsia="cs-CZ"/>
              </w:rPr>
              <w:t>D</w:t>
            </w:r>
            <w:r w:rsidR="006456E3">
              <w:rPr>
                <w:rFonts w:ascii="Calibri" w:eastAsia="Times New Roman" w:hAnsi="Calibri" w:cs="Calibri"/>
                <w:b/>
                <w:bCs/>
                <w:color w:val="000000"/>
                <w:sz w:val="18"/>
                <w:szCs w:val="22"/>
                <w:lang w:eastAsia="cs-CZ"/>
              </w:rPr>
              <w:t xml:space="preserve"> MAX</w:t>
            </w:r>
          </w:p>
        </w:tc>
        <w:tc>
          <w:tcPr>
            <w:tcW w:w="1559" w:type="dxa"/>
            <w:tcBorders>
              <w:top w:val="nil"/>
              <w:left w:val="nil"/>
              <w:bottom w:val="single" w:sz="8" w:space="0" w:color="auto"/>
              <w:right w:val="single" w:sz="8" w:space="0" w:color="auto"/>
            </w:tcBorders>
            <w:shd w:val="clear" w:color="auto" w:fill="auto"/>
            <w:noWrap/>
            <w:vAlign w:val="bottom"/>
            <w:hideMark/>
          </w:tcPr>
          <w:p w14:paraId="1C5A5E18"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784003113204</w:t>
            </w:r>
          </w:p>
        </w:tc>
        <w:tc>
          <w:tcPr>
            <w:tcW w:w="1708" w:type="dxa"/>
            <w:tcBorders>
              <w:top w:val="nil"/>
              <w:left w:val="nil"/>
              <w:bottom w:val="single" w:sz="8" w:space="0" w:color="auto"/>
              <w:right w:val="single" w:sz="8" w:space="0" w:color="auto"/>
            </w:tcBorders>
            <w:shd w:val="clear" w:color="auto" w:fill="auto"/>
            <w:noWrap/>
            <w:vAlign w:val="bottom"/>
            <w:hideMark/>
          </w:tcPr>
          <w:p w14:paraId="51D8800E"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NDVT2055EKOD</w:t>
            </w:r>
          </w:p>
        </w:tc>
        <w:tc>
          <w:tcPr>
            <w:tcW w:w="668" w:type="dxa"/>
            <w:tcBorders>
              <w:top w:val="single" w:sz="8" w:space="0" w:color="auto"/>
              <w:left w:val="nil"/>
              <w:bottom w:val="nil"/>
              <w:right w:val="single" w:sz="8" w:space="0" w:color="auto"/>
            </w:tcBorders>
            <w:shd w:val="clear" w:color="auto" w:fill="auto"/>
            <w:noWrap/>
            <w:vAlign w:val="bottom"/>
            <w:hideMark/>
          </w:tcPr>
          <w:p w14:paraId="79B581E8"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43</w:t>
            </w:r>
          </w:p>
        </w:tc>
      </w:tr>
      <w:tr w:rsidR="005E1F34" w:rsidRPr="005E1F34" w14:paraId="42849F05" w14:textId="77777777" w:rsidTr="003D04D4">
        <w:trPr>
          <w:trHeight w:val="162"/>
        </w:trPr>
        <w:tc>
          <w:tcPr>
            <w:tcW w:w="651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1FA7C3D"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Hlavní vypínač H4 EKO D</w:t>
            </w:r>
          </w:p>
        </w:tc>
        <w:tc>
          <w:tcPr>
            <w:tcW w:w="1559" w:type="dxa"/>
            <w:tcBorders>
              <w:top w:val="nil"/>
              <w:left w:val="nil"/>
              <w:bottom w:val="single" w:sz="8" w:space="0" w:color="auto"/>
              <w:right w:val="single" w:sz="8" w:space="0" w:color="auto"/>
            </w:tcBorders>
            <w:shd w:val="clear" w:color="auto" w:fill="auto"/>
            <w:noWrap/>
            <w:vAlign w:val="bottom"/>
            <w:hideMark/>
          </w:tcPr>
          <w:p w14:paraId="617D0A86"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345260250010</w:t>
            </w:r>
          </w:p>
        </w:tc>
        <w:tc>
          <w:tcPr>
            <w:tcW w:w="1708" w:type="dxa"/>
            <w:tcBorders>
              <w:top w:val="nil"/>
              <w:left w:val="nil"/>
              <w:bottom w:val="single" w:sz="8" w:space="0" w:color="auto"/>
              <w:right w:val="single" w:sz="8" w:space="0" w:color="auto"/>
            </w:tcBorders>
            <w:shd w:val="clear" w:color="auto" w:fill="auto"/>
            <w:noWrap/>
            <w:vAlign w:val="bottom"/>
            <w:hideMark/>
          </w:tcPr>
          <w:p w14:paraId="150992C5"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NDHLVYP</w:t>
            </w:r>
          </w:p>
        </w:tc>
        <w:tc>
          <w:tcPr>
            <w:tcW w:w="668" w:type="dxa"/>
            <w:tcBorders>
              <w:top w:val="single" w:sz="8" w:space="0" w:color="auto"/>
              <w:left w:val="nil"/>
              <w:bottom w:val="nil"/>
              <w:right w:val="single" w:sz="8" w:space="0" w:color="auto"/>
            </w:tcBorders>
            <w:shd w:val="clear" w:color="auto" w:fill="auto"/>
            <w:noWrap/>
            <w:vAlign w:val="bottom"/>
            <w:hideMark/>
          </w:tcPr>
          <w:p w14:paraId="2B504C1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73</w:t>
            </w:r>
          </w:p>
        </w:tc>
      </w:tr>
      <w:tr w:rsidR="005E1F34" w:rsidRPr="005E1F34" w14:paraId="50EEC0E6" w14:textId="77777777" w:rsidTr="003D04D4">
        <w:trPr>
          <w:trHeight w:val="111"/>
        </w:trPr>
        <w:tc>
          <w:tcPr>
            <w:tcW w:w="651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4D55C47" w14:textId="77777777" w:rsidR="005E1F34" w:rsidRPr="005E1F34" w:rsidRDefault="005E1F34" w:rsidP="005E1F34">
            <w:pPr>
              <w:spacing w:before="0" w:after="0" w:line="240" w:lineRule="auto"/>
              <w:rPr>
                <w:rFonts w:ascii="Calibri" w:eastAsia="Times New Roman" w:hAnsi="Calibri" w:cs="Calibri"/>
                <w:b/>
                <w:bCs/>
                <w:color w:val="000000"/>
                <w:sz w:val="18"/>
                <w:szCs w:val="22"/>
                <w:lang w:eastAsia="cs-CZ"/>
              </w:rPr>
            </w:pPr>
            <w:r w:rsidRPr="005E1F34">
              <w:rPr>
                <w:rFonts w:ascii="Calibri" w:eastAsia="Times New Roman" w:hAnsi="Calibri" w:cs="Calibri"/>
                <w:b/>
                <w:bCs/>
                <w:color w:val="000000"/>
                <w:sz w:val="18"/>
                <w:szCs w:val="22"/>
                <w:lang w:eastAsia="cs-CZ"/>
              </w:rPr>
              <w:t>Bezpečnostní čidlo STB</w:t>
            </w:r>
          </w:p>
        </w:tc>
        <w:tc>
          <w:tcPr>
            <w:tcW w:w="1559" w:type="dxa"/>
            <w:tcBorders>
              <w:top w:val="nil"/>
              <w:left w:val="nil"/>
              <w:bottom w:val="single" w:sz="8" w:space="0" w:color="auto"/>
              <w:right w:val="single" w:sz="8" w:space="0" w:color="auto"/>
            </w:tcBorders>
            <w:shd w:val="clear" w:color="auto" w:fill="auto"/>
            <w:noWrap/>
            <w:vAlign w:val="bottom"/>
            <w:hideMark/>
          </w:tcPr>
          <w:p w14:paraId="38420B5A" w14:textId="77777777" w:rsidR="005E1F34" w:rsidRPr="005E1F34" w:rsidRDefault="005E1F34" w:rsidP="005E1F34">
            <w:pPr>
              <w:spacing w:before="0" w:after="0" w:line="240" w:lineRule="auto"/>
              <w:jc w:val="center"/>
              <w:rPr>
                <w:rFonts w:ascii="Calibri" w:eastAsia="Times New Roman" w:hAnsi="Calibri" w:cs="Calibri"/>
                <w:color w:val="000000"/>
                <w:sz w:val="18"/>
                <w:szCs w:val="22"/>
                <w:lang w:eastAsia="cs-CZ"/>
              </w:rPr>
            </w:pPr>
            <w:r w:rsidRPr="005E1F34">
              <w:rPr>
                <w:rFonts w:ascii="Calibri" w:eastAsia="Times New Roman" w:hAnsi="Calibri" w:cs="Calibri"/>
                <w:color w:val="000000"/>
                <w:sz w:val="18"/>
                <w:szCs w:val="22"/>
                <w:lang w:eastAsia="cs-CZ"/>
              </w:rPr>
              <w:t>345718000090</w:t>
            </w:r>
          </w:p>
        </w:tc>
        <w:tc>
          <w:tcPr>
            <w:tcW w:w="1708" w:type="dxa"/>
            <w:tcBorders>
              <w:top w:val="nil"/>
              <w:left w:val="nil"/>
              <w:bottom w:val="single" w:sz="8" w:space="0" w:color="auto"/>
              <w:right w:val="single" w:sz="8" w:space="0" w:color="auto"/>
            </w:tcBorders>
            <w:shd w:val="clear" w:color="auto" w:fill="auto"/>
            <w:noWrap/>
            <w:vAlign w:val="bottom"/>
            <w:hideMark/>
          </w:tcPr>
          <w:p w14:paraId="58BA4367"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NDCIDLOSTB</w:t>
            </w:r>
          </w:p>
        </w:tc>
        <w:tc>
          <w:tcPr>
            <w:tcW w:w="668" w:type="dxa"/>
            <w:tcBorders>
              <w:top w:val="single" w:sz="8" w:space="0" w:color="auto"/>
              <w:left w:val="nil"/>
              <w:bottom w:val="single" w:sz="8" w:space="0" w:color="auto"/>
              <w:right w:val="single" w:sz="8" w:space="0" w:color="auto"/>
            </w:tcBorders>
            <w:shd w:val="clear" w:color="auto" w:fill="auto"/>
            <w:noWrap/>
            <w:vAlign w:val="bottom"/>
            <w:hideMark/>
          </w:tcPr>
          <w:p w14:paraId="7CB899BC" w14:textId="77777777" w:rsidR="005E1F34" w:rsidRPr="005E1F34" w:rsidRDefault="005E1F34" w:rsidP="005E1F34">
            <w:pPr>
              <w:spacing w:before="0" w:after="0" w:line="240" w:lineRule="auto"/>
              <w:jc w:val="center"/>
              <w:rPr>
                <w:rFonts w:ascii="Calibri" w:eastAsia="Times New Roman" w:hAnsi="Calibri" w:cs="Calibri"/>
                <w:b/>
                <w:bCs/>
                <w:color w:val="000000"/>
                <w:sz w:val="18"/>
                <w:szCs w:val="24"/>
                <w:lang w:eastAsia="cs-CZ"/>
              </w:rPr>
            </w:pPr>
            <w:r w:rsidRPr="005E1F34">
              <w:rPr>
                <w:rFonts w:ascii="Calibri" w:eastAsia="Times New Roman" w:hAnsi="Calibri" w:cs="Calibri"/>
                <w:b/>
                <w:bCs/>
                <w:color w:val="000000"/>
                <w:sz w:val="18"/>
                <w:szCs w:val="24"/>
                <w:lang w:eastAsia="cs-CZ"/>
              </w:rPr>
              <w:t>-</w:t>
            </w:r>
          </w:p>
        </w:tc>
      </w:tr>
    </w:tbl>
    <w:p w14:paraId="14F68A64" w14:textId="77777777" w:rsidR="005E1F34" w:rsidRDefault="005E1F34" w:rsidP="001F5FA4">
      <w:pPr>
        <w:pStyle w:val="Bezmezer"/>
      </w:pPr>
    </w:p>
    <w:p w14:paraId="5127CBBC" w14:textId="77777777" w:rsidR="005E1F34" w:rsidRDefault="005E1F34" w:rsidP="001F5FA4">
      <w:pPr>
        <w:pStyle w:val="Bezmezer"/>
      </w:pPr>
    </w:p>
    <w:p w14:paraId="7EBFC7FB" w14:textId="77777777" w:rsidR="005E1F34" w:rsidRDefault="005E1F34" w:rsidP="001F5FA4">
      <w:pPr>
        <w:pStyle w:val="Bezmezer"/>
      </w:pPr>
    </w:p>
    <w:p w14:paraId="1E67DC7A" w14:textId="77777777" w:rsidR="005E1F34" w:rsidRDefault="005E1F34" w:rsidP="001F5FA4">
      <w:pPr>
        <w:pStyle w:val="Bezmezer"/>
      </w:pPr>
    </w:p>
    <w:p w14:paraId="20586500" w14:textId="77777777" w:rsidR="003D04D4" w:rsidRDefault="003D04D4" w:rsidP="001F5FA4">
      <w:pPr>
        <w:pStyle w:val="Bezmezer"/>
      </w:pPr>
    </w:p>
    <w:p w14:paraId="7A2772B5" w14:textId="77777777" w:rsidR="003D04D4" w:rsidRDefault="003D04D4" w:rsidP="001F5FA4">
      <w:pPr>
        <w:pStyle w:val="Bezmezer"/>
      </w:pPr>
    </w:p>
    <w:p w14:paraId="5668956B" w14:textId="77777777" w:rsidR="003D04D4" w:rsidRDefault="003D04D4" w:rsidP="001F5FA4">
      <w:pPr>
        <w:pStyle w:val="Bezmezer"/>
      </w:pPr>
    </w:p>
    <w:p w14:paraId="053919E5" w14:textId="77777777" w:rsidR="003D04D4" w:rsidRDefault="003D04D4" w:rsidP="001F5FA4">
      <w:pPr>
        <w:pStyle w:val="Bezmezer"/>
      </w:pPr>
    </w:p>
    <w:p w14:paraId="1181E434" w14:textId="77777777" w:rsidR="005E1F34" w:rsidRDefault="005E1F34" w:rsidP="001F5FA4">
      <w:pPr>
        <w:pStyle w:val="Bezmezer"/>
      </w:pPr>
    </w:p>
    <w:p w14:paraId="3F1C54FD" w14:textId="77777777" w:rsidR="005E1F34" w:rsidRDefault="005E1F34" w:rsidP="001F5FA4">
      <w:pPr>
        <w:pStyle w:val="Bezmezer"/>
      </w:pPr>
    </w:p>
    <w:p w14:paraId="3CF54D4B" w14:textId="77777777" w:rsidR="005E1F34" w:rsidRDefault="005E1F34" w:rsidP="001F5FA4">
      <w:pPr>
        <w:pStyle w:val="Bezmezer"/>
      </w:pPr>
    </w:p>
    <w:p w14:paraId="29A318DA" w14:textId="77777777" w:rsidR="005E1F34" w:rsidRDefault="005E1F34" w:rsidP="001F5FA4">
      <w:pPr>
        <w:pStyle w:val="Bezmezer"/>
      </w:pPr>
    </w:p>
    <w:p w14:paraId="70FD3E88" w14:textId="77777777" w:rsidR="005E1F34" w:rsidRDefault="005E1F34" w:rsidP="001F5FA4">
      <w:pPr>
        <w:pStyle w:val="Bezmezer"/>
      </w:pPr>
    </w:p>
    <w:p w14:paraId="3E54D15B" w14:textId="77777777" w:rsidR="005E1F34" w:rsidRDefault="005E1F34" w:rsidP="001F5FA4">
      <w:pPr>
        <w:pStyle w:val="Bezmezer"/>
      </w:pPr>
    </w:p>
    <w:p w14:paraId="56F063E7" w14:textId="77777777" w:rsidR="005E1F34" w:rsidRDefault="005E1F34" w:rsidP="001F5FA4">
      <w:pPr>
        <w:pStyle w:val="Bezmezer"/>
      </w:pPr>
    </w:p>
    <w:p w14:paraId="5F357892" w14:textId="77777777" w:rsidR="005E1F34" w:rsidRDefault="005E1F34" w:rsidP="001F5FA4">
      <w:pPr>
        <w:pStyle w:val="Bezmezer"/>
      </w:pPr>
    </w:p>
    <w:p w14:paraId="215F6935" w14:textId="77777777" w:rsidR="005E1F34" w:rsidRDefault="005E1F34" w:rsidP="001F5FA4">
      <w:pPr>
        <w:pStyle w:val="Bezmezer"/>
      </w:pPr>
    </w:p>
    <w:p w14:paraId="14B445C3" w14:textId="77777777" w:rsidR="0010219D" w:rsidRDefault="0010219D" w:rsidP="001F5FA4">
      <w:pPr>
        <w:pStyle w:val="Bezmezer"/>
      </w:pPr>
    </w:p>
    <w:p w14:paraId="24DFE944" w14:textId="1903EC6A" w:rsidR="008911CD" w:rsidRDefault="00B53615" w:rsidP="001F5FA4">
      <w:pPr>
        <w:pStyle w:val="Bezmezer"/>
        <w:rPr>
          <w:b/>
        </w:rPr>
      </w:pPr>
      <w:r w:rsidRPr="00B53615">
        <w:rPr>
          <w:b/>
        </w:rPr>
        <w:t>H449, H455 EKO D MAX</w:t>
      </w:r>
    </w:p>
    <w:p w14:paraId="68EC1945" w14:textId="77777777" w:rsidR="0079554B" w:rsidRDefault="0079554B" w:rsidP="001F5FA4">
      <w:pPr>
        <w:pStyle w:val="Bezmezer"/>
        <w:rPr>
          <w:b/>
        </w:rPr>
      </w:pPr>
    </w:p>
    <w:p w14:paraId="44925B8F" w14:textId="77777777" w:rsidR="0079554B" w:rsidRDefault="0079554B" w:rsidP="001F5FA4">
      <w:pPr>
        <w:pStyle w:val="Bezmezer"/>
        <w:rPr>
          <w:b/>
        </w:rPr>
      </w:pPr>
    </w:p>
    <w:p w14:paraId="31943C93" w14:textId="2C42395A" w:rsidR="00B53615" w:rsidRPr="00B53615" w:rsidRDefault="004C2DC4" w:rsidP="001F5FA4">
      <w:pPr>
        <w:pStyle w:val="Bezmezer"/>
        <w:rPr>
          <w:b/>
        </w:rPr>
      </w:pPr>
      <w:r>
        <w:rPr>
          <w:b/>
        </w:rPr>
        <w:pict w14:anchorId="7C20379D">
          <v:shape id="_x0000_i1026" type="#_x0000_t75" style="width:522.6pt;height:478.2pt">
            <v:imagedata r:id="rId14" o:title="H449, H455 EKO D - ROZPAD NÁHRADNÍCH DÍLŮ"/>
          </v:shape>
        </w:pict>
      </w:r>
    </w:p>
    <w:p w14:paraId="3D048CC7" w14:textId="7296FE5E" w:rsidR="008911CD" w:rsidRDefault="008911CD" w:rsidP="001F5FA4">
      <w:pPr>
        <w:pStyle w:val="Bezmezer"/>
      </w:pPr>
    </w:p>
    <w:p w14:paraId="7299752C" w14:textId="5120794C" w:rsidR="008911CD" w:rsidRDefault="008911CD" w:rsidP="001F5FA4">
      <w:pPr>
        <w:pStyle w:val="Bezmezer"/>
      </w:pPr>
    </w:p>
    <w:p w14:paraId="3A526C74" w14:textId="2BB5CCCE" w:rsidR="00EF49A0" w:rsidRDefault="00EF49A0" w:rsidP="001F5FA4">
      <w:pPr>
        <w:pStyle w:val="Bezmezer"/>
      </w:pPr>
    </w:p>
    <w:p w14:paraId="043112BF" w14:textId="77777777" w:rsidR="008911CD" w:rsidRDefault="008911CD" w:rsidP="001F5FA4">
      <w:pPr>
        <w:pStyle w:val="Bezmezer"/>
      </w:pPr>
    </w:p>
    <w:p w14:paraId="69A8E34E" w14:textId="32019090" w:rsidR="008911CD" w:rsidRDefault="008911CD" w:rsidP="001F5FA4">
      <w:pPr>
        <w:pStyle w:val="Bezmezer"/>
      </w:pPr>
    </w:p>
    <w:p w14:paraId="0113A834" w14:textId="6A2875BB" w:rsidR="00EF49A0" w:rsidRDefault="00EF49A0" w:rsidP="001F5FA4">
      <w:pPr>
        <w:pStyle w:val="Bezmezer"/>
      </w:pPr>
    </w:p>
    <w:p w14:paraId="2D397289" w14:textId="0FEBAA6B" w:rsidR="00EF49A0" w:rsidRDefault="00EF49A0" w:rsidP="001F5FA4">
      <w:pPr>
        <w:pStyle w:val="Bezmezer"/>
      </w:pPr>
    </w:p>
    <w:p w14:paraId="7AA30881" w14:textId="77777777" w:rsidR="003D04D4" w:rsidRDefault="003D04D4" w:rsidP="001F5FA4">
      <w:pPr>
        <w:pStyle w:val="Bezmezer"/>
      </w:pPr>
    </w:p>
    <w:p w14:paraId="5B8A4468" w14:textId="77777777" w:rsidR="003D04D4" w:rsidRDefault="003D04D4" w:rsidP="001F5FA4">
      <w:pPr>
        <w:pStyle w:val="Bezmezer"/>
      </w:pPr>
    </w:p>
    <w:p w14:paraId="626F3A3F" w14:textId="77777777" w:rsidR="003D04D4" w:rsidRDefault="003D04D4" w:rsidP="001F5FA4">
      <w:pPr>
        <w:pStyle w:val="Bezmezer"/>
      </w:pPr>
    </w:p>
    <w:p w14:paraId="601A7560" w14:textId="77777777" w:rsidR="003D04D4" w:rsidRDefault="003D04D4" w:rsidP="001F5FA4">
      <w:pPr>
        <w:pStyle w:val="Bezmezer"/>
      </w:pPr>
    </w:p>
    <w:tbl>
      <w:tblPr>
        <w:tblW w:w="10446" w:type="dxa"/>
        <w:tblCellMar>
          <w:left w:w="70" w:type="dxa"/>
          <w:right w:w="70" w:type="dxa"/>
        </w:tblCellMar>
        <w:tblLook w:val="04A0" w:firstRow="1" w:lastRow="0" w:firstColumn="1" w:lastColumn="0" w:noHBand="0" w:noVBand="1"/>
      </w:tblPr>
      <w:tblGrid>
        <w:gridCol w:w="5800"/>
        <w:gridCol w:w="1126"/>
        <w:gridCol w:w="1345"/>
        <w:gridCol w:w="1506"/>
        <w:gridCol w:w="669"/>
      </w:tblGrid>
      <w:tr w:rsidR="003D04D4" w:rsidRPr="003D04D4" w14:paraId="6D97492C" w14:textId="77777777" w:rsidTr="00B869D0">
        <w:trPr>
          <w:trHeight w:val="227"/>
        </w:trPr>
        <w:tc>
          <w:tcPr>
            <w:tcW w:w="10446"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4990666" w14:textId="2B0463BC" w:rsidR="003D04D4" w:rsidRPr="003D04D4" w:rsidRDefault="0079554B" w:rsidP="003D04D4">
            <w:pPr>
              <w:spacing w:before="0" w:after="0" w:line="240" w:lineRule="auto"/>
              <w:jc w:val="center"/>
              <w:rPr>
                <w:rFonts w:ascii="Calibri" w:eastAsia="Times New Roman" w:hAnsi="Calibri" w:cs="Calibri"/>
                <w:b/>
                <w:bCs/>
                <w:color w:val="000000"/>
                <w:sz w:val="18"/>
                <w:szCs w:val="18"/>
                <w:lang w:eastAsia="cs-CZ"/>
              </w:rPr>
            </w:pPr>
            <w:r>
              <w:rPr>
                <w:rFonts w:ascii="Calibri" w:eastAsia="Times New Roman" w:hAnsi="Calibri" w:cs="Calibri"/>
                <w:b/>
                <w:bCs/>
                <w:color w:val="000000"/>
                <w:sz w:val="28"/>
                <w:szCs w:val="18"/>
                <w:lang w:eastAsia="cs-CZ"/>
              </w:rPr>
              <w:t>H449, H455 EKO-</w:t>
            </w:r>
            <w:r w:rsidR="003D04D4" w:rsidRPr="003D04D4">
              <w:rPr>
                <w:rFonts w:ascii="Calibri" w:eastAsia="Times New Roman" w:hAnsi="Calibri" w:cs="Calibri"/>
                <w:b/>
                <w:bCs/>
                <w:color w:val="000000"/>
                <w:sz w:val="28"/>
                <w:szCs w:val="18"/>
                <w:lang w:eastAsia="cs-CZ"/>
              </w:rPr>
              <w:t>D</w:t>
            </w:r>
            <w:r>
              <w:rPr>
                <w:rFonts w:ascii="Calibri" w:eastAsia="Times New Roman" w:hAnsi="Calibri" w:cs="Calibri"/>
                <w:b/>
                <w:bCs/>
                <w:color w:val="000000"/>
                <w:sz w:val="28"/>
                <w:szCs w:val="18"/>
                <w:lang w:eastAsia="cs-CZ"/>
              </w:rPr>
              <w:t xml:space="preserve"> MAX</w:t>
            </w:r>
          </w:p>
        </w:tc>
      </w:tr>
      <w:tr w:rsidR="003D04D4" w:rsidRPr="003D04D4" w14:paraId="0DE28704" w14:textId="77777777" w:rsidTr="00B869D0">
        <w:trPr>
          <w:trHeight w:val="581"/>
        </w:trPr>
        <w:tc>
          <w:tcPr>
            <w:tcW w:w="10446" w:type="dxa"/>
            <w:gridSpan w:val="5"/>
            <w:vMerge/>
            <w:tcBorders>
              <w:top w:val="single" w:sz="8" w:space="0" w:color="auto"/>
              <w:left w:val="single" w:sz="8" w:space="0" w:color="auto"/>
              <w:bottom w:val="single" w:sz="8" w:space="0" w:color="000000"/>
              <w:right w:val="single" w:sz="8" w:space="0" w:color="000000"/>
            </w:tcBorders>
            <w:vAlign w:val="center"/>
            <w:hideMark/>
          </w:tcPr>
          <w:p w14:paraId="5FDF202F"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p>
        </w:tc>
      </w:tr>
      <w:tr w:rsidR="003D04D4" w:rsidRPr="003D04D4" w14:paraId="0ECA074C" w14:textId="77777777" w:rsidTr="0086581D">
        <w:trPr>
          <w:trHeight w:val="324"/>
        </w:trPr>
        <w:tc>
          <w:tcPr>
            <w:tcW w:w="5800" w:type="dxa"/>
            <w:tcBorders>
              <w:top w:val="nil"/>
              <w:left w:val="nil"/>
              <w:bottom w:val="nil"/>
              <w:right w:val="single" w:sz="4" w:space="0" w:color="auto"/>
            </w:tcBorders>
            <w:shd w:val="clear" w:color="auto" w:fill="auto"/>
            <w:noWrap/>
            <w:vAlign w:val="bottom"/>
            <w:hideMark/>
          </w:tcPr>
          <w:p w14:paraId="4662530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p>
        </w:tc>
        <w:tc>
          <w:tcPr>
            <w:tcW w:w="1126" w:type="dxa"/>
            <w:tcBorders>
              <w:top w:val="nil"/>
              <w:left w:val="single" w:sz="4" w:space="0" w:color="auto"/>
              <w:bottom w:val="nil"/>
              <w:right w:val="nil"/>
            </w:tcBorders>
            <w:shd w:val="clear" w:color="auto" w:fill="auto"/>
            <w:noWrap/>
            <w:vAlign w:val="bottom"/>
            <w:hideMark/>
          </w:tcPr>
          <w:p w14:paraId="45193F8A"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Čísla sestav a dílů</w:t>
            </w:r>
          </w:p>
        </w:tc>
        <w:tc>
          <w:tcPr>
            <w:tcW w:w="1345" w:type="dxa"/>
            <w:tcBorders>
              <w:top w:val="nil"/>
              <w:left w:val="single" w:sz="8" w:space="0" w:color="auto"/>
              <w:bottom w:val="single" w:sz="8" w:space="0" w:color="auto"/>
              <w:right w:val="single" w:sz="8" w:space="0" w:color="auto"/>
            </w:tcBorders>
            <w:shd w:val="clear" w:color="auto" w:fill="auto"/>
            <w:noWrap/>
            <w:vAlign w:val="bottom"/>
            <w:hideMark/>
          </w:tcPr>
          <w:p w14:paraId="74A769D8"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čísla artiklů</w:t>
            </w:r>
          </w:p>
        </w:tc>
        <w:tc>
          <w:tcPr>
            <w:tcW w:w="1506" w:type="dxa"/>
            <w:tcBorders>
              <w:top w:val="nil"/>
              <w:left w:val="nil"/>
              <w:bottom w:val="nil"/>
              <w:right w:val="single" w:sz="8" w:space="0" w:color="auto"/>
            </w:tcBorders>
            <w:shd w:val="clear" w:color="auto" w:fill="auto"/>
            <w:noWrap/>
            <w:vAlign w:val="bottom"/>
            <w:hideMark/>
          </w:tcPr>
          <w:p w14:paraId="55948611"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 artikly</w:t>
            </w:r>
          </w:p>
        </w:tc>
        <w:tc>
          <w:tcPr>
            <w:tcW w:w="669" w:type="dxa"/>
            <w:tcBorders>
              <w:top w:val="nil"/>
              <w:left w:val="nil"/>
              <w:bottom w:val="nil"/>
              <w:right w:val="single" w:sz="8" w:space="0" w:color="auto"/>
            </w:tcBorders>
            <w:shd w:val="clear" w:color="auto" w:fill="auto"/>
            <w:noWrap/>
            <w:vAlign w:val="bottom"/>
            <w:hideMark/>
          </w:tcPr>
          <w:p w14:paraId="3DE82B18"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pozice</w:t>
            </w:r>
          </w:p>
        </w:tc>
      </w:tr>
      <w:tr w:rsidR="003D04D4" w:rsidRPr="003D04D4" w14:paraId="0475925A" w14:textId="77777777" w:rsidTr="0086581D">
        <w:trPr>
          <w:trHeight w:val="48"/>
        </w:trPr>
        <w:tc>
          <w:tcPr>
            <w:tcW w:w="5800" w:type="dxa"/>
            <w:tcBorders>
              <w:top w:val="single" w:sz="8" w:space="0" w:color="auto"/>
              <w:left w:val="single" w:sz="8" w:space="0" w:color="auto"/>
              <w:bottom w:val="single" w:sz="8" w:space="0" w:color="auto"/>
              <w:right w:val="nil"/>
            </w:tcBorders>
            <w:shd w:val="clear" w:color="auto" w:fill="auto"/>
            <w:noWrap/>
            <w:vAlign w:val="bottom"/>
            <w:hideMark/>
          </w:tcPr>
          <w:p w14:paraId="77869E56" w14:textId="5ADD488A" w:rsidR="003D04D4" w:rsidRPr="003D04D4" w:rsidRDefault="0079554B" w:rsidP="003D04D4">
            <w:pPr>
              <w:spacing w:before="0" w:after="0" w:line="240" w:lineRule="auto"/>
              <w:rPr>
                <w:rFonts w:ascii="Calibri" w:eastAsia="Times New Roman" w:hAnsi="Calibri" w:cs="Calibri"/>
                <w:b/>
                <w:bCs/>
                <w:color w:val="000000"/>
                <w:sz w:val="18"/>
                <w:szCs w:val="18"/>
                <w:lang w:eastAsia="cs-CZ"/>
              </w:rPr>
            </w:pPr>
            <w:r>
              <w:rPr>
                <w:rFonts w:ascii="Calibri" w:eastAsia="Times New Roman" w:hAnsi="Calibri" w:cs="Calibri"/>
                <w:b/>
                <w:bCs/>
                <w:color w:val="000000"/>
                <w:sz w:val="18"/>
                <w:szCs w:val="18"/>
                <w:lang w:eastAsia="cs-CZ"/>
              </w:rPr>
              <w:t>Svařenec kotle H449, H455 EKO-</w:t>
            </w:r>
            <w:r w:rsidR="003D04D4" w:rsidRPr="003D04D4">
              <w:rPr>
                <w:rFonts w:ascii="Calibri" w:eastAsia="Times New Roman" w:hAnsi="Calibri" w:cs="Calibri"/>
                <w:b/>
                <w:bCs/>
                <w:color w:val="000000"/>
                <w:sz w:val="18"/>
                <w:szCs w:val="18"/>
                <w:lang w:eastAsia="cs-CZ"/>
              </w:rPr>
              <w:t>D</w:t>
            </w:r>
            <w:r>
              <w:rPr>
                <w:rFonts w:ascii="Calibri" w:eastAsia="Times New Roman" w:hAnsi="Calibri" w:cs="Calibri"/>
                <w:b/>
                <w:bCs/>
                <w:color w:val="000000"/>
                <w:sz w:val="18"/>
                <w:szCs w:val="18"/>
                <w:lang w:eastAsia="cs-CZ"/>
              </w:rPr>
              <w:t xml:space="preserve"> MAX</w:t>
            </w:r>
          </w:p>
        </w:tc>
        <w:tc>
          <w:tcPr>
            <w:tcW w:w="1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753E22"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573419</w:t>
            </w:r>
          </w:p>
        </w:tc>
        <w:tc>
          <w:tcPr>
            <w:tcW w:w="1345" w:type="dxa"/>
            <w:tcBorders>
              <w:top w:val="nil"/>
              <w:left w:val="nil"/>
              <w:bottom w:val="nil"/>
              <w:right w:val="nil"/>
            </w:tcBorders>
            <w:shd w:val="clear" w:color="auto" w:fill="auto"/>
            <w:noWrap/>
            <w:vAlign w:val="bottom"/>
            <w:hideMark/>
          </w:tcPr>
          <w:p w14:paraId="66DD5F9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A9EBE5"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ND573419</w:t>
            </w:r>
          </w:p>
        </w:tc>
        <w:tc>
          <w:tcPr>
            <w:tcW w:w="669" w:type="dxa"/>
            <w:tcBorders>
              <w:top w:val="single" w:sz="8" w:space="0" w:color="auto"/>
              <w:left w:val="nil"/>
              <w:bottom w:val="single" w:sz="8" w:space="0" w:color="auto"/>
              <w:right w:val="single" w:sz="8" w:space="0" w:color="auto"/>
            </w:tcBorders>
            <w:shd w:val="clear" w:color="auto" w:fill="auto"/>
            <w:noWrap/>
            <w:vAlign w:val="bottom"/>
            <w:hideMark/>
          </w:tcPr>
          <w:p w14:paraId="72CB833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1</w:t>
            </w:r>
          </w:p>
        </w:tc>
      </w:tr>
      <w:tr w:rsidR="003D04D4" w:rsidRPr="003D04D4" w14:paraId="7A0EC2F7" w14:textId="77777777" w:rsidTr="0086581D">
        <w:trPr>
          <w:trHeight w:val="70"/>
        </w:trPr>
        <w:tc>
          <w:tcPr>
            <w:tcW w:w="5800" w:type="dxa"/>
            <w:tcBorders>
              <w:top w:val="nil"/>
              <w:left w:val="single" w:sz="8" w:space="0" w:color="auto"/>
              <w:bottom w:val="nil"/>
              <w:right w:val="nil"/>
            </w:tcBorders>
            <w:shd w:val="clear" w:color="auto" w:fill="auto"/>
            <w:noWrap/>
            <w:vAlign w:val="bottom"/>
            <w:hideMark/>
          </w:tcPr>
          <w:p w14:paraId="2D7C312E" w14:textId="6AB0353D"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Sestava popelníkových dvířek </w:t>
            </w:r>
            <w:r w:rsidR="0079554B">
              <w:rPr>
                <w:rFonts w:ascii="Calibri" w:eastAsia="Times New Roman" w:hAnsi="Calibri" w:cs="Calibri"/>
                <w:b/>
                <w:bCs/>
                <w:color w:val="000000"/>
                <w:sz w:val="18"/>
                <w:szCs w:val="18"/>
                <w:lang w:eastAsia="cs-CZ"/>
              </w:rPr>
              <w:t>H449,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r w:rsidR="0079554B" w:rsidRPr="003D04D4">
              <w:rPr>
                <w:rFonts w:ascii="Calibri" w:eastAsia="Times New Roman" w:hAnsi="Calibri" w:cs="Calibri"/>
                <w:i/>
                <w:iCs/>
                <w:color w:val="000000"/>
                <w:sz w:val="18"/>
                <w:szCs w:val="18"/>
                <w:lang w:eastAsia="cs-CZ"/>
              </w:rPr>
              <w:t xml:space="preserve"> </w:t>
            </w:r>
            <w:r w:rsidRPr="003D04D4">
              <w:rPr>
                <w:rFonts w:ascii="Calibri" w:eastAsia="Times New Roman" w:hAnsi="Calibri" w:cs="Calibri"/>
                <w:i/>
                <w:iCs/>
                <w:color w:val="000000"/>
                <w:sz w:val="18"/>
                <w:szCs w:val="18"/>
                <w:lang w:eastAsia="cs-CZ"/>
              </w:rPr>
              <w:t>(vč. pantu)</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10778B2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7002713</w:t>
            </w:r>
          </w:p>
        </w:tc>
        <w:tc>
          <w:tcPr>
            <w:tcW w:w="1345" w:type="dxa"/>
            <w:tcBorders>
              <w:top w:val="nil"/>
              <w:left w:val="nil"/>
              <w:bottom w:val="nil"/>
              <w:right w:val="single" w:sz="8" w:space="0" w:color="auto"/>
            </w:tcBorders>
            <w:shd w:val="clear" w:color="auto" w:fill="auto"/>
            <w:noWrap/>
            <w:vAlign w:val="bottom"/>
            <w:hideMark/>
          </w:tcPr>
          <w:p w14:paraId="5523128A"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3D8B2621"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ND7002713</w:t>
            </w:r>
          </w:p>
        </w:tc>
        <w:tc>
          <w:tcPr>
            <w:tcW w:w="669" w:type="dxa"/>
            <w:tcBorders>
              <w:top w:val="nil"/>
              <w:left w:val="nil"/>
              <w:bottom w:val="nil"/>
              <w:right w:val="single" w:sz="8" w:space="0" w:color="auto"/>
            </w:tcBorders>
            <w:shd w:val="clear" w:color="auto" w:fill="auto"/>
            <w:noWrap/>
            <w:vAlign w:val="bottom"/>
            <w:hideMark/>
          </w:tcPr>
          <w:p w14:paraId="1E428C58"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67</w:t>
            </w:r>
          </w:p>
        </w:tc>
      </w:tr>
      <w:tr w:rsidR="003D04D4" w:rsidRPr="003D04D4" w14:paraId="007D58E2" w14:textId="77777777" w:rsidTr="0086581D">
        <w:trPr>
          <w:trHeight w:val="117"/>
        </w:trPr>
        <w:tc>
          <w:tcPr>
            <w:tcW w:w="5800" w:type="dxa"/>
            <w:tcBorders>
              <w:top w:val="nil"/>
              <w:left w:val="single" w:sz="8" w:space="0" w:color="auto"/>
              <w:bottom w:val="nil"/>
              <w:right w:val="nil"/>
            </w:tcBorders>
            <w:shd w:val="clear" w:color="auto" w:fill="auto"/>
            <w:noWrap/>
            <w:vAlign w:val="bottom"/>
            <w:hideMark/>
          </w:tcPr>
          <w:p w14:paraId="235A6402"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Izolace popelníkových dvířek (GRENAMAT)</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5DBB7851"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577866</w:t>
            </w:r>
          </w:p>
        </w:tc>
        <w:tc>
          <w:tcPr>
            <w:tcW w:w="1345" w:type="dxa"/>
            <w:tcBorders>
              <w:top w:val="single" w:sz="8" w:space="0" w:color="auto"/>
              <w:left w:val="nil"/>
              <w:bottom w:val="single" w:sz="8" w:space="0" w:color="auto"/>
              <w:right w:val="single" w:sz="8" w:space="0" w:color="auto"/>
            </w:tcBorders>
            <w:shd w:val="clear" w:color="auto" w:fill="auto"/>
            <w:noWrap/>
            <w:vAlign w:val="bottom"/>
            <w:hideMark/>
          </w:tcPr>
          <w:p w14:paraId="7C03A239"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632629577866</w:t>
            </w:r>
          </w:p>
        </w:tc>
        <w:tc>
          <w:tcPr>
            <w:tcW w:w="1506" w:type="dxa"/>
            <w:tcBorders>
              <w:top w:val="nil"/>
              <w:left w:val="nil"/>
              <w:bottom w:val="single" w:sz="8" w:space="0" w:color="auto"/>
              <w:right w:val="single" w:sz="8" w:space="0" w:color="auto"/>
            </w:tcBorders>
            <w:shd w:val="clear" w:color="auto" w:fill="auto"/>
            <w:noWrap/>
            <w:vAlign w:val="bottom"/>
            <w:hideMark/>
          </w:tcPr>
          <w:p w14:paraId="32736D01"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ND577866</w:t>
            </w:r>
          </w:p>
        </w:tc>
        <w:tc>
          <w:tcPr>
            <w:tcW w:w="669" w:type="dxa"/>
            <w:tcBorders>
              <w:top w:val="single" w:sz="8" w:space="0" w:color="auto"/>
              <w:left w:val="nil"/>
              <w:bottom w:val="nil"/>
              <w:right w:val="single" w:sz="8" w:space="0" w:color="auto"/>
            </w:tcBorders>
            <w:shd w:val="clear" w:color="auto" w:fill="auto"/>
            <w:noWrap/>
            <w:vAlign w:val="bottom"/>
            <w:hideMark/>
          </w:tcPr>
          <w:p w14:paraId="1129826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67b</w:t>
            </w:r>
          </w:p>
        </w:tc>
      </w:tr>
      <w:tr w:rsidR="003D04D4" w:rsidRPr="003D04D4" w14:paraId="5C9F6112" w14:textId="77777777" w:rsidTr="0086581D">
        <w:trPr>
          <w:trHeight w:val="192"/>
        </w:trPr>
        <w:tc>
          <w:tcPr>
            <w:tcW w:w="5800" w:type="dxa"/>
            <w:tcBorders>
              <w:top w:val="nil"/>
              <w:left w:val="single" w:sz="8" w:space="0" w:color="auto"/>
              <w:bottom w:val="nil"/>
              <w:right w:val="nil"/>
            </w:tcBorders>
            <w:shd w:val="clear" w:color="auto" w:fill="auto"/>
            <w:noWrap/>
            <w:vAlign w:val="bottom"/>
            <w:hideMark/>
          </w:tcPr>
          <w:p w14:paraId="63C77BF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Tvarovka popelníkových dvířek</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76EA9BF9"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577895</w:t>
            </w:r>
          </w:p>
        </w:tc>
        <w:tc>
          <w:tcPr>
            <w:tcW w:w="1345" w:type="dxa"/>
            <w:tcBorders>
              <w:top w:val="nil"/>
              <w:left w:val="nil"/>
              <w:bottom w:val="single" w:sz="8" w:space="0" w:color="auto"/>
              <w:right w:val="single" w:sz="8" w:space="0" w:color="auto"/>
            </w:tcBorders>
            <w:shd w:val="clear" w:color="auto" w:fill="auto"/>
            <w:noWrap/>
            <w:vAlign w:val="bottom"/>
            <w:hideMark/>
          </w:tcPr>
          <w:p w14:paraId="216E9971"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632693577895 </w:t>
            </w:r>
          </w:p>
        </w:tc>
        <w:tc>
          <w:tcPr>
            <w:tcW w:w="1506" w:type="dxa"/>
            <w:tcBorders>
              <w:top w:val="nil"/>
              <w:left w:val="nil"/>
              <w:bottom w:val="single" w:sz="8" w:space="0" w:color="auto"/>
              <w:right w:val="single" w:sz="8" w:space="0" w:color="auto"/>
            </w:tcBorders>
            <w:shd w:val="clear" w:color="auto" w:fill="auto"/>
            <w:noWrap/>
            <w:vAlign w:val="bottom"/>
            <w:hideMark/>
          </w:tcPr>
          <w:p w14:paraId="2B0152C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ND577895</w:t>
            </w:r>
          </w:p>
        </w:tc>
        <w:tc>
          <w:tcPr>
            <w:tcW w:w="669" w:type="dxa"/>
            <w:tcBorders>
              <w:top w:val="single" w:sz="8" w:space="0" w:color="auto"/>
              <w:left w:val="nil"/>
              <w:bottom w:val="nil"/>
              <w:right w:val="single" w:sz="8" w:space="0" w:color="auto"/>
            </w:tcBorders>
            <w:shd w:val="clear" w:color="auto" w:fill="auto"/>
            <w:noWrap/>
            <w:vAlign w:val="bottom"/>
            <w:hideMark/>
          </w:tcPr>
          <w:p w14:paraId="6CD258A3"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67c</w:t>
            </w:r>
          </w:p>
        </w:tc>
      </w:tr>
      <w:tr w:rsidR="003D04D4" w:rsidRPr="003D04D4" w14:paraId="1789F1D0" w14:textId="77777777" w:rsidTr="0086581D">
        <w:trPr>
          <w:trHeight w:val="48"/>
        </w:trPr>
        <w:tc>
          <w:tcPr>
            <w:tcW w:w="5800" w:type="dxa"/>
            <w:tcBorders>
              <w:top w:val="nil"/>
              <w:left w:val="single" w:sz="8" w:space="0" w:color="auto"/>
              <w:bottom w:val="nil"/>
              <w:right w:val="nil"/>
            </w:tcBorders>
            <w:shd w:val="clear" w:color="auto" w:fill="auto"/>
            <w:noWrap/>
            <w:vAlign w:val="bottom"/>
            <w:hideMark/>
          </w:tcPr>
          <w:p w14:paraId="695BD31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Čep madla</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02BF0F1A"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214401</w:t>
            </w:r>
          </w:p>
        </w:tc>
        <w:tc>
          <w:tcPr>
            <w:tcW w:w="1345" w:type="dxa"/>
            <w:tcBorders>
              <w:top w:val="nil"/>
              <w:left w:val="nil"/>
              <w:bottom w:val="nil"/>
              <w:right w:val="single" w:sz="8" w:space="0" w:color="auto"/>
            </w:tcBorders>
            <w:shd w:val="clear" w:color="auto" w:fill="auto"/>
            <w:noWrap/>
            <w:vAlign w:val="bottom"/>
            <w:hideMark/>
          </w:tcPr>
          <w:p w14:paraId="76B30CD1"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319434214401</w:t>
            </w:r>
          </w:p>
        </w:tc>
        <w:tc>
          <w:tcPr>
            <w:tcW w:w="1506" w:type="dxa"/>
            <w:tcBorders>
              <w:top w:val="nil"/>
              <w:left w:val="nil"/>
              <w:bottom w:val="single" w:sz="8" w:space="0" w:color="auto"/>
              <w:right w:val="single" w:sz="8" w:space="0" w:color="auto"/>
            </w:tcBorders>
            <w:shd w:val="clear" w:color="auto" w:fill="auto"/>
            <w:noWrap/>
            <w:vAlign w:val="bottom"/>
            <w:hideMark/>
          </w:tcPr>
          <w:p w14:paraId="4DFFACDB"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ND214401</w:t>
            </w:r>
          </w:p>
        </w:tc>
        <w:tc>
          <w:tcPr>
            <w:tcW w:w="669" w:type="dxa"/>
            <w:tcBorders>
              <w:top w:val="single" w:sz="8" w:space="0" w:color="auto"/>
              <w:left w:val="nil"/>
              <w:bottom w:val="nil"/>
              <w:right w:val="single" w:sz="8" w:space="0" w:color="auto"/>
            </w:tcBorders>
            <w:shd w:val="clear" w:color="auto" w:fill="auto"/>
            <w:noWrap/>
            <w:vAlign w:val="bottom"/>
            <w:hideMark/>
          </w:tcPr>
          <w:p w14:paraId="649732E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67e</w:t>
            </w:r>
          </w:p>
        </w:tc>
      </w:tr>
      <w:tr w:rsidR="003D04D4" w:rsidRPr="003D04D4" w14:paraId="6FECE8EE" w14:textId="77777777" w:rsidTr="0086581D">
        <w:trPr>
          <w:trHeight w:val="48"/>
        </w:trPr>
        <w:tc>
          <w:tcPr>
            <w:tcW w:w="5800" w:type="dxa"/>
            <w:tcBorders>
              <w:top w:val="nil"/>
              <w:left w:val="single" w:sz="8" w:space="0" w:color="auto"/>
              <w:bottom w:val="nil"/>
              <w:right w:val="nil"/>
            </w:tcBorders>
            <w:shd w:val="clear" w:color="auto" w:fill="auto"/>
            <w:noWrap/>
            <w:vAlign w:val="bottom"/>
            <w:hideMark/>
          </w:tcPr>
          <w:p w14:paraId="220E7D2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Madlo</w:t>
            </w:r>
          </w:p>
        </w:tc>
        <w:tc>
          <w:tcPr>
            <w:tcW w:w="1126" w:type="dxa"/>
            <w:tcBorders>
              <w:top w:val="nil"/>
              <w:left w:val="nil"/>
              <w:bottom w:val="nil"/>
              <w:right w:val="nil"/>
            </w:tcBorders>
            <w:shd w:val="clear" w:color="auto" w:fill="auto"/>
            <w:noWrap/>
            <w:vAlign w:val="bottom"/>
            <w:hideMark/>
          </w:tcPr>
          <w:p w14:paraId="20E2EFD2"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p>
        </w:tc>
        <w:tc>
          <w:tcPr>
            <w:tcW w:w="13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1711CC"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191504115703</w:t>
            </w:r>
          </w:p>
        </w:tc>
        <w:tc>
          <w:tcPr>
            <w:tcW w:w="1506" w:type="dxa"/>
            <w:tcBorders>
              <w:top w:val="nil"/>
              <w:left w:val="nil"/>
              <w:bottom w:val="single" w:sz="8" w:space="0" w:color="auto"/>
              <w:right w:val="single" w:sz="8" w:space="0" w:color="auto"/>
            </w:tcBorders>
            <w:shd w:val="clear" w:color="auto" w:fill="auto"/>
            <w:noWrap/>
            <w:vAlign w:val="bottom"/>
            <w:hideMark/>
          </w:tcPr>
          <w:p w14:paraId="3912960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NDMADLOH455D</w:t>
            </w:r>
          </w:p>
        </w:tc>
        <w:tc>
          <w:tcPr>
            <w:tcW w:w="669" w:type="dxa"/>
            <w:tcBorders>
              <w:top w:val="single" w:sz="8" w:space="0" w:color="auto"/>
              <w:left w:val="nil"/>
              <w:bottom w:val="nil"/>
              <w:right w:val="single" w:sz="8" w:space="0" w:color="auto"/>
            </w:tcBorders>
            <w:shd w:val="clear" w:color="auto" w:fill="auto"/>
            <w:noWrap/>
            <w:vAlign w:val="bottom"/>
            <w:hideMark/>
          </w:tcPr>
          <w:p w14:paraId="191258F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67d</w:t>
            </w:r>
          </w:p>
        </w:tc>
      </w:tr>
      <w:tr w:rsidR="003D04D4" w:rsidRPr="003D04D4" w14:paraId="710B22B4" w14:textId="77777777" w:rsidTr="0086581D">
        <w:trPr>
          <w:trHeight w:val="52"/>
        </w:trPr>
        <w:tc>
          <w:tcPr>
            <w:tcW w:w="5800" w:type="dxa"/>
            <w:tcBorders>
              <w:top w:val="nil"/>
              <w:left w:val="single" w:sz="8" w:space="0" w:color="auto"/>
              <w:bottom w:val="single" w:sz="8" w:space="0" w:color="auto"/>
              <w:right w:val="nil"/>
            </w:tcBorders>
            <w:shd w:val="clear" w:color="auto" w:fill="auto"/>
            <w:noWrap/>
            <w:vAlign w:val="bottom"/>
            <w:hideMark/>
          </w:tcPr>
          <w:p w14:paraId="6EB0D87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Izolace popelníkových dvířek 20x20 (1180mm) - (ŠŇŮRA)</w:t>
            </w:r>
          </w:p>
        </w:tc>
        <w:tc>
          <w:tcPr>
            <w:tcW w:w="1126" w:type="dxa"/>
            <w:tcBorders>
              <w:top w:val="nil"/>
              <w:left w:val="nil"/>
              <w:bottom w:val="single" w:sz="8" w:space="0" w:color="auto"/>
              <w:right w:val="nil"/>
            </w:tcBorders>
            <w:shd w:val="clear" w:color="auto" w:fill="auto"/>
            <w:noWrap/>
            <w:vAlign w:val="bottom"/>
            <w:hideMark/>
          </w:tcPr>
          <w:p w14:paraId="116C22C6"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345" w:type="dxa"/>
            <w:tcBorders>
              <w:top w:val="nil"/>
              <w:left w:val="single" w:sz="8" w:space="0" w:color="auto"/>
              <w:bottom w:val="single" w:sz="8" w:space="0" w:color="auto"/>
              <w:right w:val="single" w:sz="8" w:space="0" w:color="auto"/>
            </w:tcBorders>
            <w:shd w:val="clear" w:color="auto" w:fill="auto"/>
            <w:noWrap/>
            <w:vAlign w:val="bottom"/>
            <w:hideMark/>
          </w:tcPr>
          <w:p w14:paraId="7C7EB08F"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278211120210</w:t>
            </w:r>
          </w:p>
        </w:tc>
        <w:tc>
          <w:tcPr>
            <w:tcW w:w="1506" w:type="dxa"/>
            <w:tcBorders>
              <w:top w:val="nil"/>
              <w:left w:val="nil"/>
              <w:bottom w:val="single" w:sz="8" w:space="0" w:color="auto"/>
              <w:right w:val="single" w:sz="8" w:space="0" w:color="auto"/>
            </w:tcBorders>
            <w:shd w:val="clear" w:color="auto" w:fill="auto"/>
            <w:noWrap/>
            <w:vAlign w:val="bottom"/>
            <w:hideMark/>
          </w:tcPr>
          <w:p w14:paraId="23486BB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NDPO455D</w:t>
            </w:r>
          </w:p>
        </w:tc>
        <w:tc>
          <w:tcPr>
            <w:tcW w:w="669" w:type="dxa"/>
            <w:tcBorders>
              <w:top w:val="single" w:sz="8" w:space="0" w:color="auto"/>
              <w:left w:val="nil"/>
              <w:bottom w:val="nil"/>
              <w:right w:val="single" w:sz="8" w:space="0" w:color="auto"/>
            </w:tcBorders>
            <w:shd w:val="clear" w:color="auto" w:fill="auto"/>
            <w:noWrap/>
            <w:vAlign w:val="bottom"/>
            <w:hideMark/>
          </w:tcPr>
          <w:p w14:paraId="2C59186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67a</w:t>
            </w:r>
          </w:p>
        </w:tc>
      </w:tr>
      <w:tr w:rsidR="003D04D4" w:rsidRPr="003D04D4" w14:paraId="62DD33BA" w14:textId="77777777" w:rsidTr="0086581D">
        <w:trPr>
          <w:trHeight w:val="143"/>
        </w:trPr>
        <w:tc>
          <w:tcPr>
            <w:tcW w:w="5800" w:type="dxa"/>
            <w:tcBorders>
              <w:top w:val="nil"/>
              <w:left w:val="single" w:sz="8" w:space="0" w:color="auto"/>
              <w:bottom w:val="nil"/>
              <w:right w:val="nil"/>
            </w:tcBorders>
            <w:shd w:val="clear" w:color="auto" w:fill="auto"/>
            <w:noWrap/>
            <w:vAlign w:val="bottom"/>
            <w:hideMark/>
          </w:tcPr>
          <w:p w14:paraId="533F3F10" w14:textId="2134FB41"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Sestava přikládacích dvířek </w:t>
            </w:r>
            <w:r w:rsidR="0079554B">
              <w:rPr>
                <w:rFonts w:ascii="Calibri" w:eastAsia="Times New Roman" w:hAnsi="Calibri" w:cs="Calibri"/>
                <w:b/>
                <w:bCs/>
                <w:color w:val="000000"/>
                <w:sz w:val="18"/>
                <w:szCs w:val="18"/>
                <w:lang w:eastAsia="cs-CZ"/>
              </w:rPr>
              <w:t>H449,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3C63236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7002706</w:t>
            </w:r>
          </w:p>
        </w:tc>
        <w:tc>
          <w:tcPr>
            <w:tcW w:w="1345" w:type="dxa"/>
            <w:tcBorders>
              <w:top w:val="nil"/>
              <w:left w:val="nil"/>
              <w:bottom w:val="nil"/>
              <w:right w:val="single" w:sz="8" w:space="0" w:color="auto"/>
            </w:tcBorders>
            <w:shd w:val="clear" w:color="auto" w:fill="auto"/>
            <w:noWrap/>
            <w:vAlign w:val="bottom"/>
            <w:hideMark/>
          </w:tcPr>
          <w:p w14:paraId="4251F10C"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5C992FE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ND7002706</w:t>
            </w:r>
          </w:p>
        </w:tc>
        <w:tc>
          <w:tcPr>
            <w:tcW w:w="669" w:type="dxa"/>
            <w:tcBorders>
              <w:top w:val="single" w:sz="8" w:space="0" w:color="auto"/>
              <w:left w:val="nil"/>
              <w:bottom w:val="nil"/>
              <w:right w:val="single" w:sz="8" w:space="0" w:color="auto"/>
            </w:tcBorders>
            <w:shd w:val="clear" w:color="auto" w:fill="auto"/>
            <w:noWrap/>
            <w:vAlign w:val="bottom"/>
            <w:hideMark/>
          </w:tcPr>
          <w:p w14:paraId="7BCF82E3"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66</w:t>
            </w:r>
          </w:p>
        </w:tc>
      </w:tr>
      <w:tr w:rsidR="003D04D4" w:rsidRPr="003D04D4" w14:paraId="01788F85" w14:textId="77777777" w:rsidTr="0086581D">
        <w:trPr>
          <w:trHeight w:val="48"/>
        </w:trPr>
        <w:tc>
          <w:tcPr>
            <w:tcW w:w="5800" w:type="dxa"/>
            <w:tcBorders>
              <w:top w:val="nil"/>
              <w:left w:val="single" w:sz="8" w:space="0" w:color="auto"/>
              <w:bottom w:val="nil"/>
              <w:right w:val="nil"/>
            </w:tcBorders>
            <w:shd w:val="clear" w:color="auto" w:fill="auto"/>
            <w:noWrap/>
            <w:vAlign w:val="bottom"/>
            <w:hideMark/>
          </w:tcPr>
          <w:p w14:paraId="5B164AC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Izolace předních dvířek (GRENAMAT)</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013E7BF9"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577865</w:t>
            </w:r>
          </w:p>
        </w:tc>
        <w:tc>
          <w:tcPr>
            <w:tcW w:w="1345" w:type="dxa"/>
            <w:tcBorders>
              <w:top w:val="single" w:sz="8" w:space="0" w:color="auto"/>
              <w:left w:val="nil"/>
              <w:bottom w:val="single" w:sz="8" w:space="0" w:color="auto"/>
              <w:right w:val="single" w:sz="8" w:space="0" w:color="auto"/>
            </w:tcBorders>
            <w:shd w:val="clear" w:color="auto" w:fill="auto"/>
            <w:noWrap/>
            <w:vAlign w:val="bottom"/>
            <w:hideMark/>
          </w:tcPr>
          <w:p w14:paraId="5526B93A"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632620940438</w:t>
            </w:r>
          </w:p>
        </w:tc>
        <w:tc>
          <w:tcPr>
            <w:tcW w:w="1506" w:type="dxa"/>
            <w:tcBorders>
              <w:top w:val="nil"/>
              <w:left w:val="nil"/>
              <w:bottom w:val="single" w:sz="8" w:space="0" w:color="auto"/>
              <w:right w:val="single" w:sz="8" w:space="0" w:color="auto"/>
            </w:tcBorders>
            <w:shd w:val="clear" w:color="auto" w:fill="auto"/>
            <w:noWrap/>
            <w:vAlign w:val="bottom"/>
            <w:hideMark/>
          </w:tcPr>
          <w:p w14:paraId="499CC1A2"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ND577865</w:t>
            </w:r>
          </w:p>
        </w:tc>
        <w:tc>
          <w:tcPr>
            <w:tcW w:w="669" w:type="dxa"/>
            <w:tcBorders>
              <w:top w:val="single" w:sz="8" w:space="0" w:color="auto"/>
              <w:left w:val="nil"/>
              <w:bottom w:val="nil"/>
              <w:right w:val="single" w:sz="8" w:space="0" w:color="auto"/>
            </w:tcBorders>
            <w:shd w:val="clear" w:color="auto" w:fill="auto"/>
            <w:noWrap/>
            <w:vAlign w:val="bottom"/>
            <w:hideMark/>
          </w:tcPr>
          <w:p w14:paraId="1DBD47C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66b</w:t>
            </w:r>
          </w:p>
        </w:tc>
      </w:tr>
      <w:tr w:rsidR="003D04D4" w:rsidRPr="003D04D4" w14:paraId="318623B5" w14:textId="77777777" w:rsidTr="0086581D">
        <w:trPr>
          <w:trHeight w:val="48"/>
        </w:trPr>
        <w:tc>
          <w:tcPr>
            <w:tcW w:w="5800" w:type="dxa"/>
            <w:tcBorders>
              <w:top w:val="nil"/>
              <w:left w:val="single" w:sz="8" w:space="0" w:color="auto"/>
              <w:bottom w:val="nil"/>
              <w:right w:val="nil"/>
            </w:tcBorders>
            <w:shd w:val="clear" w:color="auto" w:fill="auto"/>
            <w:noWrap/>
            <w:vAlign w:val="bottom"/>
            <w:hideMark/>
          </w:tcPr>
          <w:p w14:paraId="0926811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proofErr w:type="spellStart"/>
            <w:r w:rsidRPr="003D04D4">
              <w:rPr>
                <w:rFonts w:ascii="Calibri" w:eastAsia="Times New Roman" w:hAnsi="Calibri" w:cs="Calibri"/>
                <w:b/>
                <w:bCs/>
                <w:color w:val="000000"/>
                <w:sz w:val="18"/>
                <w:szCs w:val="18"/>
                <w:lang w:eastAsia="cs-CZ"/>
              </w:rPr>
              <w:t>Izobrex</w:t>
            </w:r>
            <w:proofErr w:type="spellEnd"/>
            <w:r w:rsidRPr="003D04D4">
              <w:rPr>
                <w:rFonts w:ascii="Calibri" w:eastAsia="Times New Roman" w:hAnsi="Calibri" w:cs="Calibri"/>
                <w:b/>
                <w:bCs/>
                <w:color w:val="000000"/>
                <w:sz w:val="18"/>
                <w:szCs w:val="18"/>
                <w:lang w:eastAsia="cs-CZ"/>
              </w:rPr>
              <w:t xml:space="preserve"> předních dvířek</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2533036F"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577867</w:t>
            </w:r>
          </w:p>
        </w:tc>
        <w:tc>
          <w:tcPr>
            <w:tcW w:w="1345" w:type="dxa"/>
            <w:tcBorders>
              <w:top w:val="nil"/>
              <w:left w:val="nil"/>
              <w:bottom w:val="single" w:sz="8" w:space="0" w:color="auto"/>
              <w:right w:val="single" w:sz="8" w:space="0" w:color="auto"/>
            </w:tcBorders>
            <w:shd w:val="clear" w:color="auto" w:fill="auto"/>
            <w:noWrap/>
            <w:vAlign w:val="bottom"/>
            <w:hideMark/>
          </w:tcPr>
          <w:p w14:paraId="31178185"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632690577867</w:t>
            </w:r>
          </w:p>
        </w:tc>
        <w:tc>
          <w:tcPr>
            <w:tcW w:w="1506" w:type="dxa"/>
            <w:tcBorders>
              <w:top w:val="nil"/>
              <w:left w:val="nil"/>
              <w:bottom w:val="single" w:sz="8" w:space="0" w:color="auto"/>
              <w:right w:val="single" w:sz="8" w:space="0" w:color="auto"/>
            </w:tcBorders>
            <w:shd w:val="clear" w:color="auto" w:fill="auto"/>
            <w:noWrap/>
            <w:vAlign w:val="bottom"/>
            <w:hideMark/>
          </w:tcPr>
          <w:p w14:paraId="6DD09262"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ND577867</w:t>
            </w:r>
          </w:p>
        </w:tc>
        <w:tc>
          <w:tcPr>
            <w:tcW w:w="669" w:type="dxa"/>
            <w:tcBorders>
              <w:top w:val="single" w:sz="8" w:space="0" w:color="auto"/>
              <w:left w:val="nil"/>
              <w:bottom w:val="nil"/>
              <w:right w:val="single" w:sz="8" w:space="0" w:color="auto"/>
            </w:tcBorders>
            <w:shd w:val="clear" w:color="auto" w:fill="auto"/>
            <w:noWrap/>
            <w:vAlign w:val="bottom"/>
            <w:hideMark/>
          </w:tcPr>
          <w:p w14:paraId="758CB199"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66c</w:t>
            </w:r>
          </w:p>
        </w:tc>
      </w:tr>
      <w:tr w:rsidR="003D04D4" w:rsidRPr="003D04D4" w14:paraId="39FF3CA5" w14:textId="77777777" w:rsidTr="0086581D">
        <w:trPr>
          <w:trHeight w:val="101"/>
        </w:trPr>
        <w:tc>
          <w:tcPr>
            <w:tcW w:w="5800" w:type="dxa"/>
            <w:tcBorders>
              <w:top w:val="nil"/>
              <w:left w:val="single" w:sz="8" w:space="0" w:color="auto"/>
              <w:bottom w:val="nil"/>
              <w:right w:val="nil"/>
            </w:tcBorders>
            <w:shd w:val="clear" w:color="auto" w:fill="auto"/>
            <w:noWrap/>
            <w:vAlign w:val="bottom"/>
            <w:hideMark/>
          </w:tcPr>
          <w:p w14:paraId="0214AA9A"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Krycí plech předních dvířek</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6DE1933C"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3654528</w:t>
            </w:r>
          </w:p>
        </w:tc>
        <w:tc>
          <w:tcPr>
            <w:tcW w:w="1345" w:type="dxa"/>
            <w:tcBorders>
              <w:top w:val="nil"/>
              <w:left w:val="nil"/>
              <w:bottom w:val="nil"/>
              <w:right w:val="single" w:sz="8" w:space="0" w:color="auto"/>
            </w:tcBorders>
            <w:shd w:val="clear" w:color="auto" w:fill="auto"/>
            <w:noWrap/>
            <w:vAlign w:val="bottom"/>
            <w:hideMark/>
          </w:tcPr>
          <w:p w14:paraId="01DA54F9"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2FFA755A"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ND3654528</w:t>
            </w:r>
          </w:p>
        </w:tc>
        <w:tc>
          <w:tcPr>
            <w:tcW w:w="669" w:type="dxa"/>
            <w:tcBorders>
              <w:top w:val="single" w:sz="8" w:space="0" w:color="auto"/>
              <w:left w:val="nil"/>
              <w:bottom w:val="nil"/>
              <w:right w:val="single" w:sz="8" w:space="0" w:color="auto"/>
            </w:tcBorders>
            <w:shd w:val="clear" w:color="auto" w:fill="auto"/>
            <w:noWrap/>
            <w:vAlign w:val="bottom"/>
            <w:hideMark/>
          </w:tcPr>
          <w:p w14:paraId="3674CD92"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66e</w:t>
            </w:r>
          </w:p>
        </w:tc>
      </w:tr>
      <w:tr w:rsidR="003D04D4" w:rsidRPr="003D04D4" w14:paraId="3046BB4A" w14:textId="77777777" w:rsidTr="0086581D">
        <w:trPr>
          <w:trHeight w:val="48"/>
        </w:trPr>
        <w:tc>
          <w:tcPr>
            <w:tcW w:w="5800" w:type="dxa"/>
            <w:tcBorders>
              <w:top w:val="nil"/>
              <w:left w:val="single" w:sz="8" w:space="0" w:color="auto"/>
              <w:bottom w:val="nil"/>
              <w:right w:val="nil"/>
            </w:tcBorders>
            <w:shd w:val="clear" w:color="auto" w:fill="auto"/>
            <w:noWrap/>
            <w:vAlign w:val="bottom"/>
            <w:hideMark/>
          </w:tcPr>
          <w:p w14:paraId="0FC66148"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Čep madla</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488ECABE"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214401</w:t>
            </w:r>
          </w:p>
        </w:tc>
        <w:tc>
          <w:tcPr>
            <w:tcW w:w="1345" w:type="dxa"/>
            <w:tcBorders>
              <w:top w:val="single" w:sz="8" w:space="0" w:color="auto"/>
              <w:left w:val="nil"/>
              <w:bottom w:val="single" w:sz="8" w:space="0" w:color="auto"/>
              <w:right w:val="single" w:sz="8" w:space="0" w:color="auto"/>
            </w:tcBorders>
            <w:shd w:val="clear" w:color="auto" w:fill="auto"/>
            <w:noWrap/>
            <w:vAlign w:val="bottom"/>
            <w:hideMark/>
          </w:tcPr>
          <w:p w14:paraId="2904AEB8"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319434214401</w:t>
            </w:r>
          </w:p>
        </w:tc>
        <w:tc>
          <w:tcPr>
            <w:tcW w:w="1506" w:type="dxa"/>
            <w:tcBorders>
              <w:top w:val="nil"/>
              <w:left w:val="nil"/>
              <w:bottom w:val="single" w:sz="8" w:space="0" w:color="auto"/>
              <w:right w:val="single" w:sz="8" w:space="0" w:color="auto"/>
            </w:tcBorders>
            <w:shd w:val="clear" w:color="auto" w:fill="auto"/>
            <w:noWrap/>
            <w:vAlign w:val="bottom"/>
            <w:hideMark/>
          </w:tcPr>
          <w:p w14:paraId="33AF9E9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ND214401</w:t>
            </w:r>
          </w:p>
        </w:tc>
        <w:tc>
          <w:tcPr>
            <w:tcW w:w="669" w:type="dxa"/>
            <w:tcBorders>
              <w:top w:val="single" w:sz="8" w:space="0" w:color="auto"/>
              <w:left w:val="nil"/>
              <w:bottom w:val="nil"/>
              <w:right w:val="single" w:sz="8" w:space="0" w:color="auto"/>
            </w:tcBorders>
            <w:shd w:val="clear" w:color="auto" w:fill="auto"/>
            <w:noWrap/>
            <w:vAlign w:val="bottom"/>
            <w:hideMark/>
          </w:tcPr>
          <w:p w14:paraId="7362CC5B"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66g</w:t>
            </w:r>
          </w:p>
        </w:tc>
      </w:tr>
      <w:tr w:rsidR="003D04D4" w:rsidRPr="003D04D4" w14:paraId="3571FA6B" w14:textId="77777777" w:rsidTr="0086581D">
        <w:trPr>
          <w:trHeight w:val="110"/>
        </w:trPr>
        <w:tc>
          <w:tcPr>
            <w:tcW w:w="5800" w:type="dxa"/>
            <w:tcBorders>
              <w:top w:val="nil"/>
              <w:left w:val="single" w:sz="8" w:space="0" w:color="auto"/>
              <w:bottom w:val="nil"/>
              <w:right w:val="nil"/>
            </w:tcBorders>
            <w:shd w:val="clear" w:color="auto" w:fill="auto"/>
            <w:noWrap/>
            <w:vAlign w:val="bottom"/>
            <w:hideMark/>
          </w:tcPr>
          <w:p w14:paraId="248BE605"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Madlo</w:t>
            </w:r>
          </w:p>
        </w:tc>
        <w:tc>
          <w:tcPr>
            <w:tcW w:w="1126" w:type="dxa"/>
            <w:tcBorders>
              <w:top w:val="nil"/>
              <w:left w:val="nil"/>
              <w:bottom w:val="nil"/>
              <w:right w:val="nil"/>
            </w:tcBorders>
            <w:shd w:val="clear" w:color="auto" w:fill="auto"/>
            <w:noWrap/>
            <w:vAlign w:val="bottom"/>
            <w:hideMark/>
          </w:tcPr>
          <w:p w14:paraId="26040304"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p>
        </w:tc>
        <w:tc>
          <w:tcPr>
            <w:tcW w:w="1345" w:type="dxa"/>
            <w:tcBorders>
              <w:top w:val="nil"/>
              <w:left w:val="single" w:sz="8" w:space="0" w:color="auto"/>
              <w:bottom w:val="single" w:sz="8" w:space="0" w:color="auto"/>
              <w:right w:val="single" w:sz="8" w:space="0" w:color="auto"/>
            </w:tcBorders>
            <w:shd w:val="clear" w:color="auto" w:fill="auto"/>
            <w:noWrap/>
            <w:vAlign w:val="bottom"/>
            <w:hideMark/>
          </w:tcPr>
          <w:p w14:paraId="02F488F3"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191504115703</w:t>
            </w:r>
          </w:p>
        </w:tc>
        <w:tc>
          <w:tcPr>
            <w:tcW w:w="1506" w:type="dxa"/>
            <w:tcBorders>
              <w:top w:val="nil"/>
              <w:left w:val="nil"/>
              <w:bottom w:val="single" w:sz="8" w:space="0" w:color="auto"/>
              <w:right w:val="single" w:sz="8" w:space="0" w:color="auto"/>
            </w:tcBorders>
            <w:shd w:val="clear" w:color="auto" w:fill="auto"/>
            <w:noWrap/>
            <w:vAlign w:val="bottom"/>
            <w:hideMark/>
          </w:tcPr>
          <w:p w14:paraId="7A36733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NDMADLOH455D</w:t>
            </w:r>
          </w:p>
        </w:tc>
        <w:tc>
          <w:tcPr>
            <w:tcW w:w="669" w:type="dxa"/>
            <w:tcBorders>
              <w:top w:val="single" w:sz="8" w:space="0" w:color="auto"/>
              <w:left w:val="nil"/>
              <w:bottom w:val="nil"/>
              <w:right w:val="single" w:sz="8" w:space="0" w:color="auto"/>
            </w:tcBorders>
            <w:shd w:val="clear" w:color="auto" w:fill="auto"/>
            <w:noWrap/>
            <w:vAlign w:val="bottom"/>
            <w:hideMark/>
          </w:tcPr>
          <w:p w14:paraId="15F00EBC"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66f</w:t>
            </w:r>
          </w:p>
        </w:tc>
      </w:tr>
      <w:tr w:rsidR="003D04D4" w:rsidRPr="003D04D4" w14:paraId="45D5C25C" w14:textId="77777777" w:rsidTr="0086581D">
        <w:trPr>
          <w:trHeight w:val="201"/>
        </w:trPr>
        <w:tc>
          <w:tcPr>
            <w:tcW w:w="5800" w:type="dxa"/>
            <w:tcBorders>
              <w:top w:val="nil"/>
              <w:left w:val="single" w:sz="8" w:space="0" w:color="auto"/>
              <w:bottom w:val="nil"/>
              <w:right w:val="nil"/>
            </w:tcBorders>
            <w:shd w:val="clear" w:color="auto" w:fill="auto"/>
            <w:noWrap/>
            <w:vAlign w:val="bottom"/>
            <w:hideMark/>
          </w:tcPr>
          <w:p w14:paraId="70A0B695"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Izolace předních dvířek 20x20 (1654mm) - (ŠŇŮRA)</w:t>
            </w:r>
          </w:p>
        </w:tc>
        <w:tc>
          <w:tcPr>
            <w:tcW w:w="1126" w:type="dxa"/>
            <w:tcBorders>
              <w:top w:val="nil"/>
              <w:left w:val="nil"/>
              <w:bottom w:val="nil"/>
              <w:right w:val="nil"/>
            </w:tcBorders>
            <w:shd w:val="clear" w:color="auto" w:fill="auto"/>
            <w:noWrap/>
            <w:vAlign w:val="bottom"/>
            <w:hideMark/>
          </w:tcPr>
          <w:p w14:paraId="6089588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p>
        </w:tc>
        <w:tc>
          <w:tcPr>
            <w:tcW w:w="1345" w:type="dxa"/>
            <w:tcBorders>
              <w:top w:val="nil"/>
              <w:left w:val="single" w:sz="8" w:space="0" w:color="auto"/>
              <w:bottom w:val="single" w:sz="8" w:space="0" w:color="auto"/>
              <w:right w:val="single" w:sz="8" w:space="0" w:color="auto"/>
            </w:tcBorders>
            <w:shd w:val="clear" w:color="auto" w:fill="auto"/>
            <w:noWrap/>
            <w:vAlign w:val="bottom"/>
            <w:hideMark/>
          </w:tcPr>
          <w:p w14:paraId="1017251E"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278211120210</w:t>
            </w:r>
          </w:p>
        </w:tc>
        <w:tc>
          <w:tcPr>
            <w:tcW w:w="1506" w:type="dxa"/>
            <w:tcBorders>
              <w:top w:val="nil"/>
              <w:left w:val="nil"/>
              <w:bottom w:val="single" w:sz="8" w:space="0" w:color="auto"/>
              <w:right w:val="single" w:sz="8" w:space="0" w:color="auto"/>
            </w:tcBorders>
            <w:shd w:val="clear" w:color="auto" w:fill="auto"/>
            <w:noWrap/>
            <w:vAlign w:val="bottom"/>
            <w:hideMark/>
          </w:tcPr>
          <w:p w14:paraId="62F7A818"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NDPR455D-1</w:t>
            </w:r>
          </w:p>
        </w:tc>
        <w:tc>
          <w:tcPr>
            <w:tcW w:w="669" w:type="dxa"/>
            <w:tcBorders>
              <w:top w:val="single" w:sz="8" w:space="0" w:color="auto"/>
              <w:left w:val="nil"/>
              <w:bottom w:val="nil"/>
              <w:right w:val="single" w:sz="8" w:space="0" w:color="auto"/>
            </w:tcBorders>
            <w:shd w:val="clear" w:color="auto" w:fill="auto"/>
            <w:noWrap/>
            <w:vAlign w:val="bottom"/>
            <w:hideMark/>
          </w:tcPr>
          <w:p w14:paraId="51F8836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66a</w:t>
            </w:r>
          </w:p>
        </w:tc>
      </w:tr>
      <w:tr w:rsidR="003D04D4" w:rsidRPr="003D04D4" w14:paraId="08DE1111" w14:textId="77777777" w:rsidTr="0086581D">
        <w:trPr>
          <w:trHeight w:val="134"/>
        </w:trPr>
        <w:tc>
          <w:tcPr>
            <w:tcW w:w="5800" w:type="dxa"/>
            <w:tcBorders>
              <w:top w:val="single" w:sz="8" w:space="0" w:color="auto"/>
              <w:left w:val="single" w:sz="8" w:space="0" w:color="auto"/>
              <w:bottom w:val="nil"/>
              <w:right w:val="nil"/>
            </w:tcBorders>
            <w:shd w:val="clear" w:color="auto" w:fill="auto"/>
            <w:noWrap/>
            <w:vAlign w:val="bottom"/>
            <w:hideMark/>
          </w:tcPr>
          <w:p w14:paraId="348E2940" w14:textId="3D9490A1"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Sestava čistících dvířek </w:t>
            </w:r>
            <w:r w:rsidR="0079554B">
              <w:rPr>
                <w:rFonts w:ascii="Calibri" w:eastAsia="Times New Roman" w:hAnsi="Calibri" w:cs="Calibri"/>
                <w:b/>
                <w:bCs/>
                <w:color w:val="000000"/>
                <w:sz w:val="18"/>
                <w:szCs w:val="18"/>
                <w:lang w:eastAsia="cs-CZ"/>
              </w:rPr>
              <w:t>H449,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CD15052"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7002705</w:t>
            </w:r>
          </w:p>
        </w:tc>
        <w:tc>
          <w:tcPr>
            <w:tcW w:w="1345" w:type="dxa"/>
            <w:tcBorders>
              <w:top w:val="nil"/>
              <w:left w:val="nil"/>
              <w:bottom w:val="nil"/>
              <w:right w:val="single" w:sz="8" w:space="0" w:color="auto"/>
            </w:tcBorders>
            <w:shd w:val="clear" w:color="auto" w:fill="auto"/>
            <w:noWrap/>
            <w:vAlign w:val="bottom"/>
            <w:hideMark/>
          </w:tcPr>
          <w:p w14:paraId="15032BFD"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35BB465A"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ND7002705</w:t>
            </w:r>
          </w:p>
        </w:tc>
        <w:tc>
          <w:tcPr>
            <w:tcW w:w="669" w:type="dxa"/>
            <w:tcBorders>
              <w:top w:val="single" w:sz="8" w:space="0" w:color="auto"/>
              <w:left w:val="nil"/>
              <w:bottom w:val="nil"/>
              <w:right w:val="single" w:sz="8" w:space="0" w:color="auto"/>
            </w:tcBorders>
            <w:shd w:val="clear" w:color="auto" w:fill="auto"/>
            <w:noWrap/>
            <w:vAlign w:val="bottom"/>
            <w:hideMark/>
          </w:tcPr>
          <w:p w14:paraId="6C86C26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26</w:t>
            </w:r>
          </w:p>
        </w:tc>
      </w:tr>
      <w:tr w:rsidR="003D04D4" w:rsidRPr="003D04D4" w14:paraId="683A2F9C" w14:textId="77777777" w:rsidTr="0086581D">
        <w:trPr>
          <w:trHeight w:val="69"/>
        </w:trPr>
        <w:tc>
          <w:tcPr>
            <w:tcW w:w="5800" w:type="dxa"/>
            <w:tcBorders>
              <w:top w:val="nil"/>
              <w:left w:val="single" w:sz="8" w:space="0" w:color="auto"/>
              <w:bottom w:val="nil"/>
              <w:right w:val="nil"/>
            </w:tcBorders>
            <w:shd w:val="clear" w:color="auto" w:fill="auto"/>
            <w:noWrap/>
            <w:vAlign w:val="bottom"/>
            <w:hideMark/>
          </w:tcPr>
          <w:p w14:paraId="4A416CA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Přítlačný pásek čistících dvířek</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4AF21457"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3654530</w:t>
            </w:r>
          </w:p>
        </w:tc>
        <w:tc>
          <w:tcPr>
            <w:tcW w:w="1345" w:type="dxa"/>
            <w:tcBorders>
              <w:top w:val="nil"/>
              <w:left w:val="nil"/>
              <w:bottom w:val="nil"/>
              <w:right w:val="single" w:sz="8" w:space="0" w:color="auto"/>
            </w:tcBorders>
            <w:shd w:val="clear" w:color="auto" w:fill="auto"/>
            <w:noWrap/>
            <w:vAlign w:val="bottom"/>
            <w:hideMark/>
          </w:tcPr>
          <w:p w14:paraId="440326FF"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47FBD2D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ND3654530</w:t>
            </w:r>
          </w:p>
        </w:tc>
        <w:tc>
          <w:tcPr>
            <w:tcW w:w="669" w:type="dxa"/>
            <w:tcBorders>
              <w:top w:val="single" w:sz="8" w:space="0" w:color="auto"/>
              <w:left w:val="nil"/>
              <w:bottom w:val="nil"/>
              <w:right w:val="single" w:sz="8" w:space="0" w:color="auto"/>
            </w:tcBorders>
            <w:shd w:val="clear" w:color="auto" w:fill="auto"/>
            <w:noWrap/>
            <w:vAlign w:val="bottom"/>
            <w:hideMark/>
          </w:tcPr>
          <w:p w14:paraId="22D5340A"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26a</w:t>
            </w:r>
          </w:p>
        </w:tc>
      </w:tr>
      <w:tr w:rsidR="003D04D4" w:rsidRPr="003D04D4" w14:paraId="15537C7E" w14:textId="77777777" w:rsidTr="0086581D">
        <w:trPr>
          <w:trHeight w:val="158"/>
        </w:trPr>
        <w:tc>
          <w:tcPr>
            <w:tcW w:w="5800" w:type="dxa"/>
            <w:tcBorders>
              <w:top w:val="nil"/>
              <w:left w:val="single" w:sz="8" w:space="0" w:color="auto"/>
              <w:bottom w:val="nil"/>
              <w:right w:val="nil"/>
            </w:tcBorders>
            <w:shd w:val="clear" w:color="auto" w:fill="auto"/>
            <w:noWrap/>
            <w:vAlign w:val="bottom"/>
            <w:hideMark/>
          </w:tcPr>
          <w:p w14:paraId="1B41548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Izolace čistících dvířek (GRENAMAT)</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3455A01B"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577864</w:t>
            </w:r>
          </w:p>
        </w:tc>
        <w:tc>
          <w:tcPr>
            <w:tcW w:w="1345" w:type="dxa"/>
            <w:tcBorders>
              <w:top w:val="single" w:sz="8" w:space="0" w:color="auto"/>
              <w:left w:val="nil"/>
              <w:bottom w:val="single" w:sz="8" w:space="0" w:color="auto"/>
              <w:right w:val="single" w:sz="8" w:space="0" w:color="auto"/>
            </w:tcBorders>
            <w:shd w:val="clear" w:color="auto" w:fill="auto"/>
            <w:noWrap/>
            <w:vAlign w:val="bottom"/>
            <w:hideMark/>
          </w:tcPr>
          <w:p w14:paraId="53EC0173"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632629577864</w:t>
            </w:r>
          </w:p>
        </w:tc>
        <w:tc>
          <w:tcPr>
            <w:tcW w:w="1506" w:type="dxa"/>
            <w:tcBorders>
              <w:top w:val="nil"/>
              <w:left w:val="nil"/>
              <w:bottom w:val="single" w:sz="8" w:space="0" w:color="auto"/>
              <w:right w:val="single" w:sz="8" w:space="0" w:color="auto"/>
            </w:tcBorders>
            <w:shd w:val="clear" w:color="auto" w:fill="auto"/>
            <w:noWrap/>
            <w:vAlign w:val="bottom"/>
            <w:hideMark/>
          </w:tcPr>
          <w:p w14:paraId="20008A39"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ND577864</w:t>
            </w:r>
          </w:p>
        </w:tc>
        <w:tc>
          <w:tcPr>
            <w:tcW w:w="669" w:type="dxa"/>
            <w:tcBorders>
              <w:top w:val="single" w:sz="8" w:space="0" w:color="auto"/>
              <w:left w:val="nil"/>
              <w:bottom w:val="nil"/>
              <w:right w:val="single" w:sz="8" w:space="0" w:color="auto"/>
            </w:tcBorders>
            <w:shd w:val="clear" w:color="auto" w:fill="auto"/>
            <w:noWrap/>
            <w:vAlign w:val="bottom"/>
            <w:hideMark/>
          </w:tcPr>
          <w:p w14:paraId="4FC36055"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26c</w:t>
            </w:r>
          </w:p>
        </w:tc>
      </w:tr>
      <w:tr w:rsidR="003D04D4" w:rsidRPr="003D04D4" w14:paraId="6444EC1B" w14:textId="77777777" w:rsidTr="0086581D">
        <w:trPr>
          <w:trHeight w:val="92"/>
        </w:trPr>
        <w:tc>
          <w:tcPr>
            <w:tcW w:w="5800" w:type="dxa"/>
            <w:tcBorders>
              <w:top w:val="nil"/>
              <w:left w:val="single" w:sz="8" w:space="0" w:color="auto"/>
              <w:bottom w:val="nil"/>
              <w:right w:val="nil"/>
            </w:tcBorders>
            <w:shd w:val="clear" w:color="auto" w:fill="auto"/>
            <w:noWrap/>
            <w:vAlign w:val="bottom"/>
            <w:hideMark/>
          </w:tcPr>
          <w:p w14:paraId="3EDB988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Krycí plech čistících dvířek</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097874ED"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3633015</w:t>
            </w:r>
          </w:p>
        </w:tc>
        <w:tc>
          <w:tcPr>
            <w:tcW w:w="1345" w:type="dxa"/>
            <w:tcBorders>
              <w:top w:val="nil"/>
              <w:left w:val="nil"/>
              <w:bottom w:val="nil"/>
              <w:right w:val="single" w:sz="8" w:space="0" w:color="auto"/>
            </w:tcBorders>
            <w:shd w:val="clear" w:color="auto" w:fill="auto"/>
            <w:noWrap/>
            <w:vAlign w:val="bottom"/>
            <w:hideMark/>
          </w:tcPr>
          <w:p w14:paraId="6D2A6CCE"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0F9D0A55"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ND3633015</w:t>
            </w:r>
          </w:p>
        </w:tc>
        <w:tc>
          <w:tcPr>
            <w:tcW w:w="669" w:type="dxa"/>
            <w:tcBorders>
              <w:top w:val="single" w:sz="8" w:space="0" w:color="auto"/>
              <w:left w:val="nil"/>
              <w:bottom w:val="nil"/>
              <w:right w:val="single" w:sz="8" w:space="0" w:color="auto"/>
            </w:tcBorders>
            <w:shd w:val="clear" w:color="auto" w:fill="auto"/>
            <w:noWrap/>
            <w:vAlign w:val="bottom"/>
            <w:hideMark/>
          </w:tcPr>
          <w:p w14:paraId="16A21D2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26d</w:t>
            </w:r>
          </w:p>
        </w:tc>
      </w:tr>
      <w:tr w:rsidR="003D04D4" w:rsidRPr="003D04D4" w14:paraId="323708CC" w14:textId="77777777" w:rsidTr="0086581D">
        <w:trPr>
          <w:trHeight w:val="169"/>
        </w:trPr>
        <w:tc>
          <w:tcPr>
            <w:tcW w:w="5800" w:type="dxa"/>
            <w:tcBorders>
              <w:top w:val="nil"/>
              <w:left w:val="single" w:sz="8" w:space="0" w:color="auto"/>
              <w:bottom w:val="single" w:sz="8" w:space="0" w:color="auto"/>
              <w:right w:val="nil"/>
            </w:tcBorders>
            <w:shd w:val="clear" w:color="auto" w:fill="auto"/>
            <w:noWrap/>
            <w:vAlign w:val="bottom"/>
            <w:hideMark/>
          </w:tcPr>
          <w:p w14:paraId="4322B594"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Izolace čistících dvířek 10x10 (1320mm) - (ŠŇŮRA)</w:t>
            </w:r>
          </w:p>
        </w:tc>
        <w:tc>
          <w:tcPr>
            <w:tcW w:w="1126" w:type="dxa"/>
            <w:tcBorders>
              <w:top w:val="nil"/>
              <w:left w:val="nil"/>
              <w:bottom w:val="single" w:sz="8" w:space="0" w:color="auto"/>
              <w:right w:val="nil"/>
            </w:tcBorders>
            <w:shd w:val="clear" w:color="auto" w:fill="auto"/>
            <w:noWrap/>
            <w:vAlign w:val="bottom"/>
            <w:hideMark/>
          </w:tcPr>
          <w:p w14:paraId="259CCC94"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3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610D21"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278211020010</w:t>
            </w:r>
          </w:p>
        </w:tc>
        <w:tc>
          <w:tcPr>
            <w:tcW w:w="1506" w:type="dxa"/>
            <w:tcBorders>
              <w:top w:val="nil"/>
              <w:left w:val="nil"/>
              <w:bottom w:val="single" w:sz="8" w:space="0" w:color="auto"/>
              <w:right w:val="single" w:sz="8" w:space="0" w:color="auto"/>
            </w:tcBorders>
            <w:shd w:val="clear" w:color="auto" w:fill="auto"/>
            <w:noWrap/>
            <w:vAlign w:val="bottom"/>
            <w:hideMark/>
          </w:tcPr>
          <w:p w14:paraId="254169C8"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NDC455D</w:t>
            </w:r>
          </w:p>
        </w:tc>
        <w:tc>
          <w:tcPr>
            <w:tcW w:w="669" w:type="dxa"/>
            <w:tcBorders>
              <w:top w:val="single" w:sz="8" w:space="0" w:color="auto"/>
              <w:left w:val="nil"/>
              <w:bottom w:val="nil"/>
              <w:right w:val="single" w:sz="8" w:space="0" w:color="auto"/>
            </w:tcBorders>
            <w:shd w:val="clear" w:color="auto" w:fill="auto"/>
            <w:noWrap/>
            <w:vAlign w:val="bottom"/>
            <w:hideMark/>
          </w:tcPr>
          <w:p w14:paraId="5983D95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26b</w:t>
            </w:r>
          </w:p>
        </w:tc>
      </w:tr>
      <w:tr w:rsidR="003D04D4" w:rsidRPr="003D04D4" w14:paraId="114F6A93" w14:textId="77777777" w:rsidTr="0086581D">
        <w:trPr>
          <w:trHeight w:val="116"/>
        </w:trPr>
        <w:tc>
          <w:tcPr>
            <w:tcW w:w="5800" w:type="dxa"/>
            <w:tcBorders>
              <w:top w:val="nil"/>
              <w:left w:val="single" w:sz="8" w:space="0" w:color="auto"/>
              <w:bottom w:val="single" w:sz="8" w:space="0" w:color="auto"/>
              <w:right w:val="nil"/>
            </w:tcBorders>
            <w:shd w:val="clear" w:color="auto" w:fill="auto"/>
            <w:noWrap/>
            <w:vAlign w:val="bottom"/>
            <w:hideMark/>
          </w:tcPr>
          <w:p w14:paraId="04595A8C" w14:textId="6BE15276"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Sestava pravého bočního krytu </w:t>
            </w:r>
            <w:r w:rsidR="0079554B">
              <w:rPr>
                <w:rFonts w:ascii="Calibri" w:eastAsia="Times New Roman" w:hAnsi="Calibri" w:cs="Calibri"/>
                <w:b/>
                <w:bCs/>
                <w:color w:val="000000"/>
                <w:sz w:val="18"/>
                <w:szCs w:val="18"/>
                <w:lang w:eastAsia="cs-CZ"/>
              </w:rPr>
              <w:t>H449,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72F35791"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7002763</w:t>
            </w:r>
          </w:p>
        </w:tc>
        <w:tc>
          <w:tcPr>
            <w:tcW w:w="1345" w:type="dxa"/>
            <w:tcBorders>
              <w:top w:val="nil"/>
              <w:left w:val="nil"/>
              <w:bottom w:val="nil"/>
              <w:right w:val="nil"/>
            </w:tcBorders>
            <w:shd w:val="clear" w:color="auto" w:fill="auto"/>
            <w:noWrap/>
            <w:vAlign w:val="bottom"/>
            <w:hideMark/>
          </w:tcPr>
          <w:p w14:paraId="7C73440B"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6D064943"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ND7002763</w:t>
            </w:r>
          </w:p>
        </w:tc>
        <w:tc>
          <w:tcPr>
            <w:tcW w:w="669" w:type="dxa"/>
            <w:tcBorders>
              <w:top w:val="single" w:sz="8" w:space="0" w:color="auto"/>
              <w:left w:val="nil"/>
              <w:bottom w:val="single" w:sz="8" w:space="0" w:color="auto"/>
              <w:right w:val="single" w:sz="8" w:space="0" w:color="auto"/>
            </w:tcBorders>
            <w:shd w:val="clear" w:color="auto" w:fill="auto"/>
            <w:noWrap/>
            <w:vAlign w:val="bottom"/>
            <w:hideMark/>
          </w:tcPr>
          <w:p w14:paraId="25358581"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40</w:t>
            </w:r>
          </w:p>
        </w:tc>
      </w:tr>
      <w:tr w:rsidR="003D04D4" w:rsidRPr="003D04D4" w14:paraId="048DE90D" w14:textId="77777777" w:rsidTr="0086581D">
        <w:trPr>
          <w:trHeight w:val="51"/>
        </w:trPr>
        <w:tc>
          <w:tcPr>
            <w:tcW w:w="5800" w:type="dxa"/>
            <w:tcBorders>
              <w:top w:val="nil"/>
              <w:left w:val="single" w:sz="8" w:space="0" w:color="auto"/>
              <w:bottom w:val="single" w:sz="8" w:space="0" w:color="auto"/>
              <w:right w:val="nil"/>
            </w:tcBorders>
            <w:shd w:val="clear" w:color="auto" w:fill="auto"/>
            <w:noWrap/>
            <w:vAlign w:val="bottom"/>
            <w:hideMark/>
          </w:tcPr>
          <w:p w14:paraId="2EB85289" w14:textId="3DD9425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Sestava levého bočního krytu </w:t>
            </w:r>
            <w:r w:rsidR="0079554B">
              <w:rPr>
                <w:rFonts w:ascii="Calibri" w:eastAsia="Times New Roman" w:hAnsi="Calibri" w:cs="Calibri"/>
                <w:b/>
                <w:bCs/>
                <w:color w:val="000000"/>
                <w:sz w:val="18"/>
                <w:szCs w:val="18"/>
                <w:lang w:eastAsia="cs-CZ"/>
              </w:rPr>
              <w:t>H449,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70431008"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7002708</w:t>
            </w:r>
          </w:p>
        </w:tc>
        <w:tc>
          <w:tcPr>
            <w:tcW w:w="1345" w:type="dxa"/>
            <w:tcBorders>
              <w:top w:val="nil"/>
              <w:left w:val="nil"/>
              <w:bottom w:val="nil"/>
              <w:right w:val="nil"/>
            </w:tcBorders>
            <w:shd w:val="clear" w:color="auto" w:fill="auto"/>
            <w:noWrap/>
            <w:vAlign w:val="bottom"/>
            <w:hideMark/>
          </w:tcPr>
          <w:p w14:paraId="57CB00E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21EFBEB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ND7002708</w:t>
            </w:r>
          </w:p>
        </w:tc>
        <w:tc>
          <w:tcPr>
            <w:tcW w:w="669" w:type="dxa"/>
            <w:tcBorders>
              <w:top w:val="nil"/>
              <w:left w:val="nil"/>
              <w:bottom w:val="single" w:sz="8" w:space="0" w:color="auto"/>
              <w:right w:val="single" w:sz="8" w:space="0" w:color="auto"/>
            </w:tcBorders>
            <w:shd w:val="clear" w:color="auto" w:fill="auto"/>
            <w:noWrap/>
            <w:vAlign w:val="bottom"/>
            <w:hideMark/>
          </w:tcPr>
          <w:p w14:paraId="05756AC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4</w:t>
            </w:r>
          </w:p>
        </w:tc>
      </w:tr>
      <w:tr w:rsidR="003D04D4" w:rsidRPr="003D04D4" w14:paraId="6A1F1B27"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53325743" w14:textId="7CBD24A5"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Sestava klapky čistících dvířek </w:t>
            </w:r>
            <w:r w:rsidR="0079554B">
              <w:rPr>
                <w:rFonts w:ascii="Calibri" w:eastAsia="Times New Roman" w:hAnsi="Calibri" w:cs="Calibri"/>
                <w:b/>
                <w:bCs/>
                <w:color w:val="000000"/>
                <w:sz w:val="18"/>
                <w:szCs w:val="18"/>
                <w:lang w:eastAsia="cs-CZ"/>
              </w:rPr>
              <w:t>H449,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4D4A8061"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7002704</w:t>
            </w:r>
          </w:p>
        </w:tc>
        <w:tc>
          <w:tcPr>
            <w:tcW w:w="1345" w:type="dxa"/>
            <w:tcBorders>
              <w:top w:val="nil"/>
              <w:left w:val="nil"/>
              <w:bottom w:val="nil"/>
              <w:right w:val="nil"/>
            </w:tcBorders>
            <w:shd w:val="clear" w:color="auto" w:fill="auto"/>
            <w:noWrap/>
            <w:vAlign w:val="bottom"/>
            <w:hideMark/>
          </w:tcPr>
          <w:p w14:paraId="3E2BD75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32EFFC3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ND7002704</w:t>
            </w:r>
          </w:p>
        </w:tc>
        <w:tc>
          <w:tcPr>
            <w:tcW w:w="669" w:type="dxa"/>
            <w:tcBorders>
              <w:top w:val="nil"/>
              <w:left w:val="nil"/>
              <w:bottom w:val="nil"/>
              <w:right w:val="single" w:sz="8" w:space="0" w:color="auto"/>
            </w:tcBorders>
            <w:shd w:val="clear" w:color="auto" w:fill="auto"/>
            <w:noWrap/>
            <w:vAlign w:val="bottom"/>
            <w:hideMark/>
          </w:tcPr>
          <w:p w14:paraId="3BACAAB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5</w:t>
            </w:r>
          </w:p>
        </w:tc>
      </w:tr>
      <w:tr w:rsidR="003D04D4" w:rsidRPr="003D04D4" w14:paraId="1F6FAECE" w14:textId="77777777" w:rsidTr="0086581D">
        <w:trPr>
          <w:trHeight w:val="48"/>
        </w:trPr>
        <w:tc>
          <w:tcPr>
            <w:tcW w:w="5800" w:type="dxa"/>
            <w:tcBorders>
              <w:top w:val="nil"/>
              <w:left w:val="single" w:sz="8" w:space="0" w:color="auto"/>
              <w:bottom w:val="nil"/>
              <w:right w:val="nil"/>
            </w:tcBorders>
            <w:shd w:val="clear" w:color="auto" w:fill="auto"/>
            <w:noWrap/>
            <w:vAlign w:val="bottom"/>
            <w:hideMark/>
          </w:tcPr>
          <w:p w14:paraId="4661A918" w14:textId="01DCCEBE"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Sestava horního krytu </w:t>
            </w:r>
            <w:r w:rsidR="0079554B">
              <w:rPr>
                <w:rFonts w:ascii="Calibri" w:eastAsia="Times New Roman" w:hAnsi="Calibri" w:cs="Calibri"/>
                <w:b/>
                <w:bCs/>
                <w:color w:val="000000"/>
                <w:sz w:val="18"/>
                <w:szCs w:val="18"/>
                <w:lang w:eastAsia="cs-CZ"/>
              </w:rPr>
              <w:t>H449,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2BA0D63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7002709</w:t>
            </w:r>
          </w:p>
        </w:tc>
        <w:tc>
          <w:tcPr>
            <w:tcW w:w="1345" w:type="dxa"/>
            <w:tcBorders>
              <w:top w:val="nil"/>
              <w:left w:val="nil"/>
              <w:bottom w:val="nil"/>
              <w:right w:val="nil"/>
            </w:tcBorders>
            <w:shd w:val="clear" w:color="auto" w:fill="auto"/>
            <w:noWrap/>
            <w:vAlign w:val="bottom"/>
            <w:hideMark/>
          </w:tcPr>
          <w:p w14:paraId="54469CF3"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33FFED1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ND7002709</w:t>
            </w:r>
          </w:p>
        </w:tc>
        <w:tc>
          <w:tcPr>
            <w:tcW w:w="669" w:type="dxa"/>
            <w:tcBorders>
              <w:top w:val="single" w:sz="8" w:space="0" w:color="auto"/>
              <w:left w:val="nil"/>
              <w:bottom w:val="nil"/>
              <w:right w:val="single" w:sz="8" w:space="0" w:color="auto"/>
            </w:tcBorders>
            <w:shd w:val="clear" w:color="auto" w:fill="auto"/>
            <w:noWrap/>
            <w:vAlign w:val="bottom"/>
            <w:hideMark/>
          </w:tcPr>
          <w:p w14:paraId="7C3885B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29</w:t>
            </w:r>
          </w:p>
        </w:tc>
      </w:tr>
      <w:tr w:rsidR="003D04D4" w:rsidRPr="003D04D4" w14:paraId="2AEA7249" w14:textId="77777777" w:rsidTr="0086581D">
        <w:trPr>
          <w:trHeight w:val="48"/>
        </w:trPr>
        <w:tc>
          <w:tcPr>
            <w:tcW w:w="5800" w:type="dxa"/>
            <w:tcBorders>
              <w:top w:val="single" w:sz="8" w:space="0" w:color="auto"/>
              <w:left w:val="single" w:sz="8" w:space="0" w:color="auto"/>
              <w:bottom w:val="nil"/>
              <w:right w:val="nil"/>
            </w:tcBorders>
            <w:shd w:val="clear" w:color="auto" w:fill="auto"/>
            <w:noWrap/>
            <w:vAlign w:val="bottom"/>
            <w:hideMark/>
          </w:tcPr>
          <w:p w14:paraId="1A91D427" w14:textId="3FBAD513"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Sestava předních dveří </w:t>
            </w:r>
            <w:r w:rsidR="0079554B">
              <w:rPr>
                <w:rFonts w:ascii="Calibri" w:eastAsia="Times New Roman" w:hAnsi="Calibri" w:cs="Calibri"/>
                <w:b/>
                <w:bCs/>
                <w:color w:val="000000"/>
                <w:sz w:val="18"/>
                <w:szCs w:val="18"/>
                <w:lang w:eastAsia="cs-CZ"/>
              </w:rPr>
              <w:t>H449,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6784A24C"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7002710</w:t>
            </w:r>
          </w:p>
        </w:tc>
        <w:tc>
          <w:tcPr>
            <w:tcW w:w="1345" w:type="dxa"/>
            <w:tcBorders>
              <w:top w:val="nil"/>
              <w:left w:val="nil"/>
              <w:bottom w:val="nil"/>
              <w:right w:val="nil"/>
            </w:tcBorders>
            <w:shd w:val="clear" w:color="auto" w:fill="auto"/>
            <w:noWrap/>
            <w:vAlign w:val="bottom"/>
            <w:hideMark/>
          </w:tcPr>
          <w:p w14:paraId="66533E69"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228E2534"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ND7002710</w:t>
            </w:r>
          </w:p>
        </w:tc>
        <w:tc>
          <w:tcPr>
            <w:tcW w:w="669" w:type="dxa"/>
            <w:tcBorders>
              <w:top w:val="single" w:sz="8" w:space="0" w:color="auto"/>
              <w:left w:val="nil"/>
              <w:bottom w:val="nil"/>
              <w:right w:val="single" w:sz="8" w:space="0" w:color="auto"/>
            </w:tcBorders>
            <w:shd w:val="clear" w:color="auto" w:fill="auto"/>
            <w:noWrap/>
            <w:vAlign w:val="bottom"/>
            <w:hideMark/>
          </w:tcPr>
          <w:p w14:paraId="4235F45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32</w:t>
            </w:r>
          </w:p>
        </w:tc>
      </w:tr>
      <w:tr w:rsidR="003D04D4" w:rsidRPr="003D04D4" w14:paraId="0ADE1E74" w14:textId="77777777" w:rsidTr="0086581D">
        <w:trPr>
          <w:trHeight w:val="48"/>
        </w:trPr>
        <w:tc>
          <w:tcPr>
            <w:tcW w:w="5800" w:type="dxa"/>
            <w:tcBorders>
              <w:top w:val="single" w:sz="8" w:space="0" w:color="auto"/>
              <w:left w:val="single" w:sz="8" w:space="0" w:color="auto"/>
              <w:bottom w:val="nil"/>
              <w:right w:val="nil"/>
            </w:tcBorders>
            <w:shd w:val="clear" w:color="auto" w:fill="auto"/>
            <w:noWrap/>
            <w:vAlign w:val="bottom"/>
            <w:hideMark/>
          </w:tcPr>
          <w:p w14:paraId="7F2F3075"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Kryt displeje</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506305D1"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7001649</w:t>
            </w:r>
          </w:p>
        </w:tc>
        <w:tc>
          <w:tcPr>
            <w:tcW w:w="1345" w:type="dxa"/>
            <w:tcBorders>
              <w:top w:val="nil"/>
              <w:left w:val="nil"/>
              <w:bottom w:val="nil"/>
              <w:right w:val="nil"/>
            </w:tcBorders>
            <w:shd w:val="clear" w:color="auto" w:fill="auto"/>
            <w:noWrap/>
            <w:vAlign w:val="bottom"/>
            <w:hideMark/>
          </w:tcPr>
          <w:p w14:paraId="01E312F3"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7F5A969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ND7001649</w:t>
            </w:r>
          </w:p>
        </w:tc>
        <w:tc>
          <w:tcPr>
            <w:tcW w:w="669" w:type="dxa"/>
            <w:tcBorders>
              <w:top w:val="single" w:sz="8" w:space="0" w:color="auto"/>
              <w:left w:val="nil"/>
              <w:bottom w:val="nil"/>
              <w:right w:val="single" w:sz="8" w:space="0" w:color="auto"/>
            </w:tcBorders>
            <w:shd w:val="clear" w:color="auto" w:fill="auto"/>
            <w:noWrap/>
            <w:vAlign w:val="bottom"/>
            <w:hideMark/>
          </w:tcPr>
          <w:p w14:paraId="5150266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37</w:t>
            </w:r>
          </w:p>
        </w:tc>
      </w:tr>
      <w:tr w:rsidR="003D04D4" w:rsidRPr="003D04D4" w14:paraId="037AFC86" w14:textId="77777777" w:rsidTr="0086581D">
        <w:trPr>
          <w:trHeight w:val="48"/>
        </w:trPr>
        <w:tc>
          <w:tcPr>
            <w:tcW w:w="5800" w:type="dxa"/>
            <w:tcBorders>
              <w:top w:val="single" w:sz="8" w:space="0" w:color="auto"/>
              <w:left w:val="single" w:sz="8" w:space="0" w:color="auto"/>
              <w:bottom w:val="single" w:sz="8" w:space="0" w:color="auto"/>
              <w:right w:val="nil"/>
            </w:tcBorders>
            <w:shd w:val="clear" w:color="auto" w:fill="auto"/>
            <w:noWrap/>
            <w:vAlign w:val="bottom"/>
            <w:hideMark/>
          </w:tcPr>
          <w:p w14:paraId="0643043D" w14:textId="27D69639"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proofErr w:type="spellStart"/>
            <w:r w:rsidRPr="003D04D4">
              <w:rPr>
                <w:rFonts w:ascii="Calibri" w:eastAsia="Times New Roman" w:hAnsi="Calibri" w:cs="Calibri"/>
                <w:b/>
                <w:bCs/>
                <w:color w:val="000000"/>
                <w:sz w:val="18"/>
                <w:szCs w:val="18"/>
                <w:lang w:eastAsia="cs-CZ"/>
              </w:rPr>
              <w:t>Turbulátor</w:t>
            </w:r>
            <w:proofErr w:type="spellEnd"/>
            <w:r w:rsidRPr="003D04D4">
              <w:rPr>
                <w:rFonts w:ascii="Calibri" w:eastAsia="Times New Roman" w:hAnsi="Calibri" w:cs="Calibri"/>
                <w:b/>
                <w:bCs/>
                <w:color w:val="000000"/>
                <w:sz w:val="18"/>
                <w:szCs w:val="18"/>
                <w:lang w:eastAsia="cs-CZ"/>
              </w:rPr>
              <w:t xml:space="preserve"> s vaničkou </w:t>
            </w:r>
            <w:r w:rsidR="0079554B">
              <w:rPr>
                <w:rFonts w:ascii="Calibri" w:eastAsia="Times New Roman" w:hAnsi="Calibri" w:cs="Calibri"/>
                <w:b/>
                <w:bCs/>
                <w:color w:val="000000"/>
                <w:sz w:val="18"/>
                <w:szCs w:val="18"/>
                <w:lang w:eastAsia="cs-CZ"/>
              </w:rPr>
              <w:t>H449,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54063F32"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7002771</w:t>
            </w:r>
          </w:p>
        </w:tc>
        <w:tc>
          <w:tcPr>
            <w:tcW w:w="1345" w:type="dxa"/>
            <w:tcBorders>
              <w:top w:val="nil"/>
              <w:left w:val="nil"/>
              <w:bottom w:val="nil"/>
              <w:right w:val="single" w:sz="8" w:space="0" w:color="auto"/>
            </w:tcBorders>
            <w:shd w:val="clear" w:color="auto" w:fill="auto"/>
            <w:noWrap/>
            <w:vAlign w:val="bottom"/>
            <w:hideMark/>
          </w:tcPr>
          <w:p w14:paraId="0EB3535C"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10919D02"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ND7002771</w:t>
            </w:r>
          </w:p>
        </w:tc>
        <w:tc>
          <w:tcPr>
            <w:tcW w:w="669" w:type="dxa"/>
            <w:tcBorders>
              <w:top w:val="single" w:sz="8" w:space="0" w:color="auto"/>
              <w:left w:val="nil"/>
              <w:bottom w:val="nil"/>
              <w:right w:val="single" w:sz="8" w:space="0" w:color="auto"/>
            </w:tcBorders>
            <w:shd w:val="clear" w:color="auto" w:fill="auto"/>
            <w:noWrap/>
            <w:vAlign w:val="bottom"/>
            <w:hideMark/>
          </w:tcPr>
          <w:p w14:paraId="3D410C2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71</w:t>
            </w:r>
          </w:p>
        </w:tc>
      </w:tr>
      <w:tr w:rsidR="003D04D4" w:rsidRPr="003D04D4" w14:paraId="4F83328B" w14:textId="77777777" w:rsidTr="0086581D">
        <w:trPr>
          <w:trHeight w:val="122"/>
        </w:trPr>
        <w:tc>
          <w:tcPr>
            <w:tcW w:w="5800" w:type="dxa"/>
            <w:tcBorders>
              <w:top w:val="nil"/>
              <w:left w:val="single" w:sz="8" w:space="0" w:color="auto"/>
              <w:bottom w:val="single" w:sz="8" w:space="0" w:color="auto"/>
              <w:right w:val="nil"/>
            </w:tcBorders>
            <w:shd w:val="clear" w:color="auto" w:fill="auto"/>
            <w:noWrap/>
            <w:vAlign w:val="bottom"/>
            <w:hideMark/>
          </w:tcPr>
          <w:p w14:paraId="20364C71"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Sestava čepu popelníkových dvířek</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5E1F418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7002712</w:t>
            </w:r>
          </w:p>
        </w:tc>
        <w:tc>
          <w:tcPr>
            <w:tcW w:w="1345" w:type="dxa"/>
            <w:tcBorders>
              <w:top w:val="nil"/>
              <w:left w:val="nil"/>
              <w:bottom w:val="nil"/>
              <w:right w:val="single" w:sz="8" w:space="0" w:color="auto"/>
            </w:tcBorders>
            <w:shd w:val="clear" w:color="auto" w:fill="auto"/>
            <w:noWrap/>
            <w:vAlign w:val="bottom"/>
            <w:hideMark/>
          </w:tcPr>
          <w:p w14:paraId="70218D8A"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523FDB7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ND7002712</w:t>
            </w:r>
          </w:p>
        </w:tc>
        <w:tc>
          <w:tcPr>
            <w:tcW w:w="669" w:type="dxa"/>
            <w:tcBorders>
              <w:top w:val="single" w:sz="8" w:space="0" w:color="auto"/>
              <w:left w:val="nil"/>
              <w:bottom w:val="nil"/>
              <w:right w:val="single" w:sz="8" w:space="0" w:color="auto"/>
            </w:tcBorders>
            <w:shd w:val="clear" w:color="auto" w:fill="auto"/>
            <w:noWrap/>
            <w:vAlign w:val="bottom"/>
            <w:hideMark/>
          </w:tcPr>
          <w:p w14:paraId="76D4746B"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36</w:t>
            </w:r>
          </w:p>
        </w:tc>
      </w:tr>
      <w:tr w:rsidR="003D04D4" w:rsidRPr="003D04D4" w14:paraId="32A44AC8" w14:textId="77777777" w:rsidTr="0086581D">
        <w:trPr>
          <w:trHeight w:val="57"/>
        </w:trPr>
        <w:tc>
          <w:tcPr>
            <w:tcW w:w="5800" w:type="dxa"/>
            <w:tcBorders>
              <w:top w:val="nil"/>
              <w:left w:val="single" w:sz="8" w:space="0" w:color="auto"/>
              <w:bottom w:val="single" w:sz="8" w:space="0" w:color="auto"/>
              <w:right w:val="nil"/>
            </w:tcBorders>
            <w:shd w:val="clear" w:color="auto" w:fill="auto"/>
            <w:noWrap/>
            <w:vAlign w:val="bottom"/>
            <w:hideMark/>
          </w:tcPr>
          <w:p w14:paraId="7736DA21"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Sestava čepu přikládacích dvířek</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0E5B29D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7002702</w:t>
            </w:r>
          </w:p>
        </w:tc>
        <w:tc>
          <w:tcPr>
            <w:tcW w:w="1345" w:type="dxa"/>
            <w:tcBorders>
              <w:top w:val="nil"/>
              <w:left w:val="nil"/>
              <w:bottom w:val="nil"/>
              <w:right w:val="single" w:sz="8" w:space="0" w:color="auto"/>
            </w:tcBorders>
            <w:shd w:val="clear" w:color="auto" w:fill="auto"/>
            <w:noWrap/>
            <w:vAlign w:val="bottom"/>
            <w:hideMark/>
          </w:tcPr>
          <w:p w14:paraId="5A5FD3EC"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2951E9E4"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ND7002702</w:t>
            </w:r>
          </w:p>
        </w:tc>
        <w:tc>
          <w:tcPr>
            <w:tcW w:w="669" w:type="dxa"/>
            <w:tcBorders>
              <w:top w:val="single" w:sz="8" w:space="0" w:color="auto"/>
              <w:left w:val="nil"/>
              <w:bottom w:val="nil"/>
              <w:right w:val="single" w:sz="8" w:space="0" w:color="auto"/>
            </w:tcBorders>
            <w:shd w:val="clear" w:color="auto" w:fill="auto"/>
            <w:noWrap/>
            <w:vAlign w:val="bottom"/>
            <w:hideMark/>
          </w:tcPr>
          <w:p w14:paraId="46868B8C"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27</w:t>
            </w:r>
          </w:p>
        </w:tc>
      </w:tr>
      <w:tr w:rsidR="003D04D4" w:rsidRPr="003D04D4" w14:paraId="0B3A5259"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63D5BB16"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Sestava uzávěru předních dvířek</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1977326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7002719</w:t>
            </w:r>
          </w:p>
        </w:tc>
        <w:tc>
          <w:tcPr>
            <w:tcW w:w="1345" w:type="dxa"/>
            <w:tcBorders>
              <w:top w:val="nil"/>
              <w:left w:val="nil"/>
              <w:bottom w:val="nil"/>
              <w:right w:val="single" w:sz="8" w:space="0" w:color="auto"/>
            </w:tcBorders>
            <w:shd w:val="clear" w:color="auto" w:fill="auto"/>
            <w:noWrap/>
            <w:vAlign w:val="bottom"/>
            <w:hideMark/>
          </w:tcPr>
          <w:p w14:paraId="0CD66DF8"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19458BE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ND7002719</w:t>
            </w:r>
          </w:p>
        </w:tc>
        <w:tc>
          <w:tcPr>
            <w:tcW w:w="669" w:type="dxa"/>
            <w:tcBorders>
              <w:top w:val="single" w:sz="8" w:space="0" w:color="auto"/>
              <w:left w:val="nil"/>
              <w:bottom w:val="nil"/>
              <w:right w:val="single" w:sz="8" w:space="0" w:color="auto"/>
            </w:tcBorders>
            <w:shd w:val="clear" w:color="auto" w:fill="auto"/>
            <w:noWrap/>
            <w:vAlign w:val="bottom"/>
            <w:hideMark/>
          </w:tcPr>
          <w:p w14:paraId="1C15CBDB"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24</w:t>
            </w:r>
          </w:p>
        </w:tc>
      </w:tr>
      <w:tr w:rsidR="003D04D4" w:rsidRPr="003D04D4" w14:paraId="74F35A9F"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5775E63D"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Sestava uzávěru popelníkových dvířek</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610E9E0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7002711</w:t>
            </w:r>
          </w:p>
        </w:tc>
        <w:tc>
          <w:tcPr>
            <w:tcW w:w="1345" w:type="dxa"/>
            <w:tcBorders>
              <w:top w:val="nil"/>
              <w:left w:val="nil"/>
              <w:bottom w:val="nil"/>
              <w:right w:val="single" w:sz="8" w:space="0" w:color="auto"/>
            </w:tcBorders>
            <w:shd w:val="clear" w:color="auto" w:fill="auto"/>
            <w:noWrap/>
            <w:vAlign w:val="bottom"/>
            <w:hideMark/>
          </w:tcPr>
          <w:p w14:paraId="08D26E82"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0BE6288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ND7002711</w:t>
            </w:r>
          </w:p>
        </w:tc>
        <w:tc>
          <w:tcPr>
            <w:tcW w:w="669" w:type="dxa"/>
            <w:tcBorders>
              <w:top w:val="single" w:sz="8" w:space="0" w:color="auto"/>
              <w:left w:val="nil"/>
              <w:bottom w:val="nil"/>
              <w:right w:val="single" w:sz="8" w:space="0" w:color="auto"/>
            </w:tcBorders>
            <w:shd w:val="clear" w:color="auto" w:fill="auto"/>
            <w:noWrap/>
            <w:vAlign w:val="bottom"/>
            <w:hideMark/>
          </w:tcPr>
          <w:p w14:paraId="17AD7878"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34</w:t>
            </w:r>
          </w:p>
        </w:tc>
      </w:tr>
      <w:tr w:rsidR="003D04D4" w:rsidRPr="003D04D4" w14:paraId="0879388F" w14:textId="77777777" w:rsidTr="0086581D">
        <w:trPr>
          <w:trHeight w:val="156"/>
        </w:trPr>
        <w:tc>
          <w:tcPr>
            <w:tcW w:w="5800" w:type="dxa"/>
            <w:tcBorders>
              <w:top w:val="nil"/>
              <w:left w:val="single" w:sz="8" w:space="0" w:color="auto"/>
              <w:bottom w:val="single" w:sz="8" w:space="0" w:color="auto"/>
              <w:right w:val="nil"/>
            </w:tcBorders>
            <w:shd w:val="clear" w:color="auto" w:fill="auto"/>
            <w:noWrap/>
            <w:vAlign w:val="bottom"/>
            <w:hideMark/>
          </w:tcPr>
          <w:p w14:paraId="36E88D75"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Sestava pohyblivé klapky</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1287998C"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7001919A</w:t>
            </w:r>
          </w:p>
        </w:tc>
        <w:tc>
          <w:tcPr>
            <w:tcW w:w="1345" w:type="dxa"/>
            <w:tcBorders>
              <w:top w:val="nil"/>
              <w:left w:val="nil"/>
              <w:bottom w:val="nil"/>
              <w:right w:val="single" w:sz="8" w:space="0" w:color="auto"/>
            </w:tcBorders>
            <w:shd w:val="clear" w:color="auto" w:fill="auto"/>
            <w:noWrap/>
            <w:vAlign w:val="bottom"/>
            <w:hideMark/>
          </w:tcPr>
          <w:p w14:paraId="771A53BE"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480B8F9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ND7001919A</w:t>
            </w:r>
          </w:p>
        </w:tc>
        <w:tc>
          <w:tcPr>
            <w:tcW w:w="669" w:type="dxa"/>
            <w:tcBorders>
              <w:top w:val="single" w:sz="8" w:space="0" w:color="auto"/>
              <w:left w:val="nil"/>
              <w:bottom w:val="nil"/>
              <w:right w:val="single" w:sz="8" w:space="0" w:color="auto"/>
            </w:tcBorders>
            <w:shd w:val="clear" w:color="auto" w:fill="auto"/>
            <w:noWrap/>
            <w:vAlign w:val="bottom"/>
            <w:hideMark/>
          </w:tcPr>
          <w:p w14:paraId="7E907F8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53</w:t>
            </w:r>
          </w:p>
        </w:tc>
      </w:tr>
      <w:tr w:rsidR="003D04D4" w:rsidRPr="003D04D4" w14:paraId="5F7F2877"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2D7B899C"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Sestava otočné kliky </w:t>
            </w:r>
            <w:r w:rsidRPr="003D04D4">
              <w:rPr>
                <w:rFonts w:ascii="Calibri" w:eastAsia="Times New Roman" w:hAnsi="Calibri" w:cs="Calibri"/>
                <w:i/>
                <w:iCs/>
                <w:color w:val="000000"/>
                <w:sz w:val="18"/>
                <w:szCs w:val="18"/>
                <w:lang w:eastAsia="cs-CZ"/>
              </w:rPr>
              <w:t>(3ks na kotel)</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775B0055"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7001906</w:t>
            </w:r>
          </w:p>
        </w:tc>
        <w:tc>
          <w:tcPr>
            <w:tcW w:w="1345" w:type="dxa"/>
            <w:tcBorders>
              <w:top w:val="nil"/>
              <w:left w:val="nil"/>
              <w:bottom w:val="nil"/>
              <w:right w:val="single" w:sz="8" w:space="0" w:color="auto"/>
            </w:tcBorders>
            <w:shd w:val="clear" w:color="auto" w:fill="auto"/>
            <w:noWrap/>
            <w:vAlign w:val="bottom"/>
            <w:hideMark/>
          </w:tcPr>
          <w:p w14:paraId="7928B4D6"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29AE6E9A"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ND7001906</w:t>
            </w:r>
          </w:p>
        </w:tc>
        <w:tc>
          <w:tcPr>
            <w:tcW w:w="669" w:type="dxa"/>
            <w:tcBorders>
              <w:top w:val="single" w:sz="8" w:space="0" w:color="auto"/>
              <w:left w:val="nil"/>
              <w:bottom w:val="nil"/>
              <w:right w:val="single" w:sz="8" w:space="0" w:color="auto"/>
            </w:tcBorders>
            <w:shd w:val="clear" w:color="auto" w:fill="auto"/>
            <w:noWrap/>
            <w:vAlign w:val="bottom"/>
            <w:hideMark/>
          </w:tcPr>
          <w:p w14:paraId="23D5E35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52</w:t>
            </w:r>
          </w:p>
        </w:tc>
      </w:tr>
      <w:tr w:rsidR="003D04D4" w:rsidRPr="003D04D4" w14:paraId="1EE8D65C"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2C404F59"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Páka klapky-S</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3A30D54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7002718</w:t>
            </w:r>
          </w:p>
        </w:tc>
        <w:tc>
          <w:tcPr>
            <w:tcW w:w="1345" w:type="dxa"/>
            <w:tcBorders>
              <w:top w:val="nil"/>
              <w:left w:val="nil"/>
              <w:bottom w:val="nil"/>
              <w:right w:val="single" w:sz="8" w:space="0" w:color="auto"/>
            </w:tcBorders>
            <w:shd w:val="clear" w:color="auto" w:fill="auto"/>
            <w:noWrap/>
            <w:vAlign w:val="bottom"/>
            <w:hideMark/>
          </w:tcPr>
          <w:p w14:paraId="7E741894"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46DFE0A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ND7002718</w:t>
            </w:r>
          </w:p>
        </w:tc>
        <w:tc>
          <w:tcPr>
            <w:tcW w:w="669" w:type="dxa"/>
            <w:tcBorders>
              <w:top w:val="single" w:sz="8" w:space="0" w:color="auto"/>
              <w:left w:val="nil"/>
              <w:bottom w:val="nil"/>
              <w:right w:val="single" w:sz="8" w:space="0" w:color="auto"/>
            </w:tcBorders>
            <w:shd w:val="clear" w:color="auto" w:fill="auto"/>
            <w:noWrap/>
            <w:vAlign w:val="bottom"/>
            <w:hideMark/>
          </w:tcPr>
          <w:p w14:paraId="15BA15F3"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51</w:t>
            </w:r>
          </w:p>
        </w:tc>
      </w:tr>
      <w:tr w:rsidR="00B869D0" w:rsidRPr="003D04D4" w14:paraId="2457E9D3" w14:textId="77777777" w:rsidTr="0086581D">
        <w:trPr>
          <w:trHeight w:val="54"/>
        </w:trPr>
        <w:tc>
          <w:tcPr>
            <w:tcW w:w="5800" w:type="dxa"/>
            <w:tcBorders>
              <w:top w:val="nil"/>
              <w:left w:val="single" w:sz="8" w:space="0" w:color="auto"/>
              <w:bottom w:val="single" w:sz="8" w:space="0" w:color="auto"/>
              <w:right w:val="nil"/>
            </w:tcBorders>
            <w:shd w:val="clear" w:color="auto" w:fill="auto"/>
            <w:noWrap/>
            <w:vAlign w:val="bottom"/>
            <w:hideMark/>
          </w:tcPr>
          <w:p w14:paraId="65743B0C"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Táhlo klapky</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370A1AF8"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7002716</w:t>
            </w:r>
          </w:p>
        </w:tc>
        <w:tc>
          <w:tcPr>
            <w:tcW w:w="1345" w:type="dxa"/>
            <w:tcBorders>
              <w:top w:val="nil"/>
              <w:left w:val="nil"/>
              <w:bottom w:val="single" w:sz="8" w:space="0" w:color="auto"/>
              <w:right w:val="single" w:sz="8" w:space="0" w:color="auto"/>
            </w:tcBorders>
            <w:shd w:val="clear" w:color="auto" w:fill="auto"/>
            <w:noWrap/>
            <w:vAlign w:val="bottom"/>
            <w:hideMark/>
          </w:tcPr>
          <w:p w14:paraId="19B96D3E"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79A0B27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ND7002716</w:t>
            </w:r>
          </w:p>
        </w:tc>
        <w:tc>
          <w:tcPr>
            <w:tcW w:w="669" w:type="dxa"/>
            <w:tcBorders>
              <w:top w:val="single" w:sz="8" w:space="0" w:color="auto"/>
              <w:left w:val="nil"/>
              <w:bottom w:val="single" w:sz="8" w:space="0" w:color="auto"/>
              <w:right w:val="single" w:sz="8" w:space="0" w:color="auto"/>
            </w:tcBorders>
            <w:shd w:val="clear" w:color="auto" w:fill="auto"/>
            <w:noWrap/>
            <w:vAlign w:val="bottom"/>
            <w:hideMark/>
          </w:tcPr>
          <w:p w14:paraId="24EC9D3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55</w:t>
            </w:r>
          </w:p>
        </w:tc>
      </w:tr>
      <w:tr w:rsidR="00B869D0" w:rsidRPr="003D04D4" w14:paraId="662674BC" w14:textId="77777777" w:rsidTr="0086581D">
        <w:trPr>
          <w:trHeight w:val="114"/>
        </w:trPr>
        <w:tc>
          <w:tcPr>
            <w:tcW w:w="5800" w:type="dxa"/>
            <w:tcBorders>
              <w:bottom w:val="single" w:sz="4" w:space="0" w:color="auto"/>
            </w:tcBorders>
            <w:shd w:val="clear" w:color="auto" w:fill="auto"/>
            <w:noWrap/>
            <w:vAlign w:val="bottom"/>
          </w:tcPr>
          <w:p w14:paraId="1A2EF0AE" w14:textId="77777777" w:rsidR="00B869D0" w:rsidRPr="003D04D4" w:rsidRDefault="00B869D0" w:rsidP="003D04D4">
            <w:pPr>
              <w:spacing w:before="0" w:after="0" w:line="240" w:lineRule="auto"/>
              <w:rPr>
                <w:rFonts w:ascii="Calibri" w:eastAsia="Times New Roman" w:hAnsi="Calibri" w:cs="Calibri"/>
                <w:b/>
                <w:bCs/>
                <w:color w:val="000000"/>
                <w:sz w:val="18"/>
                <w:szCs w:val="18"/>
                <w:lang w:eastAsia="cs-CZ"/>
              </w:rPr>
            </w:pPr>
          </w:p>
        </w:tc>
        <w:tc>
          <w:tcPr>
            <w:tcW w:w="1126" w:type="dxa"/>
            <w:tcBorders>
              <w:bottom w:val="single" w:sz="4" w:space="0" w:color="auto"/>
            </w:tcBorders>
            <w:shd w:val="clear" w:color="auto" w:fill="auto"/>
            <w:noWrap/>
            <w:vAlign w:val="bottom"/>
          </w:tcPr>
          <w:p w14:paraId="15D3F3C4" w14:textId="77777777" w:rsidR="00B869D0" w:rsidRPr="003D04D4" w:rsidRDefault="00B869D0" w:rsidP="003D04D4">
            <w:pPr>
              <w:spacing w:before="0" w:after="0" w:line="240" w:lineRule="auto"/>
              <w:jc w:val="center"/>
              <w:rPr>
                <w:rFonts w:ascii="Calibri" w:eastAsia="Times New Roman" w:hAnsi="Calibri" w:cs="Calibri"/>
                <w:color w:val="000000"/>
                <w:sz w:val="18"/>
                <w:szCs w:val="18"/>
                <w:lang w:eastAsia="cs-CZ"/>
              </w:rPr>
            </w:pPr>
          </w:p>
        </w:tc>
        <w:tc>
          <w:tcPr>
            <w:tcW w:w="1345" w:type="dxa"/>
            <w:tcBorders>
              <w:bottom w:val="single" w:sz="4" w:space="0" w:color="auto"/>
            </w:tcBorders>
            <w:shd w:val="clear" w:color="auto" w:fill="auto"/>
            <w:noWrap/>
            <w:vAlign w:val="bottom"/>
          </w:tcPr>
          <w:p w14:paraId="7F3B74A6" w14:textId="77777777" w:rsidR="00B869D0" w:rsidRPr="003D04D4" w:rsidRDefault="00B869D0" w:rsidP="003D04D4">
            <w:pPr>
              <w:spacing w:before="0" w:after="0" w:line="240" w:lineRule="auto"/>
              <w:jc w:val="center"/>
              <w:rPr>
                <w:rFonts w:ascii="Calibri" w:eastAsia="Times New Roman" w:hAnsi="Calibri" w:cs="Calibri"/>
                <w:color w:val="000000"/>
                <w:sz w:val="18"/>
                <w:szCs w:val="18"/>
                <w:lang w:eastAsia="cs-CZ"/>
              </w:rPr>
            </w:pPr>
          </w:p>
        </w:tc>
        <w:tc>
          <w:tcPr>
            <w:tcW w:w="1506" w:type="dxa"/>
            <w:tcBorders>
              <w:bottom w:val="single" w:sz="4" w:space="0" w:color="auto"/>
            </w:tcBorders>
            <w:shd w:val="clear" w:color="auto" w:fill="auto"/>
            <w:noWrap/>
            <w:vAlign w:val="bottom"/>
          </w:tcPr>
          <w:p w14:paraId="26F70B54" w14:textId="77777777" w:rsidR="00B869D0" w:rsidRPr="003D04D4" w:rsidRDefault="00B869D0" w:rsidP="003D04D4">
            <w:pPr>
              <w:spacing w:before="0" w:after="0" w:line="240" w:lineRule="auto"/>
              <w:jc w:val="center"/>
              <w:rPr>
                <w:rFonts w:ascii="Calibri" w:eastAsia="Times New Roman" w:hAnsi="Calibri" w:cs="Calibri"/>
                <w:b/>
                <w:bCs/>
                <w:color w:val="000000"/>
                <w:sz w:val="18"/>
                <w:szCs w:val="18"/>
                <w:lang w:eastAsia="cs-CZ"/>
              </w:rPr>
            </w:pPr>
          </w:p>
        </w:tc>
        <w:tc>
          <w:tcPr>
            <w:tcW w:w="669" w:type="dxa"/>
            <w:tcBorders>
              <w:bottom w:val="single" w:sz="4" w:space="0" w:color="auto"/>
            </w:tcBorders>
            <w:shd w:val="clear" w:color="auto" w:fill="auto"/>
            <w:noWrap/>
            <w:vAlign w:val="bottom"/>
          </w:tcPr>
          <w:p w14:paraId="6E7A5547" w14:textId="77777777" w:rsidR="00B869D0" w:rsidRPr="003D04D4" w:rsidRDefault="00B869D0" w:rsidP="003D04D4">
            <w:pPr>
              <w:spacing w:before="0" w:after="0" w:line="240" w:lineRule="auto"/>
              <w:jc w:val="center"/>
              <w:rPr>
                <w:rFonts w:ascii="Calibri" w:eastAsia="Times New Roman" w:hAnsi="Calibri" w:cs="Calibri"/>
                <w:b/>
                <w:bCs/>
                <w:color w:val="000000"/>
                <w:sz w:val="18"/>
                <w:szCs w:val="18"/>
                <w:lang w:eastAsia="cs-CZ"/>
              </w:rPr>
            </w:pPr>
          </w:p>
        </w:tc>
      </w:tr>
      <w:tr w:rsidR="003D04D4" w:rsidRPr="003D04D4" w14:paraId="21CFB8E4" w14:textId="77777777" w:rsidTr="0086581D">
        <w:trPr>
          <w:trHeight w:val="114"/>
        </w:trPr>
        <w:tc>
          <w:tcPr>
            <w:tcW w:w="5800" w:type="dxa"/>
            <w:tcBorders>
              <w:top w:val="single" w:sz="4" w:space="0" w:color="auto"/>
              <w:left w:val="single" w:sz="8" w:space="0" w:color="auto"/>
              <w:bottom w:val="single" w:sz="8" w:space="0" w:color="auto"/>
              <w:right w:val="nil"/>
            </w:tcBorders>
            <w:shd w:val="clear" w:color="auto" w:fill="auto"/>
            <w:noWrap/>
            <w:vAlign w:val="bottom"/>
            <w:hideMark/>
          </w:tcPr>
          <w:p w14:paraId="55D1FADF"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Kryt přikládacího prostoru I </w:t>
            </w:r>
            <w:r w:rsidRPr="003D04D4">
              <w:rPr>
                <w:rFonts w:ascii="Calibri" w:eastAsia="Times New Roman" w:hAnsi="Calibri" w:cs="Calibri"/>
                <w:i/>
                <w:iCs/>
                <w:color w:val="000000"/>
                <w:sz w:val="18"/>
                <w:szCs w:val="18"/>
                <w:lang w:eastAsia="cs-CZ"/>
              </w:rPr>
              <w:t>(6ks)</w:t>
            </w:r>
          </w:p>
        </w:tc>
        <w:tc>
          <w:tcPr>
            <w:tcW w:w="112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7392174C"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3654559</w:t>
            </w:r>
          </w:p>
        </w:tc>
        <w:tc>
          <w:tcPr>
            <w:tcW w:w="1345" w:type="dxa"/>
            <w:tcBorders>
              <w:top w:val="single" w:sz="4" w:space="0" w:color="auto"/>
              <w:left w:val="nil"/>
              <w:bottom w:val="nil"/>
              <w:right w:val="single" w:sz="8" w:space="0" w:color="auto"/>
            </w:tcBorders>
            <w:shd w:val="clear" w:color="auto" w:fill="auto"/>
            <w:noWrap/>
            <w:vAlign w:val="bottom"/>
            <w:hideMark/>
          </w:tcPr>
          <w:p w14:paraId="4694BA17"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single" w:sz="4" w:space="0" w:color="auto"/>
              <w:left w:val="nil"/>
              <w:bottom w:val="single" w:sz="8" w:space="0" w:color="auto"/>
              <w:right w:val="single" w:sz="8" w:space="0" w:color="auto"/>
            </w:tcBorders>
            <w:shd w:val="clear" w:color="auto" w:fill="auto"/>
            <w:noWrap/>
            <w:vAlign w:val="bottom"/>
            <w:hideMark/>
          </w:tcPr>
          <w:p w14:paraId="52B3EB62"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ND3654559</w:t>
            </w:r>
          </w:p>
        </w:tc>
        <w:tc>
          <w:tcPr>
            <w:tcW w:w="669" w:type="dxa"/>
            <w:tcBorders>
              <w:top w:val="single" w:sz="4" w:space="0" w:color="auto"/>
              <w:left w:val="nil"/>
              <w:bottom w:val="nil"/>
              <w:right w:val="single" w:sz="8" w:space="0" w:color="auto"/>
            </w:tcBorders>
            <w:shd w:val="clear" w:color="auto" w:fill="auto"/>
            <w:noWrap/>
            <w:vAlign w:val="bottom"/>
            <w:hideMark/>
          </w:tcPr>
          <w:p w14:paraId="5B59DF13"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57</w:t>
            </w:r>
          </w:p>
        </w:tc>
      </w:tr>
      <w:tr w:rsidR="003D04D4" w:rsidRPr="003D04D4" w14:paraId="41E3AE4A" w14:textId="77777777" w:rsidTr="0086581D">
        <w:trPr>
          <w:trHeight w:val="63"/>
        </w:trPr>
        <w:tc>
          <w:tcPr>
            <w:tcW w:w="5800" w:type="dxa"/>
            <w:tcBorders>
              <w:top w:val="nil"/>
              <w:left w:val="single" w:sz="8" w:space="0" w:color="auto"/>
              <w:bottom w:val="single" w:sz="8" w:space="0" w:color="auto"/>
              <w:right w:val="nil"/>
            </w:tcBorders>
            <w:shd w:val="clear" w:color="auto" w:fill="auto"/>
            <w:noWrap/>
            <w:vAlign w:val="bottom"/>
            <w:hideMark/>
          </w:tcPr>
          <w:p w14:paraId="38F4C644"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Kryt přikládacího prostoru II </w:t>
            </w:r>
            <w:r w:rsidRPr="003D04D4">
              <w:rPr>
                <w:rFonts w:ascii="Calibri" w:eastAsia="Times New Roman" w:hAnsi="Calibri" w:cs="Calibri"/>
                <w:i/>
                <w:iCs/>
                <w:color w:val="000000"/>
                <w:sz w:val="18"/>
                <w:szCs w:val="18"/>
                <w:lang w:eastAsia="cs-CZ"/>
              </w:rPr>
              <w:t>(2ks)</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2166E477"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3654561</w:t>
            </w:r>
          </w:p>
        </w:tc>
        <w:tc>
          <w:tcPr>
            <w:tcW w:w="1345" w:type="dxa"/>
            <w:tcBorders>
              <w:top w:val="nil"/>
              <w:left w:val="nil"/>
              <w:bottom w:val="nil"/>
              <w:right w:val="single" w:sz="8" w:space="0" w:color="auto"/>
            </w:tcBorders>
            <w:shd w:val="clear" w:color="auto" w:fill="auto"/>
            <w:noWrap/>
            <w:vAlign w:val="bottom"/>
            <w:hideMark/>
          </w:tcPr>
          <w:p w14:paraId="035760D5"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4A2A765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ND3654561</w:t>
            </w:r>
          </w:p>
        </w:tc>
        <w:tc>
          <w:tcPr>
            <w:tcW w:w="669" w:type="dxa"/>
            <w:tcBorders>
              <w:top w:val="single" w:sz="8" w:space="0" w:color="auto"/>
              <w:left w:val="nil"/>
              <w:bottom w:val="nil"/>
              <w:right w:val="single" w:sz="8" w:space="0" w:color="auto"/>
            </w:tcBorders>
            <w:shd w:val="clear" w:color="auto" w:fill="auto"/>
            <w:noWrap/>
            <w:vAlign w:val="bottom"/>
            <w:hideMark/>
          </w:tcPr>
          <w:p w14:paraId="5A09B7F9"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59</w:t>
            </w:r>
          </w:p>
        </w:tc>
      </w:tr>
      <w:tr w:rsidR="003D04D4" w:rsidRPr="003D04D4" w14:paraId="3391FF34"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56A216C3"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Kryt přikládacího prostoru III </w:t>
            </w:r>
            <w:r w:rsidRPr="003D04D4">
              <w:rPr>
                <w:rFonts w:ascii="Calibri" w:eastAsia="Times New Roman" w:hAnsi="Calibri" w:cs="Calibri"/>
                <w:i/>
                <w:iCs/>
                <w:color w:val="000000"/>
                <w:sz w:val="18"/>
                <w:szCs w:val="18"/>
                <w:lang w:eastAsia="cs-CZ"/>
              </w:rPr>
              <w:t>(1ks)</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2350146D"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3654560</w:t>
            </w:r>
          </w:p>
        </w:tc>
        <w:tc>
          <w:tcPr>
            <w:tcW w:w="1345" w:type="dxa"/>
            <w:tcBorders>
              <w:top w:val="nil"/>
              <w:left w:val="nil"/>
              <w:bottom w:val="nil"/>
              <w:right w:val="single" w:sz="8" w:space="0" w:color="auto"/>
            </w:tcBorders>
            <w:shd w:val="clear" w:color="auto" w:fill="auto"/>
            <w:noWrap/>
            <w:vAlign w:val="bottom"/>
            <w:hideMark/>
          </w:tcPr>
          <w:p w14:paraId="522C6E6A"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0D94CA0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ND3654560</w:t>
            </w:r>
          </w:p>
        </w:tc>
        <w:tc>
          <w:tcPr>
            <w:tcW w:w="669" w:type="dxa"/>
            <w:tcBorders>
              <w:top w:val="single" w:sz="8" w:space="0" w:color="auto"/>
              <w:left w:val="nil"/>
              <w:bottom w:val="nil"/>
              <w:right w:val="single" w:sz="8" w:space="0" w:color="auto"/>
            </w:tcBorders>
            <w:shd w:val="clear" w:color="auto" w:fill="auto"/>
            <w:noWrap/>
            <w:vAlign w:val="bottom"/>
            <w:hideMark/>
          </w:tcPr>
          <w:p w14:paraId="20172924"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61</w:t>
            </w:r>
          </w:p>
        </w:tc>
      </w:tr>
      <w:tr w:rsidR="003D04D4" w:rsidRPr="003D04D4" w14:paraId="7A4DC9C1" w14:textId="77777777" w:rsidTr="0086581D">
        <w:trPr>
          <w:trHeight w:val="73"/>
        </w:trPr>
        <w:tc>
          <w:tcPr>
            <w:tcW w:w="5800" w:type="dxa"/>
            <w:tcBorders>
              <w:top w:val="nil"/>
              <w:left w:val="single" w:sz="8" w:space="0" w:color="auto"/>
              <w:bottom w:val="single" w:sz="8" w:space="0" w:color="auto"/>
              <w:right w:val="nil"/>
            </w:tcBorders>
            <w:shd w:val="clear" w:color="auto" w:fill="auto"/>
            <w:noWrap/>
            <w:vAlign w:val="bottom"/>
            <w:hideMark/>
          </w:tcPr>
          <w:p w14:paraId="02F83F6B"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Kryt přikládacího prostoru III </w:t>
            </w:r>
            <w:r w:rsidRPr="003D04D4">
              <w:rPr>
                <w:rFonts w:ascii="Calibri" w:eastAsia="Times New Roman" w:hAnsi="Calibri" w:cs="Calibri"/>
                <w:i/>
                <w:iCs/>
                <w:color w:val="000000"/>
                <w:sz w:val="18"/>
                <w:szCs w:val="18"/>
                <w:lang w:eastAsia="cs-CZ"/>
              </w:rPr>
              <w:t>(1ks ohýbán zrcadlově)</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08A590F7"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3654560zrc</w:t>
            </w:r>
          </w:p>
        </w:tc>
        <w:tc>
          <w:tcPr>
            <w:tcW w:w="1345" w:type="dxa"/>
            <w:tcBorders>
              <w:top w:val="nil"/>
              <w:left w:val="nil"/>
              <w:bottom w:val="nil"/>
              <w:right w:val="single" w:sz="8" w:space="0" w:color="auto"/>
            </w:tcBorders>
            <w:shd w:val="clear" w:color="auto" w:fill="auto"/>
            <w:noWrap/>
            <w:vAlign w:val="bottom"/>
            <w:hideMark/>
          </w:tcPr>
          <w:p w14:paraId="52B703D6"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521B0AB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ND3654560zrc</w:t>
            </w:r>
          </w:p>
        </w:tc>
        <w:tc>
          <w:tcPr>
            <w:tcW w:w="669" w:type="dxa"/>
            <w:tcBorders>
              <w:top w:val="single" w:sz="8" w:space="0" w:color="auto"/>
              <w:left w:val="nil"/>
              <w:bottom w:val="nil"/>
              <w:right w:val="single" w:sz="8" w:space="0" w:color="auto"/>
            </w:tcBorders>
            <w:shd w:val="clear" w:color="auto" w:fill="auto"/>
            <w:noWrap/>
            <w:vAlign w:val="bottom"/>
            <w:hideMark/>
          </w:tcPr>
          <w:p w14:paraId="7277D5B1"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63</w:t>
            </w:r>
          </w:p>
        </w:tc>
      </w:tr>
      <w:tr w:rsidR="003D04D4" w:rsidRPr="003D04D4" w14:paraId="33CBD3B5" w14:textId="77777777" w:rsidTr="0086581D">
        <w:trPr>
          <w:trHeight w:val="162"/>
        </w:trPr>
        <w:tc>
          <w:tcPr>
            <w:tcW w:w="5800" w:type="dxa"/>
            <w:tcBorders>
              <w:top w:val="nil"/>
              <w:left w:val="single" w:sz="8" w:space="0" w:color="auto"/>
              <w:bottom w:val="single" w:sz="8" w:space="0" w:color="auto"/>
              <w:right w:val="nil"/>
            </w:tcBorders>
            <w:shd w:val="clear" w:color="auto" w:fill="auto"/>
            <w:noWrap/>
            <w:vAlign w:val="bottom"/>
            <w:hideMark/>
          </w:tcPr>
          <w:p w14:paraId="1541E508"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proofErr w:type="spellStart"/>
            <w:r w:rsidRPr="003D04D4">
              <w:rPr>
                <w:rFonts w:ascii="Calibri" w:eastAsia="Times New Roman" w:hAnsi="Calibri" w:cs="Calibri"/>
                <w:b/>
                <w:bCs/>
                <w:color w:val="000000"/>
                <w:sz w:val="18"/>
                <w:szCs w:val="18"/>
                <w:lang w:eastAsia="cs-CZ"/>
              </w:rPr>
              <w:t>Poddistanční</w:t>
            </w:r>
            <w:proofErr w:type="spellEnd"/>
            <w:r w:rsidRPr="003D04D4">
              <w:rPr>
                <w:rFonts w:ascii="Calibri" w:eastAsia="Times New Roman" w:hAnsi="Calibri" w:cs="Calibri"/>
                <w:b/>
                <w:bCs/>
                <w:color w:val="000000"/>
                <w:sz w:val="18"/>
                <w:szCs w:val="18"/>
                <w:lang w:eastAsia="cs-CZ"/>
              </w:rPr>
              <w:t xml:space="preserve"> plech s průduchy vzduchu I </w:t>
            </w:r>
            <w:r w:rsidRPr="003D04D4">
              <w:rPr>
                <w:rFonts w:ascii="Calibri" w:eastAsia="Times New Roman" w:hAnsi="Calibri" w:cs="Calibri"/>
                <w:i/>
                <w:iCs/>
                <w:color w:val="000000"/>
                <w:sz w:val="18"/>
                <w:szCs w:val="18"/>
                <w:lang w:eastAsia="cs-CZ"/>
              </w:rPr>
              <w:t>(6ks)</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1BFC1762"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3654565</w:t>
            </w:r>
          </w:p>
        </w:tc>
        <w:tc>
          <w:tcPr>
            <w:tcW w:w="1345" w:type="dxa"/>
            <w:tcBorders>
              <w:top w:val="nil"/>
              <w:left w:val="nil"/>
              <w:bottom w:val="nil"/>
              <w:right w:val="single" w:sz="8" w:space="0" w:color="auto"/>
            </w:tcBorders>
            <w:shd w:val="clear" w:color="auto" w:fill="auto"/>
            <w:noWrap/>
            <w:vAlign w:val="bottom"/>
            <w:hideMark/>
          </w:tcPr>
          <w:p w14:paraId="3119DC46"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482442D2"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ND3654565</w:t>
            </w:r>
          </w:p>
        </w:tc>
        <w:tc>
          <w:tcPr>
            <w:tcW w:w="669" w:type="dxa"/>
            <w:tcBorders>
              <w:top w:val="single" w:sz="8" w:space="0" w:color="auto"/>
              <w:left w:val="nil"/>
              <w:bottom w:val="nil"/>
              <w:right w:val="single" w:sz="8" w:space="0" w:color="auto"/>
            </w:tcBorders>
            <w:shd w:val="clear" w:color="auto" w:fill="auto"/>
            <w:noWrap/>
            <w:vAlign w:val="bottom"/>
            <w:hideMark/>
          </w:tcPr>
          <w:p w14:paraId="32244084"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58</w:t>
            </w:r>
          </w:p>
        </w:tc>
      </w:tr>
      <w:tr w:rsidR="003D04D4" w:rsidRPr="003D04D4" w14:paraId="116AE809" w14:textId="77777777" w:rsidTr="0086581D">
        <w:trPr>
          <w:trHeight w:val="97"/>
        </w:trPr>
        <w:tc>
          <w:tcPr>
            <w:tcW w:w="5800" w:type="dxa"/>
            <w:tcBorders>
              <w:top w:val="nil"/>
              <w:left w:val="single" w:sz="8" w:space="0" w:color="auto"/>
              <w:bottom w:val="single" w:sz="8" w:space="0" w:color="auto"/>
              <w:right w:val="nil"/>
            </w:tcBorders>
            <w:shd w:val="clear" w:color="auto" w:fill="auto"/>
            <w:noWrap/>
            <w:vAlign w:val="bottom"/>
            <w:hideMark/>
          </w:tcPr>
          <w:p w14:paraId="2D8592BC"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proofErr w:type="spellStart"/>
            <w:r w:rsidRPr="003D04D4">
              <w:rPr>
                <w:rFonts w:ascii="Calibri" w:eastAsia="Times New Roman" w:hAnsi="Calibri" w:cs="Calibri"/>
                <w:b/>
                <w:bCs/>
                <w:color w:val="000000"/>
                <w:sz w:val="18"/>
                <w:szCs w:val="18"/>
                <w:lang w:eastAsia="cs-CZ"/>
              </w:rPr>
              <w:t>Poddistanční</w:t>
            </w:r>
            <w:proofErr w:type="spellEnd"/>
            <w:r w:rsidRPr="003D04D4">
              <w:rPr>
                <w:rFonts w:ascii="Calibri" w:eastAsia="Times New Roman" w:hAnsi="Calibri" w:cs="Calibri"/>
                <w:b/>
                <w:bCs/>
                <w:color w:val="000000"/>
                <w:sz w:val="18"/>
                <w:szCs w:val="18"/>
                <w:lang w:eastAsia="cs-CZ"/>
              </w:rPr>
              <w:t xml:space="preserve"> plech s průduchy vzduchu II </w:t>
            </w:r>
            <w:r w:rsidRPr="003D04D4">
              <w:rPr>
                <w:rFonts w:ascii="Calibri" w:eastAsia="Times New Roman" w:hAnsi="Calibri" w:cs="Calibri"/>
                <w:i/>
                <w:iCs/>
                <w:color w:val="000000"/>
                <w:sz w:val="18"/>
                <w:szCs w:val="18"/>
                <w:lang w:eastAsia="cs-CZ"/>
              </w:rPr>
              <w:t>(2ks)</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785AF0D0"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3654568</w:t>
            </w:r>
          </w:p>
        </w:tc>
        <w:tc>
          <w:tcPr>
            <w:tcW w:w="1345" w:type="dxa"/>
            <w:tcBorders>
              <w:top w:val="nil"/>
              <w:left w:val="nil"/>
              <w:bottom w:val="nil"/>
              <w:right w:val="single" w:sz="8" w:space="0" w:color="auto"/>
            </w:tcBorders>
            <w:shd w:val="clear" w:color="auto" w:fill="auto"/>
            <w:noWrap/>
            <w:vAlign w:val="bottom"/>
            <w:hideMark/>
          </w:tcPr>
          <w:p w14:paraId="53D55672"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3A62290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ND3654568</w:t>
            </w:r>
          </w:p>
        </w:tc>
        <w:tc>
          <w:tcPr>
            <w:tcW w:w="669" w:type="dxa"/>
            <w:tcBorders>
              <w:top w:val="single" w:sz="8" w:space="0" w:color="auto"/>
              <w:left w:val="nil"/>
              <w:bottom w:val="nil"/>
              <w:right w:val="single" w:sz="8" w:space="0" w:color="auto"/>
            </w:tcBorders>
            <w:shd w:val="clear" w:color="auto" w:fill="auto"/>
            <w:noWrap/>
            <w:vAlign w:val="bottom"/>
            <w:hideMark/>
          </w:tcPr>
          <w:p w14:paraId="62CDEF8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60</w:t>
            </w:r>
          </w:p>
        </w:tc>
      </w:tr>
      <w:tr w:rsidR="003D04D4" w:rsidRPr="003D04D4" w14:paraId="4241AD7F"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4D545A84"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proofErr w:type="spellStart"/>
            <w:r w:rsidRPr="003D04D4">
              <w:rPr>
                <w:rFonts w:ascii="Calibri" w:eastAsia="Times New Roman" w:hAnsi="Calibri" w:cs="Calibri"/>
                <w:b/>
                <w:bCs/>
                <w:color w:val="000000"/>
                <w:sz w:val="18"/>
                <w:szCs w:val="18"/>
                <w:lang w:eastAsia="cs-CZ"/>
              </w:rPr>
              <w:t>Poddistanční</w:t>
            </w:r>
            <w:proofErr w:type="spellEnd"/>
            <w:r w:rsidRPr="003D04D4">
              <w:rPr>
                <w:rFonts w:ascii="Calibri" w:eastAsia="Times New Roman" w:hAnsi="Calibri" w:cs="Calibri"/>
                <w:b/>
                <w:bCs/>
                <w:color w:val="000000"/>
                <w:sz w:val="18"/>
                <w:szCs w:val="18"/>
                <w:lang w:eastAsia="cs-CZ"/>
              </w:rPr>
              <w:t xml:space="preserve"> plech s průduchy vzduchu III </w:t>
            </w:r>
            <w:r w:rsidRPr="003D04D4">
              <w:rPr>
                <w:rFonts w:ascii="Calibri" w:eastAsia="Times New Roman" w:hAnsi="Calibri" w:cs="Calibri"/>
                <w:i/>
                <w:iCs/>
                <w:color w:val="000000"/>
                <w:sz w:val="18"/>
                <w:szCs w:val="18"/>
                <w:lang w:eastAsia="cs-CZ"/>
              </w:rPr>
              <w:t>(2ks)</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38214B1A"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3654567</w:t>
            </w:r>
          </w:p>
        </w:tc>
        <w:tc>
          <w:tcPr>
            <w:tcW w:w="1345" w:type="dxa"/>
            <w:tcBorders>
              <w:top w:val="nil"/>
              <w:left w:val="nil"/>
              <w:bottom w:val="nil"/>
              <w:right w:val="single" w:sz="8" w:space="0" w:color="auto"/>
            </w:tcBorders>
            <w:shd w:val="clear" w:color="auto" w:fill="auto"/>
            <w:noWrap/>
            <w:vAlign w:val="bottom"/>
            <w:hideMark/>
          </w:tcPr>
          <w:p w14:paraId="704AF36B"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06693AF3"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ND3654567</w:t>
            </w:r>
          </w:p>
        </w:tc>
        <w:tc>
          <w:tcPr>
            <w:tcW w:w="669" w:type="dxa"/>
            <w:tcBorders>
              <w:top w:val="single" w:sz="8" w:space="0" w:color="auto"/>
              <w:left w:val="nil"/>
              <w:bottom w:val="nil"/>
              <w:right w:val="single" w:sz="8" w:space="0" w:color="auto"/>
            </w:tcBorders>
            <w:shd w:val="clear" w:color="auto" w:fill="auto"/>
            <w:noWrap/>
            <w:vAlign w:val="bottom"/>
            <w:hideMark/>
          </w:tcPr>
          <w:p w14:paraId="0E071F1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62</w:t>
            </w:r>
          </w:p>
        </w:tc>
      </w:tr>
      <w:tr w:rsidR="003D04D4" w:rsidRPr="003D04D4" w14:paraId="70C452B6"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6CA9B4AE"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Horní plech spalin </w:t>
            </w:r>
            <w:r w:rsidRPr="003D04D4">
              <w:rPr>
                <w:rFonts w:ascii="Calibri" w:eastAsia="Times New Roman" w:hAnsi="Calibri" w:cs="Calibri"/>
                <w:i/>
                <w:iCs/>
                <w:color w:val="000000"/>
                <w:sz w:val="18"/>
                <w:szCs w:val="18"/>
                <w:lang w:eastAsia="cs-CZ"/>
              </w:rPr>
              <w:t>(1ks)</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4585655B"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3654621</w:t>
            </w:r>
          </w:p>
        </w:tc>
        <w:tc>
          <w:tcPr>
            <w:tcW w:w="1345" w:type="dxa"/>
            <w:tcBorders>
              <w:top w:val="nil"/>
              <w:left w:val="nil"/>
              <w:bottom w:val="nil"/>
              <w:right w:val="single" w:sz="8" w:space="0" w:color="auto"/>
            </w:tcBorders>
            <w:shd w:val="clear" w:color="auto" w:fill="auto"/>
            <w:noWrap/>
            <w:vAlign w:val="bottom"/>
            <w:hideMark/>
          </w:tcPr>
          <w:p w14:paraId="298E2E80"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4E9AA131"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ND3654621</w:t>
            </w:r>
          </w:p>
        </w:tc>
        <w:tc>
          <w:tcPr>
            <w:tcW w:w="669" w:type="dxa"/>
            <w:tcBorders>
              <w:top w:val="single" w:sz="8" w:space="0" w:color="auto"/>
              <w:left w:val="nil"/>
              <w:bottom w:val="nil"/>
              <w:right w:val="single" w:sz="8" w:space="0" w:color="auto"/>
            </w:tcBorders>
            <w:shd w:val="clear" w:color="auto" w:fill="auto"/>
            <w:noWrap/>
            <w:vAlign w:val="bottom"/>
            <w:hideMark/>
          </w:tcPr>
          <w:p w14:paraId="1D26B39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68</w:t>
            </w:r>
          </w:p>
        </w:tc>
      </w:tr>
      <w:tr w:rsidR="003D04D4" w:rsidRPr="003D04D4" w14:paraId="24AC8928" w14:textId="77777777" w:rsidTr="0086581D">
        <w:trPr>
          <w:trHeight w:val="69"/>
        </w:trPr>
        <w:tc>
          <w:tcPr>
            <w:tcW w:w="5800" w:type="dxa"/>
            <w:tcBorders>
              <w:top w:val="nil"/>
              <w:left w:val="single" w:sz="8" w:space="0" w:color="auto"/>
              <w:bottom w:val="single" w:sz="8" w:space="0" w:color="auto"/>
              <w:right w:val="nil"/>
            </w:tcBorders>
            <w:shd w:val="clear" w:color="auto" w:fill="auto"/>
            <w:noWrap/>
            <w:vAlign w:val="bottom"/>
            <w:hideMark/>
          </w:tcPr>
          <w:p w14:paraId="36A60C6D"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Přední kryt</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1B377243"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3654543</w:t>
            </w:r>
          </w:p>
        </w:tc>
        <w:tc>
          <w:tcPr>
            <w:tcW w:w="1345" w:type="dxa"/>
            <w:tcBorders>
              <w:top w:val="nil"/>
              <w:left w:val="nil"/>
              <w:bottom w:val="nil"/>
              <w:right w:val="single" w:sz="8" w:space="0" w:color="auto"/>
            </w:tcBorders>
            <w:shd w:val="clear" w:color="auto" w:fill="auto"/>
            <w:noWrap/>
            <w:vAlign w:val="bottom"/>
            <w:hideMark/>
          </w:tcPr>
          <w:p w14:paraId="392744D0"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3287BC8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ND3654543</w:t>
            </w:r>
          </w:p>
        </w:tc>
        <w:tc>
          <w:tcPr>
            <w:tcW w:w="669" w:type="dxa"/>
            <w:tcBorders>
              <w:top w:val="single" w:sz="8" w:space="0" w:color="auto"/>
              <w:left w:val="nil"/>
              <w:bottom w:val="nil"/>
              <w:right w:val="single" w:sz="8" w:space="0" w:color="auto"/>
            </w:tcBorders>
            <w:shd w:val="clear" w:color="auto" w:fill="auto"/>
            <w:noWrap/>
            <w:vAlign w:val="bottom"/>
            <w:hideMark/>
          </w:tcPr>
          <w:p w14:paraId="1C5930A9"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w:t>
            </w:r>
          </w:p>
        </w:tc>
      </w:tr>
      <w:tr w:rsidR="003D04D4" w:rsidRPr="003D04D4" w14:paraId="26E1F9DD"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0A167B22"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Zadní kryt</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1B7E724A"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3654544</w:t>
            </w:r>
          </w:p>
        </w:tc>
        <w:tc>
          <w:tcPr>
            <w:tcW w:w="1345" w:type="dxa"/>
            <w:tcBorders>
              <w:top w:val="nil"/>
              <w:left w:val="nil"/>
              <w:bottom w:val="nil"/>
              <w:right w:val="single" w:sz="8" w:space="0" w:color="auto"/>
            </w:tcBorders>
            <w:shd w:val="clear" w:color="auto" w:fill="auto"/>
            <w:noWrap/>
            <w:vAlign w:val="bottom"/>
            <w:hideMark/>
          </w:tcPr>
          <w:p w14:paraId="5CF3376E"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79A259CA"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ND3654544</w:t>
            </w:r>
          </w:p>
        </w:tc>
        <w:tc>
          <w:tcPr>
            <w:tcW w:w="669" w:type="dxa"/>
            <w:tcBorders>
              <w:top w:val="single" w:sz="8" w:space="0" w:color="auto"/>
              <w:left w:val="nil"/>
              <w:bottom w:val="nil"/>
              <w:right w:val="single" w:sz="8" w:space="0" w:color="auto"/>
            </w:tcBorders>
            <w:shd w:val="clear" w:color="auto" w:fill="auto"/>
            <w:noWrap/>
            <w:vAlign w:val="bottom"/>
            <w:hideMark/>
          </w:tcPr>
          <w:p w14:paraId="645B8AA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3</w:t>
            </w:r>
          </w:p>
        </w:tc>
      </w:tr>
      <w:tr w:rsidR="003D04D4" w:rsidRPr="003D04D4" w14:paraId="2D46C566"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463B4FAD"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Zadní horní kryt</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6C6C891F"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3654550</w:t>
            </w:r>
          </w:p>
        </w:tc>
        <w:tc>
          <w:tcPr>
            <w:tcW w:w="1345" w:type="dxa"/>
            <w:tcBorders>
              <w:top w:val="nil"/>
              <w:left w:val="nil"/>
              <w:bottom w:val="nil"/>
              <w:right w:val="single" w:sz="8" w:space="0" w:color="auto"/>
            </w:tcBorders>
            <w:shd w:val="clear" w:color="auto" w:fill="auto"/>
            <w:noWrap/>
            <w:vAlign w:val="bottom"/>
            <w:hideMark/>
          </w:tcPr>
          <w:p w14:paraId="1AD54BF9"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03D03D8B"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ND3654550</w:t>
            </w:r>
          </w:p>
        </w:tc>
        <w:tc>
          <w:tcPr>
            <w:tcW w:w="669" w:type="dxa"/>
            <w:tcBorders>
              <w:top w:val="single" w:sz="8" w:space="0" w:color="auto"/>
              <w:left w:val="nil"/>
              <w:bottom w:val="nil"/>
              <w:right w:val="single" w:sz="8" w:space="0" w:color="auto"/>
            </w:tcBorders>
            <w:shd w:val="clear" w:color="auto" w:fill="auto"/>
            <w:noWrap/>
            <w:vAlign w:val="bottom"/>
            <w:hideMark/>
          </w:tcPr>
          <w:p w14:paraId="66D5A5C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30</w:t>
            </w:r>
          </w:p>
        </w:tc>
      </w:tr>
      <w:tr w:rsidR="003D04D4" w:rsidRPr="003D04D4" w14:paraId="6874E349"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0F0FB3AC"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Krabice na odtahový ventilátor</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686C8A40"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3653977A</w:t>
            </w:r>
          </w:p>
        </w:tc>
        <w:tc>
          <w:tcPr>
            <w:tcW w:w="1345" w:type="dxa"/>
            <w:tcBorders>
              <w:top w:val="nil"/>
              <w:left w:val="nil"/>
              <w:bottom w:val="nil"/>
              <w:right w:val="single" w:sz="8" w:space="0" w:color="auto"/>
            </w:tcBorders>
            <w:shd w:val="clear" w:color="auto" w:fill="auto"/>
            <w:noWrap/>
            <w:vAlign w:val="bottom"/>
            <w:hideMark/>
          </w:tcPr>
          <w:p w14:paraId="27009F01"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5DE0B67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ND3653977A</w:t>
            </w:r>
          </w:p>
        </w:tc>
        <w:tc>
          <w:tcPr>
            <w:tcW w:w="669" w:type="dxa"/>
            <w:tcBorders>
              <w:top w:val="single" w:sz="8" w:space="0" w:color="auto"/>
              <w:left w:val="nil"/>
              <w:bottom w:val="nil"/>
              <w:right w:val="single" w:sz="8" w:space="0" w:color="auto"/>
            </w:tcBorders>
            <w:shd w:val="clear" w:color="auto" w:fill="auto"/>
            <w:noWrap/>
            <w:vAlign w:val="bottom"/>
            <w:hideMark/>
          </w:tcPr>
          <w:p w14:paraId="10C4C98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43</w:t>
            </w:r>
          </w:p>
        </w:tc>
      </w:tr>
      <w:tr w:rsidR="003D04D4" w:rsidRPr="003D04D4" w14:paraId="187CCE80" w14:textId="77777777" w:rsidTr="0086581D">
        <w:trPr>
          <w:trHeight w:val="102"/>
        </w:trPr>
        <w:tc>
          <w:tcPr>
            <w:tcW w:w="5800" w:type="dxa"/>
            <w:tcBorders>
              <w:top w:val="nil"/>
              <w:left w:val="single" w:sz="8" w:space="0" w:color="auto"/>
              <w:bottom w:val="single" w:sz="8" w:space="0" w:color="auto"/>
              <w:right w:val="nil"/>
            </w:tcBorders>
            <w:shd w:val="clear" w:color="auto" w:fill="auto"/>
            <w:noWrap/>
            <w:vAlign w:val="bottom"/>
            <w:hideMark/>
          </w:tcPr>
          <w:p w14:paraId="67406925"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lastRenderedPageBreak/>
              <w:t>Krabice na odtahový ventilátor II</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2D0E936C"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3653978A</w:t>
            </w:r>
          </w:p>
        </w:tc>
        <w:tc>
          <w:tcPr>
            <w:tcW w:w="1345" w:type="dxa"/>
            <w:tcBorders>
              <w:top w:val="nil"/>
              <w:left w:val="nil"/>
              <w:bottom w:val="nil"/>
              <w:right w:val="single" w:sz="8" w:space="0" w:color="auto"/>
            </w:tcBorders>
            <w:shd w:val="clear" w:color="auto" w:fill="auto"/>
            <w:noWrap/>
            <w:vAlign w:val="bottom"/>
            <w:hideMark/>
          </w:tcPr>
          <w:p w14:paraId="233A6E0D"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139CBE12"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ND3653978A</w:t>
            </w:r>
          </w:p>
        </w:tc>
        <w:tc>
          <w:tcPr>
            <w:tcW w:w="669" w:type="dxa"/>
            <w:tcBorders>
              <w:top w:val="single" w:sz="8" w:space="0" w:color="auto"/>
              <w:left w:val="nil"/>
              <w:bottom w:val="nil"/>
              <w:right w:val="single" w:sz="8" w:space="0" w:color="auto"/>
            </w:tcBorders>
            <w:shd w:val="clear" w:color="auto" w:fill="auto"/>
            <w:noWrap/>
            <w:vAlign w:val="bottom"/>
            <w:hideMark/>
          </w:tcPr>
          <w:p w14:paraId="7F3467B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44</w:t>
            </w:r>
          </w:p>
        </w:tc>
      </w:tr>
      <w:tr w:rsidR="003D04D4" w:rsidRPr="003D04D4" w14:paraId="2E7B081A" w14:textId="77777777" w:rsidTr="0086581D">
        <w:trPr>
          <w:trHeight w:val="193"/>
        </w:trPr>
        <w:tc>
          <w:tcPr>
            <w:tcW w:w="5800" w:type="dxa"/>
            <w:tcBorders>
              <w:top w:val="nil"/>
              <w:left w:val="single" w:sz="8" w:space="0" w:color="auto"/>
              <w:bottom w:val="single" w:sz="8" w:space="0" w:color="auto"/>
              <w:right w:val="nil"/>
            </w:tcBorders>
            <w:shd w:val="clear" w:color="auto" w:fill="auto"/>
            <w:noWrap/>
            <w:vAlign w:val="bottom"/>
            <w:hideMark/>
          </w:tcPr>
          <w:p w14:paraId="070ABC53"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Krytka čistících otvorů </w:t>
            </w:r>
            <w:r w:rsidRPr="003D04D4">
              <w:rPr>
                <w:rFonts w:ascii="Calibri" w:eastAsia="Times New Roman" w:hAnsi="Calibri" w:cs="Calibri"/>
                <w:i/>
                <w:iCs/>
                <w:color w:val="000000"/>
                <w:sz w:val="18"/>
                <w:szCs w:val="18"/>
                <w:lang w:eastAsia="cs-CZ"/>
              </w:rPr>
              <w:t>(2ks na kotel)</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41E77BFE"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3633076</w:t>
            </w:r>
          </w:p>
        </w:tc>
        <w:tc>
          <w:tcPr>
            <w:tcW w:w="1345" w:type="dxa"/>
            <w:tcBorders>
              <w:top w:val="nil"/>
              <w:left w:val="nil"/>
              <w:bottom w:val="nil"/>
              <w:right w:val="single" w:sz="8" w:space="0" w:color="auto"/>
            </w:tcBorders>
            <w:shd w:val="clear" w:color="auto" w:fill="auto"/>
            <w:noWrap/>
            <w:vAlign w:val="bottom"/>
            <w:hideMark/>
          </w:tcPr>
          <w:p w14:paraId="688C8FD2"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73764F3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ND3633076</w:t>
            </w:r>
          </w:p>
        </w:tc>
        <w:tc>
          <w:tcPr>
            <w:tcW w:w="669" w:type="dxa"/>
            <w:tcBorders>
              <w:top w:val="single" w:sz="8" w:space="0" w:color="auto"/>
              <w:left w:val="nil"/>
              <w:bottom w:val="nil"/>
              <w:right w:val="single" w:sz="8" w:space="0" w:color="auto"/>
            </w:tcBorders>
            <w:shd w:val="clear" w:color="auto" w:fill="auto"/>
            <w:noWrap/>
            <w:vAlign w:val="bottom"/>
            <w:hideMark/>
          </w:tcPr>
          <w:p w14:paraId="1CCAE334"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73</w:t>
            </w:r>
          </w:p>
        </w:tc>
      </w:tr>
      <w:tr w:rsidR="003D04D4" w:rsidRPr="003D04D4" w14:paraId="314B050A" w14:textId="77777777" w:rsidTr="0086581D">
        <w:trPr>
          <w:trHeight w:val="126"/>
        </w:trPr>
        <w:tc>
          <w:tcPr>
            <w:tcW w:w="5800" w:type="dxa"/>
            <w:tcBorders>
              <w:top w:val="nil"/>
              <w:left w:val="single" w:sz="8" w:space="0" w:color="auto"/>
              <w:bottom w:val="single" w:sz="4" w:space="0" w:color="auto"/>
              <w:right w:val="nil"/>
            </w:tcBorders>
            <w:shd w:val="clear" w:color="auto" w:fill="auto"/>
            <w:noWrap/>
            <w:vAlign w:val="bottom"/>
            <w:hideMark/>
          </w:tcPr>
          <w:p w14:paraId="40F2887D"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proofErr w:type="spellStart"/>
            <w:r w:rsidRPr="003D04D4">
              <w:rPr>
                <w:rFonts w:ascii="Calibri" w:eastAsia="Times New Roman" w:hAnsi="Calibri" w:cs="Calibri"/>
                <w:b/>
                <w:bCs/>
                <w:color w:val="000000"/>
                <w:sz w:val="18"/>
                <w:szCs w:val="18"/>
                <w:lang w:eastAsia="cs-CZ"/>
              </w:rPr>
              <w:t>Turbulátor</w:t>
            </w:r>
            <w:proofErr w:type="spellEnd"/>
            <w:r w:rsidRPr="003D04D4">
              <w:rPr>
                <w:rFonts w:ascii="Calibri" w:eastAsia="Times New Roman" w:hAnsi="Calibri" w:cs="Calibri"/>
                <w:b/>
                <w:bCs/>
                <w:color w:val="000000"/>
                <w:sz w:val="18"/>
                <w:szCs w:val="18"/>
                <w:lang w:eastAsia="cs-CZ"/>
              </w:rPr>
              <w:t xml:space="preserve"> spodního </w:t>
            </w:r>
            <w:proofErr w:type="spellStart"/>
            <w:r w:rsidRPr="003D04D4">
              <w:rPr>
                <w:rFonts w:ascii="Calibri" w:eastAsia="Times New Roman" w:hAnsi="Calibri" w:cs="Calibri"/>
                <w:b/>
                <w:bCs/>
                <w:color w:val="000000"/>
                <w:sz w:val="18"/>
                <w:szCs w:val="18"/>
                <w:lang w:eastAsia="cs-CZ"/>
              </w:rPr>
              <w:t>korytka</w:t>
            </w:r>
            <w:proofErr w:type="spellEnd"/>
            <w:r w:rsidRPr="003D04D4">
              <w:rPr>
                <w:rFonts w:ascii="Calibri" w:eastAsia="Times New Roman" w:hAnsi="Calibri" w:cs="Calibri"/>
                <w:i/>
                <w:iCs/>
                <w:color w:val="000000"/>
                <w:sz w:val="18"/>
                <w:szCs w:val="18"/>
                <w:lang w:eastAsia="cs-CZ"/>
              </w:rPr>
              <w:t xml:space="preserve"> (2ks na kotel)</w:t>
            </w:r>
          </w:p>
        </w:tc>
        <w:tc>
          <w:tcPr>
            <w:tcW w:w="1126" w:type="dxa"/>
            <w:tcBorders>
              <w:top w:val="nil"/>
              <w:left w:val="single" w:sz="8" w:space="0" w:color="auto"/>
              <w:bottom w:val="single" w:sz="4" w:space="0" w:color="auto"/>
              <w:right w:val="single" w:sz="8" w:space="0" w:color="auto"/>
            </w:tcBorders>
            <w:shd w:val="clear" w:color="auto" w:fill="auto"/>
            <w:noWrap/>
            <w:vAlign w:val="bottom"/>
            <w:hideMark/>
          </w:tcPr>
          <w:p w14:paraId="336B0258"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3654639</w:t>
            </w:r>
          </w:p>
        </w:tc>
        <w:tc>
          <w:tcPr>
            <w:tcW w:w="1345" w:type="dxa"/>
            <w:tcBorders>
              <w:top w:val="nil"/>
              <w:left w:val="nil"/>
              <w:bottom w:val="single" w:sz="4" w:space="0" w:color="auto"/>
              <w:right w:val="single" w:sz="8" w:space="0" w:color="auto"/>
            </w:tcBorders>
            <w:shd w:val="clear" w:color="auto" w:fill="auto"/>
            <w:noWrap/>
            <w:vAlign w:val="bottom"/>
            <w:hideMark/>
          </w:tcPr>
          <w:p w14:paraId="2B45C921"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4" w:space="0" w:color="auto"/>
              <w:right w:val="single" w:sz="8" w:space="0" w:color="auto"/>
            </w:tcBorders>
            <w:shd w:val="clear" w:color="000000" w:fill="FFFFFF"/>
            <w:noWrap/>
            <w:vAlign w:val="bottom"/>
            <w:hideMark/>
          </w:tcPr>
          <w:p w14:paraId="2F41C4B1"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ND3654639</w:t>
            </w:r>
          </w:p>
        </w:tc>
        <w:tc>
          <w:tcPr>
            <w:tcW w:w="669" w:type="dxa"/>
            <w:tcBorders>
              <w:top w:val="single" w:sz="8" w:space="0" w:color="auto"/>
              <w:left w:val="nil"/>
              <w:bottom w:val="single" w:sz="4" w:space="0" w:color="auto"/>
              <w:right w:val="single" w:sz="8" w:space="0" w:color="auto"/>
            </w:tcBorders>
            <w:shd w:val="clear" w:color="auto" w:fill="auto"/>
            <w:noWrap/>
            <w:vAlign w:val="bottom"/>
            <w:hideMark/>
          </w:tcPr>
          <w:p w14:paraId="09237BA4"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75</w:t>
            </w:r>
          </w:p>
        </w:tc>
      </w:tr>
      <w:tr w:rsidR="004B1913" w:rsidRPr="003D04D4" w14:paraId="43567A2B" w14:textId="77777777" w:rsidTr="0086581D">
        <w:trPr>
          <w:trHeight w:val="126"/>
        </w:trPr>
        <w:tc>
          <w:tcPr>
            <w:tcW w:w="5800" w:type="dxa"/>
            <w:tcBorders>
              <w:top w:val="single" w:sz="4" w:space="0" w:color="auto"/>
            </w:tcBorders>
            <w:shd w:val="clear" w:color="auto" w:fill="auto"/>
            <w:noWrap/>
            <w:vAlign w:val="bottom"/>
          </w:tcPr>
          <w:p w14:paraId="41B77E81" w14:textId="77777777" w:rsidR="004B1913" w:rsidRPr="003D04D4" w:rsidRDefault="004B1913" w:rsidP="003D04D4">
            <w:pPr>
              <w:spacing w:before="0" w:after="0" w:line="240" w:lineRule="auto"/>
              <w:rPr>
                <w:rFonts w:ascii="Calibri" w:eastAsia="Times New Roman" w:hAnsi="Calibri" w:cs="Calibri"/>
                <w:b/>
                <w:bCs/>
                <w:color w:val="000000"/>
                <w:sz w:val="18"/>
                <w:szCs w:val="18"/>
                <w:lang w:eastAsia="cs-CZ"/>
              </w:rPr>
            </w:pPr>
          </w:p>
        </w:tc>
        <w:tc>
          <w:tcPr>
            <w:tcW w:w="1126" w:type="dxa"/>
            <w:tcBorders>
              <w:top w:val="single" w:sz="4" w:space="0" w:color="auto"/>
            </w:tcBorders>
            <w:shd w:val="clear" w:color="auto" w:fill="auto"/>
            <w:noWrap/>
            <w:vAlign w:val="bottom"/>
          </w:tcPr>
          <w:p w14:paraId="377D00FE" w14:textId="77777777" w:rsidR="004B1913" w:rsidRPr="003D04D4" w:rsidRDefault="004B1913" w:rsidP="003D04D4">
            <w:pPr>
              <w:spacing w:before="0" w:after="0" w:line="240" w:lineRule="auto"/>
              <w:jc w:val="center"/>
              <w:rPr>
                <w:rFonts w:ascii="Calibri" w:eastAsia="Times New Roman" w:hAnsi="Calibri" w:cs="Calibri"/>
                <w:color w:val="000000"/>
                <w:sz w:val="18"/>
                <w:szCs w:val="18"/>
                <w:lang w:eastAsia="cs-CZ"/>
              </w:rPr>
            </w:pPr>
          </w:p>
        </w:tc>
        <w:tc>
          <w:tcPr>
            <w:tcW w:w="1345" w:type="dxa"/>
            <w:tcBorders>
              <w:top w:val="single" w:sz="4" w:space="0" w:color="auto"/>
            </w:tcBorders>
            <w:shd w:val="clear" w:color="auto" w:fill="auto"/>
            <w:noWrap/>
            <w:vAlign w:val="bottom"/>
          </w:tcPr>
          <w:p w14:paraId="519BD9DA" w14:textId="77777777" w:rsidR="004B1913" w:rsidRPr="003D04D4" w:rsidRDefault="004B1913" w:rsidP="003D04D4">
            <w:pPr>
              <w:spacing w:before="0" w:after="0" w:line="240" w:lineRule="auto"/>
              <w:jc w:val="center"/>
              <w:rPr>
                <w:rFonts w:ascii="Calibri" w:eastAsia="Times New Roman" w:hAnsi="Calibri" w:cs="Calibri"/>
                <w:color w:val="000000"/>
                <w:sz w:val="18"/>
                <w:szCs w:val="18"/>
                <w:lang w:eastAsia="cs-CZ"/>
              </w:rPr>
            </w:pPr>
          </w:p>
        </w:tc>
        <w:tc>
          <w:tcPr>
            <w:tcW w:w="1506" w:type="dxa"/>
            <w:tcBorders>
              <w:top w:val="single" w:sz="4" w:space="0" w:color="auto"/>
            </w:tcBorders>
            <w:shd w:val="clear" w:color="000000" w:fill="FFFFFF"/>
            <w:noWrap/>
            <w:vAlign w:val="bottom"/>
          </w:tcPr>
          <w:p w14:paraId="63016845" w14:textId="77777777" w:rsidR="004B1913" w:rsidRPr="003D04D4" w:rsidRDefault="004B1913" w:rsidP="003D04D4">
            <w:pPr>
              <w:spacing w:before="0" w:after="0" w:line="240" w:lineRule="auto"/>
              <w:jc w:val="center"/>
              <w:rPr>
                <w:rFonts w:ascii="Calibri" w:eastAsia="Times New Roman" w:hAnsi="Calibri" w:cs="Calibri"/>
                <w:b/>
                <w:bCs/>
                <w:color w:val="000000"/>
                <w:sz w:val="18"/>
                <w:szCs w:val="18"/>
                <w:lang w:eastAsia="cs-CZ"/>
              </w:rPr>
            </w:pPr>
          </w:p>
        </w:tc>
        <w:tc>
          <w:tcPr>
            <w:tcW w:w="669" w:type="dxa"/>
            <w:tcBorders>
              <w:top w:val="single" w:sz="4" w:space="0" w:color="auto"/>
            </w:tcBorders>
            <w:shd w:val="clear" w:color="auto" w:fill="auto"/>
            <w:noWrap/>
            <w:vAlign w:val="bottom"/>
          </w:tcPr>
          <w:p w14:paraId="480A045F" w14:textId="77777777" w:rsidR="004B1913" w:rsidRPr="003D04D4" w:rsidRDefault="004B1913" w:rsidP="003D04D4">
            <w:pPr>
              <w:spacing w:before="0" w:after="0" w:line="240" w:lineRule="auto"/>
              <w:jc w:val="center"/>
              <w:rPr>
                <w:rFonts w:ascii="Calibri" w:eastAsia="Times New Roman" w:hAnsi="Calibri" w:cs="Calibri"/>
                <w:b/>
                <w:bCs/>
                <w:color w:val="000000"/>
                <w:sz w:val="18"/>
                <w:szCs w:val="18"/>
                <w:lang w:eastAsia="cs-CZ"/>
              </w:rPr>
            </w:pPr>
          </w:p>
        </w:tc>
      </w:tr>
      <w:tr w:rsidR="0086581D" w:rsidRPr="003D04D4" w14:paraId="3DAC8EDB" w14:textId="77777777" w:rsidTr="0086581D">
        <w:trPr>
          <w:trHeight w:val="60"/>
        </w:trPr>
        <w:tc>
          <w:tcPr>
            <w:tcW w:w="5800" w:type="dxa"/>
            <w:shd w:val="clear" w:color="auto" w:fill="auto"/>
            <w:noWrap/>
            <w:vAlign w:val="bottom"/>
          </w:tcPr>
          <w:p w14:paraId="53175DDA" w14:textId="77777777" w:rsidR="0086581D" w:rsidRPr="003D04D4" w:rsidRDefault="0086581D" w:rsidP="003D04D4">
            <w:pPr>
              <w:spacing w:before="0" w:after="0" w:line="240" w:lineRule="auto"/>
              <w:rPr>
                <w:rFonts w:ascii="Calibri" w:eastAsia="Times New Roman" w:hAnsi="Calibri" w:cs="Calibri"/>
                <w:b/>
                <w:bCs/>
                <w:color w:val="000000"/>
                <w:sz w:val="18"/>
                <w:szCs w:val="18"/>
                <w:lang w:eastAsia="cs-CZ"/>
              </w:rPr>
            </w:pPr>
          </w:p>
        </w:tc>
        <w:tc>
          <w:tcPr>
            <w:tcW w:w="1126" w:type="dxa"/>
            <w:shd w:val="clear" w:color="auto" w:fill="auto"/>
            <w:noWrap/>
            <w:vAlign w:val="bottom"/>
          </w:tcPr>
          <w:p w14:paraId="4278506F" w14:textId="77777777" w:rsidR="0086581D" w:rsidRPr="003D04D4" w:rsidRDefault="0086581D" w:rsidP="003D04D4">
            <w:pPr>
              <w:spacing w:before="0" w:after="0" w:line="240" w:lineRule="auto"/>
              <w:jc w:val="center"/>
              <w:rPr>
                <w:rFonts w:ascii="Calibri" w:eastAsia="Times New Roman" w:hAnsi="Calibri" w:cs="Calibri"/>
                <w:color w:val="000000"/>
                <w:sz w:val="18"/>
                <w:szCs w:val="18"/>
                <w:lang w:eastAsia="cs-CZ"/>
              </w:rPr>
            </w:pPr>
          </w:p>
        </w:tc>
        <w:tc>
          <w:tcPr>
            <w:tcW w:w="1345" w:type="dxa"/>
            <w:shd w:val="clear" w:color="auto" w:fill="auto"/>
            <w:noWrap/>
            <w:vAlign w:val="bottom"/>
          </w:tcPr>
          <w:p w14:paraId="1CB27CCE" w14:textId="77777777" w:rsidR="0086581D" w:rsidRPr="003D04D4" w:rsidRDefault="0086581D" w:rsidP="003D04D4">
            <w:pPr>
              <w:spacing w:before="0" w:after="0" w:line="240" w:lineRule="auto"/>
              <w:jc w:val="center"/>
              <w:rPr>
                <w:rFonts w:ascii="Calibri" w:eastAsia="Times New Roman" w:hAnsi="Calibri" w:cs="Calibri"/>
                <w:color w:val="000000"/>
                <w:sz w:val="18"/>
                <w:szCs w:val="18"/>
                <w:lang w:eastAsia="cs-CZ"/>
              </w:rPr>
            </w:pPr>
          </w:p>
        </w:tc>
        <w:tc>
          <w:tcPr>
            <w:tcW w:w="1506" w:type="dxa"/>
            <w:shd w:val="clear" w:color="000000" w:fill="FFFFFF"/>
            <w:noWrap/>
            <w:vAlign w:val="bottom"/>
          </w:tcPr>
          <w:p w14:paraId="066AB372" w14:textId="77777777" w:rsidR="0086581D" w:rsidRPr="003D04D4" w:rsidRDefault="0086581D" w:rsidP="003D04D4">
            <w:pPr>
              <w:spacing w:before="0" w:after="0" w:line="240" w:lineRule="auto"/>
              <w:jc w:val="center"/>
              <w:rPr>
                <w:rFonts w:ascii="Calibri" w:eastAsia="Times New Roman" w:hAnsi="Calibri" w:cs="Calibri"/>
                <w:b/>
                <w:bCs/>
                <w:color w:val="000000"/>
                <w:sz w:val="18"/>
                <w:szCs w:val="18"/>
                <w:lang w:eastAsia="cs-CZ"/>
              </w:rPr>
            </w:pPr>
          </w:p>
        </w:tc>
        <w:tc>
          <w:tcPr>
            <w:tcW w:w="669" w:type="dxa"/>
            <w:shd w:val="clear" w:color="auto" w:fill="auto"/>
            <w:noWrap/>
            <w:vAlign w:val="bottom"/>
          </w:tcPr>
          <w:p w14:paraId="4672D044" w14:textId="77777777" w:rsidR="0086581D" w:rsidRPr="003D04D4" w:rsidRDefault="0086581D" w:rsidP="003D04D4">
            <w:pPr>
              <w:spacing w:before="0" w:after="0" w:line="240" w:lineRule="auto"/>
              <w:jc w:val="center"/>
              <w:rPr>
                <w:rFonts w:ascii="Calibri" w:eastAsia="Times New Roman" w:hAnsi="Calibri" w:cs="Calibri"/>
                <w:b/>
                <w:bCs/>
                <w:color w:val="000000"/>
                <w:sz w:val="18"/>
                <w:szCs w:val="18"/>
                <w:lang w:eastAsia="cs-CZ"/>
              </w:rPr>
            </w:pPr>
          </w:p>
        </w:tc>
      </w:tr>
      <w:tr w:rsidR="004B1913" w:rsidRPr="003D04D4" w14:paraId="12FE81C8" w14:textId="77777777" w:rsidTr="0086581D">
        <w:trPr>
          <w:trHeight w:val="60"/>
        </w:trPr>
        <w:tc>
          <w:tcPr>
            <w:tcW w:w="5800" w:type="dxa"/>
            <w:tcBorders>
              <w:bottom w:val="single" w:sz="4" w:space="0" w:color="auto"/>
            </w:tcBorders>
            <w:shd w:val="clear" w:color="auto" w:fill="auto"/>
            <w:noWrap/>
            <w:vAlign w:val="bottom"/>
          </w:tcPr>
          <w:p w14:paraId="23AE1758" w14:textId="77777777" w:rsidR="0086581D" w:rsidRPr="003D04D4" w:rsidRDefault="0086581D" w:rsidP="003D04D4">
            <w:pPr>
              <w:spacing w:before="0" w:after="0" w:line="240" w:lineRule="auto"/>
              <w:rPr>
                <w:rFonts w:ascii="Calibri" w:eastAsia="Times New Roman" w:hAnsi="Calibri" w:cs="Calibri"/>
                <w:b/>
                <w:bCs/>
                <w:color w:val="000000"/>
                <w:sz w:val="18"/>
                <w:szCs w:val="18"/>
                <w:lang w:eastAsia="cs-CZ"/>
              </w:rPr>
            </w:pPr>
          </w:p>
        </w:tc>
        <w:tc>
          <w:tcPr>
            <w:tcW w:w="1126" w:type="dxa"/>
            <w:tcBorders>
              <w:bottom w:val="single" w:sz="4" w:space="0" w:color="auto"/>
            </w:tcBorders>
            <w:shd w:val="clear" w:color="auto" w:fill="auto"/>
            <w:noWrap/>
            <w:vAlign w:val="bottom"/>
          </w:tcPr>
          <w:p w14:paraId="68C242F0" w14:textId="77777777" w:rsidR="004B1913" w:rsidRPr="003D04D4" w:rsidRDefault="004B1913" w:rsidP="003D04D4">
            <w:pPr>
              <w:spacing w:before="0" w:after="0" w:line="240" w:lineRule="auto"/>
              <w:jc w:val="center"/>
              <w:rPr>
                <w:rFonts w:ascii="Calibri" w:eastAsia="Times New Roman" w:hAnsi="Calibri" w:cs="Calibri"/>
                <w:color w:val="000000"/>
                <w:sz w:val="18"/>
                <w:szCs w:val="18"/>
                <w:lang w:eastAsia="cs-CZ"/>
              </w:rPr>
            </w:pPr>
          </w:p>
        </w:tc>
        <w:tc>
          <w:tcPr>
            <w:tcW w:w="1345" w:type="dxa"/>
            <w:tcBorders>
              <w:bottom w:val="single" w:sz="4" w:space="0" w:color="auto"/>
            </w:tcBorders>
            <w:shd w:val="clear" w:color="auto" w:fill="auto"/>
            <w:noWrap/>
            <w:vAlign w:val="bottom"/>
          </w:tcPr>
          <w:p w14:paraId="7F8EE553" w14:textId="77777777" w:rsidR="004B1913" w:rsidRPr="003D04D4" w:rsidRDefault="004B1913" w:rsidP="003D04D4">
            <w:pPr>
              <w:spacing w:before="0" w:after="0" w:line="240" w:lineRule="auto"/>
              <w:jc w:val="center"/>
              <w:rPr>
                <w:rFonts w:ascii="Calibri" w:eastAsia="Times New Roman" w:hAnsi="Calibri" w:cs="Calibri"/>
                <w:color w:val="000000"/>
                <w:sz w:val="18"/>
                <w:szCs w:val="18"/>
                <w:lang w:eastAsia="cs-CZ"/>
              </w:rPr>
            </w:pPr>
          </w:p>
        </w:tc>
        <w:tc>
          <w:tcPr>
            <w:tcW w:w="1506" w:type="dxa"/>
            <w:tcBorders>
              <w:bottom w:val="single" w:sz="4" w:space="0" w:color="auto"/>
            </w:tcBorders>
            <w:shd w:val="clear" w:color="000000" w:fill="FFFFFF"/>
            <w:noWrap/>
            <w:vAlign w:val="bottom"/>
          </w:tcPr>
          <w:p w14:paraId="28008FD3" w14:textId="77777777" w:rsidR="004B1913" w:rsidRPr="003D04D4" w:rsidRDefault="004B1913" w:rsidP="003D04D4">
            <w:pPr>
              <w:spacing w:before="0" w:after="0" w:line="240" w:lineRule="auto"/>
              <w:jc w:val="center"/>
              <w:rPr>
                <w:rFonts w:ascii="Calibri" w:eastAsia="Times New Roman" w:hAnsi="Calibri" w:cs="Calibri"/>
                <w:b/>
                <w:bCs/>
                <w:color w:val="000000"/>
                <w:sz w:val="18"/>
                <w:szCs w:val="18"/>
                <w:lang w:eastAsia="cs-CZ"/>
              </w:rPr>
            </w:pPr>
          </w:p>
        </w:tc>
        <w:tc>
          <w:tcPr>
            <w:tcW w:w="669" w:type="dxa"/>
            <w:tcBorders>
              <w:bottom w:val="single" w:sz="4" w:space="0" w:color="auto"/>
            </w:tcBorders>
            <w:shd w:val="clear" w:color="auto" w:fill="auto"/>
            <w:noWrap/>
            <w:vAlign w:val="bottom"/>
          </w:tcPr>
          <w:p w14:paraId="389A5012" w14:textId="77777777" w:rsidR="004B1913" w:rsidRPr="003D04D4" w:rsidRDefault="004B1913" w:rsidP="003D04D4">
            <w:pPr>
              <w:spacing w:before="0" w:after="0" w:line="240" w:lineRule="auto"/>
              <w:jc w:val="center"/>
              <w:rPr>
                <w:rFonts w:ascii="Calibri" w:eastAsia="Times New Roman" w:hAnsi="Calibri" w:cs="Calibri"/>
                <w:b/>
                <w:bCs/>
                <w:color w:val="000000"/>
                <w:sz w:val="18"/>
                <w:szCs w:val="18"/>
                <w:lang w:eastAsia="cs-CZ"/>
              </w:rPr>
            </w:pPr>
          </w:p>
        </w:tc>
      </w:tr>
      <w:tr w:rsidR="0086581D" w:rsidRPr="003D04D4" w14:paraId="098C8E82" w14:textId="77777777" w:rsidTr="0086581D">
        <w:trPr>
          <w:trHeight w:val="60"/>
        </w:trPr>
        <w:tc>
          <w:tcPr>
            <w:tcW w:w="5800" w:type="dxa"/>
            <w:tcBorders>
              <w:top w:val="single" w:sz="4" w:space="0" w:color="auto"/>
              <w:left w:val="single" w:sz="8" w:space="0" w:color="auto"/>
              <w:bottom w:val="single" w:sz="8" w:space="0" w:color="auto"/>
              <w:right w:val="nil"/>
            </w:tcBorders>
            <w:shd w:val="clear" w:color="auto" w:fill="auto"/>
            <w:noWrap/>
            <w:vAlign w:val="bottom"/>
            <w:hideMark/>
          </w:tcPr>
          <w:p w14:paraId="260D2EE5"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Podložný plech</w:t>
            </w:r>
          </w:p>
        </w:tc>
        <w:tc>
          <w:tcPr>
            <w:tcW w:w="112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62CCCDFF"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3654634</w:t>
            </w:r>
          </w:p>
        </w:tc>
        <w:tc>
          <w:tcPr>
            <w:tcW w:w="1345" w:type="dxa"/>
            <w:tcBorders>
              <w:top w:val="single" w:sz="4" w:space="0" w:color="auto"/>
              <w:left w:val="nil"/>
              <w:bottom w:val="nil"/>
              <w:right w:val="single" w:sz="8" w:space="0" w:color="auto"/>
            </w:tcBorders>
            <w:shd w:val="clear" w:color="auto" w:fill="auto"/>
            <w:noWrap/>
            <w:vAlign w:val="bottom"/>
            <w:hideMark/>
          </w:tcPr>
          <w:p w14:paraId="6607A26D"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single" w:sz="4" w:space="0" w:color="auto"/>
              <w:left w:val="nil"/>
              <w:bottom w:val="single" w:sz="8" w:space="0" w:color="auto"/>
              <w:right w:val="single" w:sz="8" w:space="0" w:color="auto"/>
            </w:tcBorders>
            <w:shd w:val="clear" w:color="000000" w:fill="FFFFFF"/>
            <w:noWrap/>
            <w:vAlign w:val="bottom"/>
            <w:hideMark/>
          </w:tcPr>
          <w:p w14:paraId="4DEF13E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ND3654634</w:t>
            </w:r>
          </w:p>
        </w:tc>
        <w:tc>
          <w:tcPr>
            <w:tcW w:w="669" w:type="dxa"/>
            <w:tcBorders>
              <w:top w:val="single" w:sz="4" w:space="0" w:color="auto"/>
              <w:left w:val="nil"/>
              <w:bottom w:val="nil"/>
              <w:right w:val="single" w:sz="8" w:space="0" w:color="auto"/>
            </w:tcBorders>
            <w:shd w:val="clear" w:color="auto" w:fill="auto"/>
            <w:noWrap/>
            <w:vAlign w:val="bottom"/>
            <w:hideMark/>
          </w:tcPr>
          <w:p w14:paraId="67DC4D4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70</w:t>
            </w:r>
          </w:p>
        </w:tc>
      </w:tr>
      <w:tr w:rsidR="003D04D4" w:rsidRPr="003D04D4" w14:paraId="3DA6A531"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7043C72C"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Krycí lišta 2</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733CDACB"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3633017</w:t>
            </w:r>
          </w:p>
        </w:tc>
        <w:tc>
          <w:tcPr>
            <w:tcW w:w="1345" w:type="dxa"/>
            <w:tcBorders>
              <w:top w:val="nil"/>
              <w:left w:val="nil"/>
              <w:bottom w:val="nil"/>
              <w:right w:val="single" w:sz="8" w:space="0" w:color="auto"/>
            </w:tcBorders>
            <w:shd w:val="clear" w:color="auto" w:fill="auto"/>
            <w:noWrap/>
            <w:vAlign w:val="bottom"/>
            <w:hideMark/>
          </w:tcPr>
          <w:p w14:paraId="00A288AC"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7661E9C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ND3633017</w:t>
            </w:r>
          </w:p>
        </w:tc>
        <w:tc>
          <w:tcPr>
            <w:tcW w:w="669" w:type="dxa"/>
            <w:tcBorders>
              <w:top w:val="single" w:sz="8" w:space="0" w:color="auto"/>
              <w:left w:val="nil"/>
              <w:bottom w:val="nil"/>
              <w:right w:val="single" w:sz="8" w:space="0" w:color="auto"/>
            </w:tcBorders>
            <w:shd w:val="clear" w:color="auto" w:fill="auto"/>
            <w:noWrap/>
            <w:vAlign w:val="bottom"/>
            <w:hideMark/>
          </w:tcPr>
          <w:p w14:paraId="25515E98"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31</w:t>
            </w:r>
          </w:p>
        </w:tc>
      </w:tr>
      <w:tr w:rsidR="003D04D4" w:rsidRPr="003D04D4" w14:paraId="410062E5" w14:textId="77777777" w:rsidTr="0086581D">
        <w:trPr>
          <w:trHeight w:val="84"/>
        </w:trPr>
        <w:tc>
          <w:tcPr>
            <w:tcW w:w="5800" w:type="dxa"/>
            <w:tcBorders>
              <w:top w:val="nil"/>
              <w:left w:val="single" w:sz="8" w:space="0" w:color="auto"/>
              <w:bottom w:val="single" w:sz="8" w:space="0" w:color="auto"/>
              <w:right w:val="nil"/>
            </w:tcBorders>
            <w:shd w:val="clear" w:color="auto" w:fill="auto"/>
            <w:noWrap/>
            <w:vAlign w:val="bottom"/>
            <w:hideMark/>
          </w:tcPr>
          <w:p w14:paraId="3D1C1694"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Krycí lišta</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799AF411"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3633016</w:t>
            </w:r>
          </w:p>
        </w:tc>
        <w:tc>
          <w:tcPr>
            <w:tcW w:w="1345" w:type="dxa"/>
            <w:tcBorders>
              <w:top w:val="nil"/>
              <w:left w:val="nil"/>
              <w:bottom w:val="nil"/>
              <w:right w:val="single" w:sz="8" w:space="0" w:color="auto"/>
            </w:tcBorders>
            <w:shd w:val="clear" w:color="auto" w:fill="auto"/>
            <w:noWrap/>
            <w:vAlign w:val="bottom"/>
            <w:hideMark/>
          </w:tcPr>
          <w:p w14:paraId="48923B3E"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2CF79829"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ND3633016</w:t>
            </w:r>
          </w:p>
        </w:tc>
        <w:tc>
          <w:tcPr>
            <w:tcW w:w="669" w:type="dxa"/>
            <w:tcBorders>
              <w:top w:val="single" w:sz="8" w:space="0" w:color="auto"/>
              <w:left w:val="nil"/>
              <w:bottom w:val="nil"/>
              <w:right w:val="single" w:sz="8" w:space="0" w:color="auto"/>
            </w:tcBorders>
            <w:shd w:val="clear" w:color="auto" w:fill="auto"/>
            <w:noWrap/>
            <w:vAlign w:val="bottom"/>
            <w:hideMark/>
          </w:tcPr>
          <w:p w14:paraId="3195202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28</w:t>
            </w:r>
          </w:p>
        </w:tc>
      </w:tr>
      <w:tr w:rsidR="003D04D4" w:rsidRPr="003D04D4" w14:paraId="0C3030C2"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46DED165"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Plech regulace </w:t>
            </w:r>
            <w:proofErr w:type="spellStart"/>
            <w:r w:rsidRPr="003D04D4">
              <w:rPr>
                <w:rFonts w:ascii="Calibri" w:eastAsia="Times New Roman" w:hAnsi="Calibri" w:cs="Calibri"/>
                <w:b/>
                <w:bCs/>
                <w:color w:val="000000"/>
                <w:sz w:val="18"/>
                <w:szCs w:val="18"/>
                <w:lang w:eastAsia="cs-CZ"/>
              </w:rPr>
              <w:t>primáru</w:t>
            </w:r>
            <w:proofErr w:type="spellEnd"/>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6D13E03D"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3654610</w:t>
            </w:r>
          </w:p>
        </w:tc>
        <w:tc>
          <w:tcPr>
            <w:tcW w:w="1345" w:type="dxa"/>
            <w:tcBorders>
              <w:top w:val="nil"/>
              <w:left w:val="nil"/>
              <w:bottom w:val="nil"/>
              <w:right w:val="single" w:sz="8" w:space="0" w:color="auto"/>
            </w:tcBorders>
            <w:shd w:val="clear" w:color="auto" w:fill="auto"/>
            <w:noWrap/>
            <w:vAlign w:val="bottom"/>
            <w:hideMark/>
          </w:tcPr>
          <w:p w14:paraId="2E8E681E"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283D065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ND3654610</w:t>
            </w:r>
          </w:p>
        </w:tc>
        <w:tc>
          <w:tcPr>
            <w:tcW w:w="669" w:type="dxa"/>
            <w:tcBorders>
              <w:top w:val="single" w:sz="8" w:space="0" w:color="auto"/>
              <w:left w:val="nil"/>
              <w:bottom w:val="nil"/>
              <w:right w:val="single" w:sz="8" w:space="0" w:color="auto"/>
            </w:tcBorders>
            <w:shd w:val="clear" w:color="auto" w:fill="auto"/>
            <w:noWrap/>
            <w:vAlign w:val="bottom"/>
            <w:hideMark/>
          </w:tcPr>
          <w:p w14:paraId="4829F1DB"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49</w:t>
            </w:r>
          </w:p>
        </w:tc>
      </w:tr>
      <w:tr w:rsidR="003D04D4" w:rsidRPr="003D04D4" w14:paraId="1514DA74" w14:textId="77777777" w:rsidTr="0086581D">
        <w:trPr>
          <w:trHeight w:val="109"/>
        </w:trPr>
        <w:tc>
          <w:tcPr>
            <w:tcW w:w="5800" w:type="dxa"/>
            <w:tcBorders>
              <w:top w:val="nil"/>
              <w:left w:val="single" w:sz="8" w:space="0" w:color="auto"/>
              <w:bottom w:val="single" w:sz="8" w:space="0" w:color="auto"/>
              <w:right w:val="nil"/>
            </w:tcBorders>
            <w:shd w:val="clear" w:color="auto" w:fill="auto"/>
            <w:noWrap/>
            <w:vAlign w:val="bottom"/>
            <w:hideMark/>
          </w:tcPr>
          <w:p w14:paraId="2FCB3FEB"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Plech regulace </w:t>
            </w:r>
            <w:proofErr w:type="spellStart"/>
            <w:r w:rsidRPr="003D04D4">
              <w:rPr>
                <w:rFonts w:ascii="Calibri" w:eastAsia="Times New Roman" w:hAnsi="Calibri" w:cs="Calibri"/>
                <w:b/>
                <w:bCs/>
                <w:color w:val="000000"/>
                <w:sz w:val="18"/>
                <w:szCs w:val="18"/>
                <w:lang w:eastAsia="cs-CZ"/>
              </w:rPr>
              <w:t>primáru</w:t>
            </w:r>
            <w:proofErr w:type="spellEnd"/>
            <w:r w:rsidRPr="003D04D4">
              <w:rPr>
                <w:rFonts w:ascii="Calibri" w:eastAsia="Times New Roman" w:hAnsi="Calibri" w:cs="Calibri"/>
                <w:b/>
                <w:bCs/>
                <w:color w:val="000000"/>
                <w:sz w:val="18"/>
                <w:szCs w:val="18"/>
                <w:lang w:eastAsia="cs-CZ"/>
              </w:rPr>
              <w:t xml:space="preserve"> </w:t>
            </w:r>
            <w:r w:rsidRPr="003D04D4">
              <w:rPr>
                <w:rFonts w:ascii="Calibri" w:eastAsia="Times New Roman" w:hAnsi="Calibri" w:cs="Calibri"/>
                <w:i/>
                <w:iCs/>
                <w:color w:val="000000"/>
                <w:sz w:val="18"/>
                <w:szCs w:val="18"/>
                <w:lang w:eastAsia="cs-CZ"/>
              </w:rPr>
              <w:t>(zrcadlová varianta)</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235FF21D"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3654610zrc</w:t>
            </w:r>
          </w:p>
        </w:tc>
        <w:tc>
          <w:tcPr>
            <w:tcW w:w="1345" w:type="dxa"/>
            <w:tcBorders>
              <w:top w:val="nil"/>
              <w:left w:val="nil"/>
              <w:bottom w:val="nil"/>
              <w:right w:val="single" w:sz="8" w:space="0" w:color="auto"/>
            </w:tcBorders>
            <w:shd w:val="clear" w:color="auto" w:fill="auto"/>
            <w:noWrap/>
            <w:vAlign w:val="bottom"/>
            <w:hideMark/>
          </w:tcPr>
          <w:p w14:paraId="32D810E9"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260D945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ND3654610zrc</w:t>
            </w:r>
          </w:p>
        </w:tc>
        <w:tc>
          <w:tcPr>
            <w:tcW w:w="669" w:type="dxa"/>
            <w:tcBorders>
              <w:top w:val="single" w:sz="8" w:space="0" w:color="auto"/>
              <w:left w:val="nil"/>
              <w:bottom w:val="nil"/>
              <w:right w:val="single" w:sz="8" w:space="0" w:color="auto"/>
            </w:tcBorders>
            <w:shd w:val="clear" w:color="auto" w:fill="auto"/>
            <w:noWrap/>
            <w:vAlign w:val="bottom"/>
            <w:hideMark/>
          </w:tcPr>
          <w:p w14:paraId="72006AFA"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49zrc</w:t>
            </w:r>
          </w:p>
        </w:tc>
      </w:tr>
      <w:tr w:rsidR="003D04D4" w:rsidRPr="003D04D4" w14:paraId="0CA63DCC"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5C0D61B1"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Plech regulace </w:t>
            </w:r>
            <w:proofErr w:type="spellStart"/>
            <w:r w:rsidRPr="003D04D4">
              <w:rPr>
                <w:rFonts w:ascii="Calibri" w:eastAsia="Times New Roman" w:hAnsi="Calibri" w:cs="Calibri"/>
                <w:b/>
                <w:bCs/>
                <w:color w:val="000000"/>
                <w:sz w:val="18"/>
                <w:szCs w:val="18"/>
                <w:lang w:eastAsia="cs-CZ"/>
              </w:rPr>
              <w:t>sekundáru</w:t>
            </w:r>
            <w:proofErr w:type="spellEnd"/>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08699D12"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3654564</w:t>
            </w:r>
          </w:p>
        </w:tc>
        <w:tc>
          <w:tcPr>
            <w:tcW w:w="1345" w:type="dxa"/>
            <w:tcBorders>
              <w:top w:val="nil"/>
              <w:left w:val="nil"/>
              <w:bottom w:val="nil"/>
              <w:right w:val="single" w:sz="8" w:space="0" w:color="auto"/>
            </w:tcBorders>
            <w:shd w:val="clear" w:color="auto" w:fill="auto"/>
            <w:noWrap/>
            <w:vAlign w:val="bottom"/>
            <w:hideMark/>
          </w:tcPr>
          <w:p w14:paraId="56BB5FE1"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6D5A183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ND3654564</w:t>
            </w:r>
          </w:p>
        </w:tc>
        <w:tc>
          <w:tcPr>
            <w:tcW w:w="669" w:type="dxa"/>
            <w:tcBorders>
              <w:top w:val="single" w:sz="8" w:space="0" w:color="auto"/>
              <w:left w:val="nil"/>
              <w:bottom w:val="nil"/>
              <w:right w:val="single" w:sz="8" w:space="0" w:color="auto"/>
            </w:tcBorders>
            <w:shd w:val="clear" w:color="auto" w:fill="auto"/>
            <w:noWrap/>
            <w:vAlign w:val="bottom"/>
            <w:hideMark/>
          </w:tcPr>
          <w:p w14:paraId="34611D1A"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50</w:t>
            </w:r>
          </w:p>
        </w:tc>
      </w:tr>
      <w:tr w:rsidR="003D04D4" w:rsidRPr="003D04D4" w14:paraId="6D5F51BF" w14:textId="77777777" w:rsidTr="0086581D">
        <w:trPr>
          <w:trHeight w:val="119"/>
        </w:trPr>
        <w:tc>
          <w:tcPr>
            <w:tcW w:w="5800" w:type="dxa"/>
            <w:tcBorders>
              <w:top w:val="nil"/>
              <w:left w:val="single" w:sz="8" w:space="0" w:color="auto"/>
              <w:bottom w:val="nil"/>
              <w:right w:val="nil"/>
            </w:tcBorders>
            <w:shd w:val="clear" w:color="auto" w:fill="auto"/>
            <w:noWrap/>
            <w:vAlign w:val="bottom"/>
            <w:hideMark/>
          </w:tcPr>
          <w:p w14:paraId="609D7C4C"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Pant popelníkových dvířek</w:t>
            </w:r>
          </w:p>
        </w:tc>
        <w:tc>
          <w:tcPr>
            <w:tcW w:w="1126" w:type="dxa"/>
            <w:tcBorders>
              <w:top w:val="nil"/>
              <w:left w:val="single" w:sz="8" w:space="0" w:color="auto"/>
              <w:bottom w:val="nil"/>
              <w:right w:val="single" w:sz="8" w:space="0" w:color="auto"/>
            </w:tcBorders>
            <w:shd w:val="clear" w:color="auto" w:fill="auto"/>
            <w:noWrap/>
            <w:vAlign w:val="bottom"/>
            <w:hideMark/>
          </w:tcPr>
          <w:p w14:paraId="14B64A80"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3654555</w:t>
            </w:r>
          </w:p>
        </w:tc>
        <w:tc>
          <w:tcPr>
            <w:tcW w:w="1345" w:type="dxa"/>
            <w:tcBorders>
              <w:top w:val="nil"/>
              <w:left w:val="nil"/>
              <w:bottom w:val="nil"/>
              <w:right w:val="single" w:sz="8" w:space="0" w:color="auto"/>
            </w:tcBorders>
            <w:shd w:val="clear" w:color="auto" w:fill="auto"/>
            <w:noWrap/>
            <w:vAlign w:val="bottom"/>
            <w:hideMark/>
          </w:tcPr>
          <w:p w14:paraId="3054D0A4"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40D4E9A3"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ND3654555</w:t>
            </w:r>
          </w:p>
        </w:tc>
        <w:tc>
          <w:tcPr>
            <w:tcW w:w="669" w:type="dxa"/>
            <w:tcBorders>
              <w:top w:val="single" w:sz="8" w:space="0" w:color="auto"/>
              <w:left w:val="nil"/>
              <w:bottom w:val="nil"/>
              <w:right w:val="single" w:sz="8" w:space="0" w:color="auto"/>
            </w:tcBorders>
            <w:shd w:val="clear" w:color="auto" w:fill="auto"/>
            <w:noWrap/>
            <w:vAlign w:val="bottom"/>
            <w:hideMark/>
          </w:tcPr>
          <w:p w14:paraId="4313E5A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35</w:t>
            </w:r>
          </w:p>
        </w:tc>
      </w:tr>
      <w:tr w:rsidR="00B869D0" w:rsidRPr="003D04D4" w14:paraId="5C82C24B" w14:textId="77777777" w:rsidTr="0086581D">
        <w:trPr>
          <w:trHeight w:val="48"/>
        </w:trPr>
        <w:tc>
          <w:tcPr>
            <w:tcW w:w="5800" w:type="dxa"/>
            <w:tcBorders>
              <w:top w:val="single" w:sz="8" w:space="0" w:color="auto"/>
              <w:left w:val="single" w:sz="8" w:space="0" w:color="auto"/>
              <w:bottom w:val="single" w:sz="8" w:space="0" w:color="auto"/>
              <w:right w:val="nil"/>
            </w:tcBorders>
            <w:shd w:val="clear" w:color="auto" w:fill="auto"/>
            <w:noWrap/>
            <w:vAlign w:val="bottom"/>
            <w:hideMark/>
          </w:tcPr>
          <w:p w14:paraId="7CD01128"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Pant přikládacích dvířek</w:t>
            </w:r>
          </w:p>
        </w:tc>
        <w:tc>
          <w:tcPr>
            <w:tcW w:w="112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2F26A3"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3654531</w:t>
            </w:r>
          </w:p>
        </w:tc>
        <w:tc>
          <w:tcPr>
            <w:tcW w:w="1345" w:type="dxa"/>
            <w:tcBorders>
              <w:top w:val="nil"/>
              <w:left w:val="nil"/>
              <w:bottom w:val="single" w:sz="8" w:space="0" w:color="auto"/>
              <w:right w:val="single" w:sz="8" w:space="0" w:color="auto"/>
            </w:tcBorders>
            <w:shd w:val="clear" w:color="auto" w:fill="auto"/>
            <w:noWrap/>
            <w:vAlign w:val="bottom"/>
            <w:hideMark/>
          </w:tcPr>
          <w:p w14:paraId="0CEA25D7"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000000" w:fill="FFFFFF"/>
            <w:noWrap/>
            <w:vAlign w:val="bottom"/>
            <w:hideMark/>
          </w:tcPr>
          <w:p w14:paraId="0DBA6ECB"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ND3654531</w:t>
            </w:r>
          </w:p>
        </w:tc>
        <w:tc>
          <w:tcPr>
            <w:tcW w:w="669" w:type="dxa"/>
            <w:tcBorders>
              <w:top w:val="single" w:sz="8" w:space="0" w:color="auto"/>
              <w:left w:val="nil"/>
              <w:bottom w:val="single" w:sz="8" w:space="0" w:color="auto"/>
              <w:right w:val="single" w:sz="8" w:space="0" w:color="auto"/>
            </w:tcBorders>
            <w:shd w:val="clear" w:color="auto" w:fill="auto"/>
            <w:noWrap/>
            <w:vAlign w:val="bottom"/>
            <w:hideMark/>
          </w:tcPr>
          <w:p w14:paraId="4439126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w:t>
            </w:r>
          </w:p>
        </w:tc>
      </w:tr>
      <w:tr w:rsidR="003D04D4" w:rsidRPr="003D04D4" w14:paraId="70864601" w14:textId="77777777" w:rsidTr="00B869D0">
        <w:trPr>
          <w:trHeight w:val="48"/>
        </w:trPr>
        <w:tc>
          <w:tcPr>
            <w:tcW w:w="10446" w:type="dxa"/>
            <w:gridSpan w:val="5"/>
            <w:tcBorders>
              <w:top w:val="single" w:sz="8" w:space="0" w:color="auto"/>
              <w:bottom w:val="single" w:sz="8" w:space="0" w:color="auto"/>
            </w:tcBorders>
            <w:shd w:val="clear" w:color="auto" w:fill="auto"/>
            <w:noWrap/>
            <w:vAlign w:val="bottom"/>
            <w:hideMark/>
          </w:tcPr>
          <w:p w14:paraId="1F6493C9"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w:t>
            </w:r>
          </w:p>
        </w:tc>
      </w:tr>
      <w:tr w:rsidR="003D04D4" w:rsidRPr="003D04D4" w14:paraId="1BCB06D0" w14:textId="77777777" w:rsidTr="0086581D">
        <w:trPr>
          <w:trHeight w:val="105"/>
        </w:trPr>
        <w:tc>
          <w:tcPr>
            <w:tcW w:w="5800" w:type="dxa"/>
            <w:tcBorders>
              <w:top w:val="nil"/>
              <w:left w:val="single" w:sz="8" w:space="0" w:color="auto"/>
              <w:bottom w:val="single" w:sz="8" w:space="0" w:color="auto"/>
              <w:right w:val="nil"/>
            </w:tcBorders>
            <w:shd w:val="clear" w:color="auto" w:fill="auto"/>
            <w:noWrap/>
            <w:vAlign w:val="bottom"/>
            <w:hideMark/>
          </w:tcPr>
          <w:p w14:paraId="6A389935"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Krabice elektroniky H4 EKO D </w:t>
            </w:r>
            <w:r w:rsidRPr="003D04D4">
              <w:rPr>
                <w:rFonts w:ascii="Calibri" w:eastAsia="Times New Roman" w:hAnsi="Calibri" w:cs="Calibri"/>
                <w:i/>
                <w:iCs/>
                <w:color w:val="000000"/>
                <w:sz w:val="18"/>
                <w:szCs w:val="18"/>
                <w:lang w:eastAsia="cs-CZ"/>
              </w:rPr>
              <w:t>(včetně elektroniky)</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185A8868"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7001889</w:t>
            </w:r>
          </w:p>
        </w:tc>
        <w:tc>
          <w:tcPr>
            <w:tcW w:w="1345" w:type="dxa"/>
            <w:tcBorders>
              <w:top w:val="nil"/>
              <w:left w:val="nil"/>
              <w:bottom w:val="nil"/>
              <w:right w:val="single" w:sz="8" w:space="0" w:color="auto"/>
            </w:tcBorders>
            <w:shd w:val="clear" w:color="auto" w:fill="auto"/>
            <w:noWrap/>
            <w:vAlign w:val="bottom"/>
            <w:hideMark/>
          </w:tcPr>
          <w:p w14:paraId="642FC4D0"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179E40E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ND7001889</w:t>
            </w:r>
          </w:p>
        </w:tc>
        <w:tc>
          <w:tcPr>
            <w:tcW w:w="669" w:type="dxa"/>
            <w:tcBorders>
              <w:top w:val="nil"/>
              <w:left w:val="nil"/>
              <w:bottom w:val="nil"/>
              <w:right w:val="single" w:sz="8" w:space="0" w:color="auto"/>
            </w:tcBorders>
            <w:shd w:val="clear" w:color="auto" w:fill="auto"/>
            <w:noWrap/>
            <w:vAlign w:val="bottom"/>
            <w:hideMark/>
          </w:tcPr>
          <w:p w14:paraId="2D2C6929"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45</w:t>
            </w:r>
          </w:p>
        </w:tc>
      </w:tr>
      <w:tr w:rsidR="003D04D4" w:rsidRPr="003D04D4" w14:paraId="2241382B" w14:textId="77777777" w:rsidTr="0086581D">
        <w:trPr>
          <w:trHeight w:val="52"/>
        </w:trPr>
        <w:tc>
          <w:tcPr>
            <w:tcW w:w="692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6D126E3"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Displej řídící jednotky H4 EKO D</w:t>
            </w:r>
          </w:p>
        </w:tc>
        <w:tc>
          <w:tcPr>
            <w:tcW w:w="1345" w:type="dxa"/>
            <w:tcBorders>
              <w:top w:val="single" w:sz="8" w:space="0" w:color="auto"/>
              <w:left w:val="nil"/>
              <w:bottom w:val="nil"/>
              <w:right w:val="single" w:sz="8" w:space="0" w:color="auto"/>
            </w:tcBorders>
            <w:shd w:val="clear" w:color="auto" w:fill="auto"/>
            <w:noWrap/>
            <w:vAlign w:val="bottom"/>
            <w:hideMark/>
          </w:tcPr>
          <w:p w14:paraId="30CDBDB0"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358120409033</w:t>
            </w:r>
          </w:p>
        </w:tc>
        <w:tc>
          <w:tcPr>
            <w:tcW w:w="1506" w:type="dxa"/>
            <w:tcBorders>
              <w:top w:val="nil"/>
              <w:left w:val="nil"/>
              <w:bottom w:val="single" w:sz="8" w:space="0" w:color="auto"/>
              <w:right w:val="single" w:sz="8" w:space="0" w:color="auto"/>
            </w:tcBorders>
            <w:shd w:val="clear" w:color="auto" w:fill="auto"/>
            <w:noWrap/>
            <w:vAlign w:val="bottom"/>
            <w:hideMark/>
          </w:tcPr>
          <w:p w14:paraId="5FF2E001"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NDDISPH4EKOD</w:t>
            </w:r>
          </w:p>
        </w:tc>
        <w:tc>
          <w:tcPr>
            <w:tcW w:w="669" w:type="dxa"/>
            <w:tcBorders>
              <w:top w:val="single" w:sz="8" w:space="0" w:color="auto"/>
              <w:left w:val="nil"/>
              <w:bottom w:val="nil"/>
              <w:right w:val="single" w:sz="8" w:space="0" w:color="auto"/>
            </w:tcBorders>
            <w:shd w:val="clear" w:color="auto" w:fill="auto"/>
            <w:noWrap/>
            <w:vAlign w:val="bottom"/>
            <w:hideMark/>
          </w:tcPr>
          <w:p w14:paraId="038862C1"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38</w:t>
            </w:r>
          </w:p>
        </w:tc>
      </w:tr>
      <w:tr w:rsidR="003D04D4" w:rsidRPr="003D04D4" w14:paraId="16143294" w14:textId="77777777" w:rsidTr="0086581D">
        <w:trPr>
          <w:trHeight w:val="129"/>
        </w:trPr>
        <w:tc>
          <w:tcPr>
            <w:tcW w:w="692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B1489FC"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Kolečko ruční hvězdicové H4 EKO D</w:t>
            </w:r>
          </w:p>
        </w:tc>
        <w:tc>
          <w:tcPr>
            <w:tcW w:w="1345" w:type="dxa"/>
            <w:tcBorders>
              <w:top w:val="single" w:sz="8" w:space="0" w:color="auto"/>
              <w:left w:val="nil"/>
              <w:bottom w:val="single" w:sz="8" w:space="0" w:color="auto"/>
              <w:right w:val="single" w:sz="8" w:space="0" w:color="auto"/>
            </w:tcBorders>
            <w:shd w:val="clear" w:color="auto" w:fill="auto"/>
            <w:noWrap/>
            <w:vAlign w:val="bottom"/>
            <w:hideMark/>
          </w:tcPr>
          <w:p w14:paraId="1DFE6383"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191504362460</w:t>
            </w:r>
          </w:p>
        </w:tc>
        <w:tc>
          <w:tcPr>
            <w:tcW w:w="1506" w:type="dxa"/>
            <w:tcBorders>
              <w:top w:val="nil"/>
              <w:left w:val="nil"/>
              <w:bottom w:val="single" w:sz="8" w:space="0" w:color="auto"/>
              <w:right w:val="single" w:sz="8" w:space="0" w:color="auto"/>
            </w:tcBorders>
            <w:shd w:val="clear" w:color="auto" w:fill="auto"/>
            <w:noWrap/>
            <w:vAlign w:val="bottom"/>
            <w:hideMark/>
          </w:tcPr>
          <w:p w14:paraId="433C5FB2"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NDHVEZDH4EKOD</w:t>
            </w:r>
          </w:p>
        </w:tc>
        <w:tc>
          <w:tcPr>
            <w:tcW w:w="669" w:type="dxa"/>
            <w:tcBorders>
              <w:top w:val="single" w:sz="8" w:space="0" w:color="auto"/>
              <w:left w:val="nil"/>
              <w:bottom w:val="nil"/>
              <w:right w:val="single" w:sz="8" w:space="0" w:color="auto"/>
            </w:tcBorders>
            <w:shd w:val="clear" w:color="auto" w:fill="auto"/>
            <w:noWrap/>
            <w:vAlign w:val="bottom"/>
            <w:hideMark/>
          </w:tcPr>
          <w:p w14:paraId="7E3017F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56</w:t>
            </w:r>
          </w:p>
        </w:tc>
      </w:tr>
      <w:tr w:rsidR="003D04D4" w:rsidRPr="003D04D4" w14:paraId="13877B07" w14:textId="77777777" w:rsidTr="0086581D">
        <w:trPr>
          <w:trHeight w:val="62"/>
        </w:trPr>
        <w:tc>
          <w:tcPr>
            <w:tcW w:w="692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E51522"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Keramická těsnící šňůra žárobetonové trysky 15x15 (</w:t>
            </w:r>
            <w:proofErr w:type="gramStart"/>
            <w:r w:rsidRPr="003D04D4">
              <w:rPr>
                <w:rFonts w:ascii="Calibri" w:eastAsia="Times New Roman" w:hAnsi="Calibri" w:cs="Calibri"/>
                <w:b/>
                <w:bCs/>
                <w:color w:val="000000"/>
                <w:sz w:val="18"/>
                <w:szCs w:val="18"/>
                <w:lang w:eastAsia="cs-CZ"/>
              </w:rPr>
              <w:t xml:space="preserve">196mm) </w:t>
            </w:r>
            <w:r w:rsidRPr="003D04D4">
              <w:rPr>
                <w:rFonts w:ascii="Calibri" w:eastAsia="Times New Roman" w:hAnsi="Calibri" w:cs="Calibri"/>
                <w:i/>
                <w:iCs/>
                <w:color w:val="000000"/>
                <w:sz w:val="18"/>
                <w:szCs w:val="18"/>
                <w:lang w:eastAsia="cs-CZ"/>
              </w:rPr>
              <w:t>(6ks</w:t>
            </w:r>
            <w:proofErr w:type="gramEnd"/>
            <w:r w:rsidRPr="003D04D4">
              <w:rPr>
                <w:rFonts w:ascii="Calibri" w:eastAsia="Times New Roman" w:hAnsi="Calibri" w:cs="Calibri"/>
                <w:i/>
                <w:iCs/>
                <w:color w:val="000000"/>
                <w:sz w:val="18"/>
                <w:szCs w:val="18"/>
                <w:lang w:eastAsia="cs-CZ"/>
              </w:rPr>
              <w:t xml:space="preserve"> na kotel)</w:t>
            </w:r>
          </w:p>
        </w:tc>
        <w:tc>
          <w:tcPr>
            <w:tcW w:w="1345" w:type="dxa"/>
            <w:tcBorders>
              <w:top w:val="nil"/>
              <w:left w:val="nil"/>
              <w:bottom w:val="nil"/>
              <w:right w:val="nil"/>
            </w:tcBorders>
            <w:shd w:val="clear" w:color="auto" w:fill="auto"/>
            <w:noWrap/>
            <w:vAlign w:val="bottom"/>
            <w:hideMark/>
          </w:tcPr>
          <w:p w14:paraId="32688A20"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345125001515</w:t>
            </w: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6F87C01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NDTRY435D</w:t>
            </w:r>
          </w:p>
        </w:tc>
        <w:tc>
          <w:tcPr>
            <w:tcW w:w="669" w:type="dxa"/>
            <w:tcBorders>
              <w:top w:val="single" w:sz="8" w:space="0" w:color="auto"/>
              <w:left w:val="nil"/>
              <w:bottom w:val="nil"/>
              <w:right w:val="single" w:sz="8" w:space="0" w:color="auto"/>
            </w:tcBorders>
            <w:shd w:val="clear" w:color="auto" w:fill="auto"/>
            <w:noWrap/>
            <w:vAlign w:val="bottom"/>
            <w:hideMark/>
          </w:tcPr>
          <w:p w14:paraId="45E23E94"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72</w:t>
            </w:r>
          </w:p>
        </w:tc>
      </w:tr>
      <w:tr w:rsidR="003D04D4" w:rsidRPr="003D04D4" w14:paraId="108AA615" w14:textId="77777777" w:rsidTr="0086581D">
        <w:trPr>
          <w:trHeight w:val="109"/>
        </w:trPr>
        <w:tc>
          <w:tcPr>
            <w:tcW w:w="5800" w:type="dxa"/>
            <w:tcBorders>
              <w:top w:val="nil"/>
              <w:left w:val="single" w:sz="8" w:space="0" w:color="auto"/>
              <w:bottom w:val="single" w:sz="8" w:space="0" w:color="auto"/>
              <w:right w:val="nil"/>
            </w:tcBorders>
            <w:shd w:val="clear" w:color="auto" w:fill="auto"/>
            <w:noWrap/>
            <w:vAlign w:val="bottom"/>
            <w:hideMark/>
          </w:tcPr>
          <w:p w14:paraId="4F87650D" w14:textId="47B1BB8B" w:rsidR="003D04D4" w:rsidRPr="003D04D4" w:rsidRDefault="003D04D4" w:rsidP="0079554B">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Tvarovka tryska kompletní - žárobeton H4</w:t>
            </w:r>
            <w:r w:rsidR="0079554B">
              <w:rPr>
                <w:rFonts w:ascii="Calibri" w:eastAsia="Times New Roman" w:hAnsi="Calibri" w:cs="Calibri"/>
                <w:b/>
                <w:bCs/>
                <w:color w:val="000000"/>
                <w:sz w:val="18"/>
                <w:szCs w:val="18"/>
                <w:lang w:eastAsia="cs-CZ"/>
              </w:rPr>
              <w:t>25 - H455 EKO-</w:t>
            </w:r>
            <w:r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183C95B1"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7002792</w:t>
            </w:r>
          </w:p>
        </w:tc>
        <w:tc>
          <w:tcPr>
            <w:tcW w:w="1345" w:type="dxa"/>
            <w:tcBorders>
              <w:top w:val="single" w:sz="8" w:space="0" w:color="auto"/>
              <w:left w:val="nil"/>
              <w:bottom w:val="single" w:sz="8" w:space="0" w:color="auto"/>
              <w:right w:val="single" w:sz="8" w:space="0" w:color="auto"/>
            </w:tcBorders>
            <w:shd w:val="clear" w:color="auto" w:fill="auto"/>
            <w:noWrap/>
            <w:vAlign w:val="bottom"/>
            <w:hideMark/>
          </w:tcPr>
          <w:p w14:paraId="67476557"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 </w:t>
            </w:r>
          </w:p>
        </w:tc>
        <w:tc>
          <w:tcPr>
            <w:tcW w:w="1506" w:type="dxa"/>
            <w:tcBorders>
              <w:top w:val="nil"/>
              <w:left w:val="nil"/>
              <w:bottom w:val="single" w:sz="8" w:space="0" w:color="auto"/>
              <w:right w:val="single" w:sz="8" w:space="0" w:color="auto"/>
            </w:tcBorders>
            <w:shd w:val="clear" w:color="auto" w:fill="auto"/>
            <w:noWrap/>
            <w:vAlign w:val="bottom"/>
            <w:hideMark/>
          </w:tcPr>
          <w:p w14:paraId="3907A3BB"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ND7002792</w:t>
            </w:r>
          </w:p>
        </w:tc>
        <w:tc>
          <w:tcPr>
            <w:tcW w:w="669" w:type="dxa"/>
            <w:tcBorders>
              <w:top w:val="single" w:sz="8" w:space="0" w:color="auto"/>
              <w:left w:val="nil"/>
              <w:bottom w:val="nil"/>
              <w:right w:val="single" w:sz="8" w:space="0" w:color="auto"/>
            </w:tcBorders>
            <w:shd w:val="clear" w:color="auto" w:fill="auto"/>
            <w:noWrap/>
            <w:vAlign w:val="bottom"/>
            <w:hideMark/>
          </w:tcPr>
          <w:p w14:paraId="752110B3"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65</w:t>
            </w:r>
          </w:p>
        </w:tc>
      </w:tr>
      <w:tr w:rsidR="003D04D4" w:rsidRPr="003D04D4" w14:paraId="3B651BD3" w14:textId="77777777" w:rsidTr="0086581D">
        <w:trPr>
          <w:trHeight w:val="198"/>
        </w:trPr>
        <w:tc>
          <w:tcPr>
            <w:tcW w:w="5800" w:type="dxa"/>
            <w:tcBorders>
              <w:top w:val="nil"/>
              <w:left w:val="single" w:sz="8" w:space="0" w:color="auto"/>
              <w:bottom w:val="single" w:sz="8" w:space="0" w:color="auto"/>
              <w:right w:val="nil"/>
            </w:tcBorders>
            <w:shd w:val="clear" w:color="auto" w:fill="auto"/>
            <w:noWrap/>
            <w:vAlign w:val="bottom"/>
            <w:hideMark/>
          </w:tcPr>
          <w:p w14:paraId="32121B44" w14:textId="05DB48F1"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Tvarovka tryska horní levá - žárobeton </w:t>
            </w:r>
            <w:r w:rsidR="0079554B" w:rsidRPr="003D04D4">
              <w:rPr>
                <w:rFonts w:ascii="Calibri" w:eastAsia="Times New Roman" w:hAnsi="Calibri" w:cs="Calibri"/>
                <w:b/>
                <w:bCs/>
                <w:color w:val="000000"/>
                <w:sz w:val="18"/>
                <w:szCs w:val="18"/>
                <w:lang w:eastAsia="cs-CZ"/>
              </w:rPr>
              <w:t>H4</w:t>
            </w:r>
            <w:r w:rsidR="0079554B">
              <w:rPr>
                <w:rFonts w:ascii="Calibri" w:eastAsia="Times New Roman" w:hAnsi="Calibri" w:cs="Calibri"/>
                <w:b/>
                <w:bCs/>
                <w:color w:val="000000"/>
                <w:sz w:val="18"/>
                <w:szCs w:val="18"/>
                <w:lang w:eastAsia="cs-CZ"/>
              </w:rPr>
              <w:t>25 -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7BACDCE9"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577888</w:t>
            </w:r>
          </w:p>
        </w:tc>
        <w:tc>
          <w:tcPr>
            <w:tcW w:w="1345" w:type="dxa"/>
            <w:tcBorders>
              <w:top w:val="nil"/>
              <w:left w:val="nil"/>
              <w:bottom w:val="single" w:sz="8" w:space="0" w:color="auto"/>
              <w:right w:val="single" w:sz="8" w:space="0" w:color="auto"/>
            </w:tcBorders>
            <w:shd w:val="clear" w:color="auto" w:fill="auto"/>
            <w:noWrap/>
            <w:vAlign w:val="bottom"/>
            <w:hideMark/>
          </w:tcPr>
          <w:p w14:paraId="31A3D559"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632693577888</w:t>
            </w:r>
          </w:p>
        </w:tc>
        <w:tc>
          <w:tcPr>
            <w:tcW w:w="1506" w:type="dxa"/>
            <w:tcBorders>
              <w:top w:val="nil"/>
              <w:left w:val="nil"/>
              <w:bottom w:val="single" w:sz="8" w:space="0" w:color="auto"/>
              <w:right w:val="single" w:sz="8" w:space="0" w:color="auto"/>
            </w:tcBorders>
            <w:shd w:val="clear" w:color="auto" w:fill="auto"/>
            <w:noWrap/>
            <w:vAlign w:val="bottom"/>
            <w:hideMark/>
          </w:tcPr>
          <w:p w14:paraId="753C972A"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ND577888</w:t>
            </w:r>
          </w:p>
        </w:tc>
        <w:tc>
          <w:tcPr>
            <w:tcW w:w="669" w:type="dxa"/>
            <w:tcBorders>
              <w:top w:val="single" w:sz="8" w:space="0" w:color="auto"/>
              <w:left w:val="nil"/>
              <w:bottom w:val="nil"/>
              <w:right w:val="single" w:sz="8" w:space="0" w:color="auto"/>
            </w:tcBorders>
            <w:shd w:val="clear" w:color="auto" w:fill="auto"/>
            <w:noWrap/>
            <w:vAlign w:val="bottom"/>
            <w:hideMark/>
          </w:tcPr>
          <w:p w14:paraId="30800C5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65a</w:t>
            </w:r>
          </w:p>
        </w:tc>
      </w:tr>
      <w:tr w:rsidR="003D04D4" w:rsidRPr="003D04D4" w14:paraId="231C813C"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30E9416C" w14:textId="6D7A11DD"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Tvarovka tryska horní pravá - žárobeton </w:t>
            </w:r>
            <w:r w:rsidR="0079554B" w:rsidRPr="003D04D4">
              <w:rPr>
                <w:rFonts w:ascii="Calibri" w:eastAsia="Times New Roman" w:hAnsi="Calibri" w:cs="Calibri"/>
                <w:b/>
                <w:bCs/>
                <w:color w:val="000000"/>
                <w:sz w:val="18"/>
                <w:szCs w:val="18"/>
                <w:lang w:eastAsia="cs-CZ"/>
              </w:rPr>
              <w:t>H4</w:t>
            </w:r>
            <w:r w:rsidR="0079554B">
              <w:rPr>
                <w:rFonts w:ascii="Calibri" w:eastAsia="Times New Roman" w:hAnsi="Calibri" w:cs="Calibri"/>
                <w:b/>
                <w:bCs/>
                <w:color w:val="000000"/>
                <w:sz w:val="18"/>
                <w:szCs w:val="18"/>
                <w:lang w:eastAsia="cs-CZ"/>
              </w:rPr>
              <w:t>25 -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7F7FA8EB"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577887</w:t>
            </w:r>
          </w:p>
        </w:tc>
        <w:tc>
          <w:tcPr>
            <w:tcW w:w="1345" w:type="dxa"/>
            <w:tcBorders>
              <w:top w:val="nil"/>
              <w:left w:val="nil"/>
              <w:bottom w:val="single" w:sz="8" w:space="0" w:color="auto"/>
              <w:right w:val="single" w:sz="8" w:space="0" w:color="auto"/>
            </w:tcBorders>
            <w:shd w:val="clear" w:color="auto" w:fill="auto"/>
            <w:noWrap/>
            <w:vAlign w:val="bottom"/>
            <w:hideMark/>
          </w:tcPr>
          <w:p w14:paraId="5F8033A8"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632693577887</w:t>
            </w:r>
          </w:p>
        </w:tc>
        <w:tc>
          <w:tcPr>
            <w:tcW w:w="1506" w:type="dxa"/>
            <w:tcBorders>
              <w:top w:val="nil"/>
              <w:left w:val="nil"/>
              <w:bottom w:val="single" w:sz="8" w:space="0" w:color="auto"/>
              <w:right w:val="single" w:sz="8" w:space="0" w:color="auto"/>
            </w:tcBorders>
            <w:shd w:val="clear" w:color="auto" w:fill="auto"/>
            <w:noWrap/>
            <w:vAlign w:val="bottom"/>
            <w:hideMark/>
          </w:tcPr>
          <w:p w14:paraId="544AB0A3"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ND577887</w:t>
            </w:r>
          </w:p>
        </w:tc>
        <w:tc>
          <w:tcPr>
            <w:tcW w:w="669" w:type="dxa"/>
            <w:tcBorders>
              <w:top w:val="single" w:sz="8" w:space="0" w:color="auto"/>
              <w:left w:val="nil"/>
              <w:bottom w:val="nil"/>
              <w:right w:val="single" w:sz="8" w:space="0" w:color="auto"/>
            </w:tcBorders>
            <w:shd w:val="clear" w:color="auto" w:fill="auto"/>
            <w:noWrap/>
            <w:vAlign w:val="bottom"/>
            <w:hideMark/>
          </w:tcPr>
          <w:p w14:paraId="506739A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65b</w:t>
            </w:r>
          </w:p>
        </w:tc>
      </w:tr>
      <w:tr w:rsidR="003D04D4" w:rsidRPr="003D04D4" w14:paraId="548C87CF" w14:textId="77777777" w:rsidTr="0086581D">
        <w:trPr>
          <w:trHeight w:val="67"/>
        </w:trPr>
        <w:tc>
          <w:tcPr>
            <w:tcW w:w="5800" w:type="dxa"/>
            <w:tcBorders>
              <w:top w:val="nil"/>
              <w:left w:val="single" w:sz="8" w:space="0" w:color="auto"/>
              <w:bottom w:val="single" w:sz="8" w:space="0" w:color="auto"/>
              <w:right w:val="nil"/>
            </w:tcBorders>
            <w:shd w:val="clear" w:color="auto" w:fill="auto"/>
            <w:noWrap/>
            <w:vAlign w:val="bottom"/>
            <w:hideMark/>
          </w:tcPr>
          <w:p w14:paraId="1796970B" w14:textId="128B50AF"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Tvarovka tryska spodní levá - žárobeton </w:t>
            </w:r>
            <w:r w:rsidR="0079554B" w:rsidRPr="003D04D4">
              <w:rPr>
                <w:rFonts w:ascii="Calibri" w:eastAsia="Times New Roman" w:hAnsi="Calibri" w:cs="Calibri"/>
                <w:b/>
                <w:bCs/>
                <w:color w:val="000000"/>
                <w:sz w:val="18"/>
                <w:szCs w:val="18"/>
                <w:lang w:eastAsia="cs-CZ"/>
              </w:rPr>
              <w:t>H4</w:t>
            </w:r>
            <w:r w:rsidR="0079554B">
              <w:rPr>
                <w:rFonts w:ascii="Calibri" w:eastAsia="Times New Roman" w:hAnsi="Calibri" w:cs="Calibri"/>
                <w:b/>
                <w:bCs/>
                <w:color w:val="000000"/>
                <w:sz w:val="18"/>
                <w:szCs w:val="18"/>
                <w:lang w:eastAsia="cs-CZ"/>
              </w:rPr>
              <w:t>25 -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072D35F9"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577890</w:t>
            </w:r>
          </w:p>
        </w:tc>
        <w:tc>
          <w:tcPr>
            <w:tcW w:w="1345" w:type="dxa"/>
            <w:tcBorders>
              <w:top w:val="nil"/>
              <w:left w:val="nil"/>
              <w:bottom w:val="single" w:sz="8" w:space="0" w:color="auto"/>
              <w:right w:val="single" w:sz="8" w:space="0" w:color="auto"/>
            </w:tcBorders>
            <w:shd w:val="clear" w:color="auto" w:fill="auto"/>
            <w:noWrap/>
            <w:vAlign w:val="bottom"/>
            <w:hideMark/>
          </w:tcPr>
          <w:p w14:paraId="6C7C550A"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632693577890</w:t>
            </w:r>
          </w:p>
        </w:tc>
        <w:tc>
          <w:tcPr>
            <w:tcW w:w="1506" w:type="dxa"/>
            <w:tcBorders>
              <w:top w:val="nil"/>
              <w:left w:val="nil"/>
              <w:bottom w:val="single" w:sz="8" w:space="0" w:color="auto"/>
              <w:right w:val="single" w:sz="8" w:space="0" w:color="auto"/>
            </w:tcBorders>
            <w:shd w:val="clear" w:color="auto" w:fill="auto"/>
            <w:noWrap/>
            <w:vAlign w:val="bottom"/>
            <w:hideMark/>
          </w:tcPr>
          <w:p w14:paraId="78D75AB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ND577890</w:t>
            </w:r>
          </w:p>
        </w:tc>
        <w:tc>
          <w:tcPr>
            <w:tcW w:w="669" w:type="dxa"/>
            <w:tcBorders>
              <w:top w:val="single" w:sz="8" w:space="0" w:color="auto"/>
              <w:left w:val="nil"/>
              <w:bottom w:val="nil"/>
              <w:right w:val="single" w:sz="8" w:space="0" w:color="auto"/>
            </w:tcBorders>
            <w:shd w:val="clear" w:color="auto" w:fill="auto"/>
            <w:noWrap/>
            <w:vAlign w:val="bottom"/>
            <w:hideMark/>
          </w:tcPr>
          <w:p w14:paraId="78BF0E1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65c</w:t>
            </w:r>
          </w:p>
        </w:tc>
      </w:tr>
      <w:tr w:rsidR="003D04D4" w:rsidRPr="003D04D4" w14:paraId="7C624F92"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2E42E8FE" w14:textId="5B11938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Tvarovka tryska spodní pravá - žárobeton </w:t>
            </w:r>
            <w:r w:rsidR="0079554B" w:rsidRPr="003D04D4">
              <w:rPr>
                <w:rFonts w:ascii="Calibri" w:eastAsia="Times New Roman" w:hAnsi="Calibri" w:cs="Calibri"/>
                <w:b/>
                <w:bCs/>
                <w:color w:val="000000"/>
                <w:sz w:val="18"/>
                <w:szCs w:val="18"/>
                <w:lang w:eastAsia="cs-CZ"/>
              </w:rPr>
              <w:t>H4</w:t>
            </w:r>
            <w:r w:rsidR="0079554B">
              <w:rPr>
                <w:rFonts w:ascii="Calibri" w:eastAsia="Times New Roman" w:hAnsi="Calibri" w:cs="Calibri"/>
                <w:b/>
                <w:bCs/>
                <w:color w:val="000000"/>
                <w:sz w:val="18"/>
                <w:szCs w:val="18"/>
                <w:lang w:eastAsia="cs-CZ"/>
              </w:rPr>
              <w:t>25 -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57F1151D"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577889</w:t>
            </w:r>
          </w:p>
        </w:tc>
        <w:tc>
          <w:tcPr>
            <w:tcW w:w="1345" w:type="dxa"/>
            <w:tcBorders>
              <w:top w:val="nil"/>
              <w:left w:val="nil"/>
              <w:bottom w:val="single" w:sz="8" w:space="0" w:color="auto"/>
              <w:right w:val="single" w:sz="8" w:space="0" w:color="auto"/>
            </w:tcBorders>
            <w:shd w:val="clear" w:color="auto" w:fill="auto"/>
            <w:noWrap/>
            <w:vAlign w:val="bottom"/>
            <w:hideMark/>
          </w:tcPr>
          <w:p w14:paraId="56C3E641"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632693577889</w:t>
            </w:r>
          </w:p>
        </w:tc>
        <w:tc>
          <w:tcPr>
            <w:tcW w:w="1506" w:type="dxa"/>
            <w:tcBorders>
              <w:top w:val="nil"/>
              <w:left w:val="nil"/>
              <w:bottom w:val="single" w:sz="8" w:space="0" w:color="auto"/>
              <w:right w:val="single" w:sz="8" w:space="0" w:color="auto"/>
            </w:tcBorders>
            <w:shd w:val="clear" w:color="auto" w:fill="auto"/>
            <w:noWrap/>
            <w:vAlign w:val="bottom"/>
            <w:hideMark/>
          </w:tcPr>
          <w:p w14:paraId="34653AF5"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ND577889</w:t>
            </w:r>
          </w:p>
        </w:tc>
        <w:tc>
          <w:tcPr>
            <w:tcW w:w="669" w:type="dxa"/>
            <w:tcBorders>
              <w:top w:val="single" w:sz="8" w:space="0" w:color="auto"/>
              <w:left w:val="nil"/>
              <w:bottom w:val="nil"/>
              <w:right w:val="single" w:sz="8" w:space="0" w:color="auto"/>
            </w:tcBorders>
            <w:shd w:val="clear" w:color="auto" w:fill="auto"/>
            <w:noWrap/>
            <w:vAlign w:val="bottom"/>
            <w:hideMark/>
          </w:tcPr>
          <w:p w14:paraId="2A939FB3"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65d</w:t>
            </w:r>
          </w:p>
        </w:tc>
      </w:tr>
      <w:tr w:rsidR="003D04D4" w:rsidRPr="003D04D4" w14:paraId="215BA9BA" w14:textId="77777777" w:rsidTr="0086581D">
        <w:trPr>
          <w:trHeight w:val="135"/>
        </w:trPr>
        <w:tc>
          <w:tcPr>
            <w:tcW w:w="5800" w:type="dxa"/>
            <w:tcBorders>
              <w:top w:val="nil"/>
              <w:left w:val="single" w:sz="8" w:space="0" w:color="auto"/>
              <w:bottom w:val="single" w:sz="8" w:space="0" w:color="auto"/>
              <w:right w:val="nil"/>
            </w:tcBorders>
            <w:shd w:val="clear" w:color="auto" w:fill="auto"/>
            <w:noWrap/>
            <w:vAlign w:val="bottom"/>
            <w:hideMark/>
          </w:tcPr>
          <w:p w14:paraId="6293810F" w14:textId="0963FD69"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Spodní korýtko tvarovka kompletní </w:t>
            </w:r>
            <w:r w:rsidR="0079554B" w:rsidRPr="003D04D4">
              <w:rPr>
                <w:rFonts w:ascii="Calibri" w:eastAsia="Times New Roman" w:hAnsi="Calibri" w:cs="Calibri"/>
                <w:b/>
                <w:bCs/>
                <w:color w:val="000000"/>
                <w:sz w:val="18"/>
                <w:szCs w:val="18"/>
                <w:lang w:eastAsia="cs-CZ"/>
              </w:rPr>
              <w:t>H4</w:t>
            </w:r>
            <w:r w:rsidR="0079554B">
              <w:rPr>
                <w:rFonts w:ascii="Calibri" w:eastAsia="Times New Roman" w:hAnsi="Calibri" w:cs="Calibri"/>
                <w:b/>
                <w:bCs/>
                <w:color w:val="000000"/>
                <w:sz w:val="18"/>
                <w:szCs w:val="18"/>
                <w:lang w:eastAsia="cs-CZ"/>
              </w:rPr>
              <w:t>25 -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4FCB0161"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7002793</w:t>
            </w:r>
          </w:p>
        </w:tc>
        <w:tc>
          <w:tcPr>
            <w:tcW w:w="1345" w:type="dxa"/>
            <w:tcBorders>
              <w:top w:val="nil"/>
              <w:left w:val="nil"/>
              <w:bottom w:val="nil"/>
              <w:right w:val="nil"/>
            </w:tcBorders>
            <w:shd w:val="clear" w:color="auto" w:fill="auto"/>
            <w:noWrap/>
            <w:vAlign w:val="bottom"/>
            <w:hideMark/>
          </w:tcPr>
          <w:p w14:paraId="3A00B36A"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p>
        </w:tc>
        <w:tc>
          <w:tcPr>
            <w:tcW w:w="1506" w:type="dxa"/>
            <w:tcBorders>
              <w:top w:val="nil"/>
              <w:left w:val="single" w:sz="8" w:space="0" w:color="auto"/>
              <w:bottom w:val="single" w:sz="8" w:space="0" w:color="auto"/>
              <w:right w:val="single" w:sz="8" w:space="0" w:color="auto"/>
            </w:tcBorders>
            <w:shd w:val="clear" w:color="auto" w:fill="auto"/>
            <w:noWrap/>
            <w:vAlign w:val="bottom"/>
            <w:hideMark/>
          </w:tcPr>
          <w:p w14:paraId="47EFC6CB"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ND7002793</w:t>
            </w:r>
          </w:p>
        </w:tc>
        <w:tc>
          <w:tcPr>
            <w:tcW w:w="669" w:type="dxa"/>
            <w:tcBorders>
              <w:top w:val="single" w:sz="8" w:space="0" w:color="auto"/>
              <w:left w:val="nil"/>
              <w:bottom w:val="nil"/>
              <w:right w:val="single" w:sz="8" w:space="0" w:color="auto"/>
            </w:tcBorders>
            <w:shd w:val="clear" w:color="auto" w:fill="auto"/>
            <w:noWrap/>
            <w:vAlign w:val="bottom"/>
            <w:hideMark/>
          </w:tcPr>
          <w:p w14:paraId="54AA390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76</w:t>
            </w:r>
          </w:p>
        </w:tc>
      </w:tr>
      <w:tr w:rsidR="003D04D4" w:rsidRPr="003D04D4" w14:paraId="0A4CE1F9"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548AFDAA" w14:textId="22D00B54"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Spodní korýtko přední </w:t>
            </w:r>
            <w:r w:rsidR="0079554B" w:rsidRPr="003D04D4">
              <w:rPr>
                <w:rFonts w:ascii="Calibri" w:eastAsia="Times New Roman" w:hAnsi="Calibri" w:cs="Calibri"/>
                <w:b/>
                <w:bCs/>
                <w:color w:val="000000"/>
                <w:sz w:val="18"/>
                <w:szCs w:val="18"/>
                <w:lang w:eastAsia="cs-CZ"/>
              </w:rPr>
              <w:t>H4</w:t>
            </w:r>
            <w:r w:rsidR="0079554B">
              <w:rPr>
                <w:rFonts w:ascii="Calibri" w:eastAsia="Times New Roman" w:hAnsi="Calibri" w:cs="Calibri"/>
                <w:b/>
                <w:bCs/>
                <w:color w:val="000000"/>
                <w:sz w:val="18"/>
                <w:szCs w:val="18"/>
                <w:lang w:eastAsia="cs-CZ"/>
              </w:rPr>
              <w:t>25 -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73324C54"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577891</w:t>
            </w:r>
          </w:p>
        </w:tc>
        <w:tc>
          <w:tcPr>
            <w:tcW w:w="1345" w:type="dxa"/>
            <w:tcBorders>
              <w:top w:val="single" w:sz="8" w:space="0" w:color="auto"/>
              <w:left w:val="nil"/>
              <w:bottom w:val="single" w:sz="8" w:space="0" w:color="auto"/>
              <w:right w:val="single" w:sz="8" w:space="0" w:color="auto"/>
            </w:tcBorders>
            <w:shd w:val="clear" w:color="auto" w:fill="auto"/>
            <w:noWrap/>
            <w:vAlign w:val="bottom"/>
            <w:hideMark/>
          </w:tcPr>
          <w:p w14:paraId="6BA73018"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632693577891</w:t>
            </w:r>
          </w:p>
        </w:tc>
        <w:tc>
          <w:tcPr>
            <w:tcW w:w="1506" w:type="dxa"/>
            <w:tcBorders>
              <w:top w:val="nil"/>
              <w:left w:val="nil"/>
              <w:bottom w:val="single" w:sz="8" w:space="0" w:color="auto"/>
              <w:right w:val="single" w:sz="8" w:space="0" w:color="auto"/>
            </w:tcBorders>
            <w:shd w:val="clear" w:color="auto" w:fill="auto"/>
            <w:noWrap/>
            <w:vAlign w:val="bottom"/>
            <w:hideMark/>
          </w:tcPr>
          <w:p w14:paraId="07ECF30C"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ND577891</w:t>
            </w:r>
          </w:p>
        </w:tc>
        <w:tc>
          <w:tcPr>
            <w:tcW w:w="669" w:type="dxa"/>
            <w:tcBorders>
              <w:top w:val="single" w:sz="8" w:space="0" w:color="auto"/>
              <w:left w:val="nil"/>
              <w:bottom w:val="nil"/>
              <w:right w:val="single" w:sz="8" w:space="0" w:color="auto"/>
            </w:tcBorders>
            <w:shd w:val="clear" w:color="auto" w:fill="auto"/>
            <w:noWrap/>
            <w:vAlign w:val="bottom"/>
            <w:hideMark/>
          </w:tcPr>
          <w:p w14:paraId="2834BD3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76a</w:t>
            </w:r>
          </w:p>
        </w:tc>
      </w:tr>
      <w:tr w:rsidR="003D04D4" w:rsidRPr="003D04D4" w14:paraId="18CA10CE" w14:textId="77777777" w:rsidTr="0086581D">
        <w:trPr>
          <w:trHeight w:val="115"/>
        </w:trPr>
        <w:tc>
          <w:tcPr>
            <w:tcW w:w="5800" w:type="dxa"/>
            <w:tcBorders>
              <w:top w:val="nil"/>
              <w:left w:val="single" w:sz="8" w:space="0" w:color="auto"/>
              <w:bottom w:val="single" w:sz="8" w:space="0" w:color="auto"/>
              <w:right w:val="nil"/>
            </w:tcBorders>
            <w:shd w:val="clear" w:color="auto" w:fill="auto"/>
            <w:noWrap/>
            <w:vAlign w:val="bottom"/>
            <w:hideMark/>
          </w:tcPr>
          <w:p w14:paraId="4285B6E4" w14:textId="5C250B1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Spodní korýtko prostřední </w:t>
            </w:r>
            <w:r w:rsidR="0079554B" w:rsidRPr="003D04D4">
              <w:rPr>
                <w:rFonts w:ascii="Calibri" w:eastAsia="Times New Roman" w:hAnsi="Calibri" w:cs="Calibri"/>
                <w:b/>
                <w:bCs/>
                <w:color w:val="000000"/>
                <w:sz w:val="18"/>
                <w:szCs w:val="18"/>
                <w:lang w:eastAsia="cs-CZ"/>
              </w:rPr>
              <w:t>H4</w:t>
            </w:r>
            <w:r w:rsidR="0079554B">
              <w:rPr>
                <w:rFonts w:ascii="Calibri" w:eastAsia="Times New Roman" w:hAnsi="Calibri" w:cs="Calibri"/>
                <w:b/>
                <w:bCs/>
                <w:color w:val="000000"/>
                <w:sz w:val="18"/>
                <w:szCs w:val="18"/>
                <w:lang w:eastAsia="cs-CZ"/>
              </w:rPr>
              <w:t>25 -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1EC633D4"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577892</w:t>
            </w:r>
          </w:p>
        </w:tc>
        <w:tc>
          <w:tcPr>
            <w:tcW w:w="1345" w:type="dxa"/>
            <w:tcBorders>
              <w:top w:val="nil"/>
              <w:left w:val="nil"/>
              <w:bottom w:val="single" w:sz="8" w:space="0" w:color="auto"/>
              <w:right w:val="single" w:sz="8" w:space="0" w:color="auto"/>
            </w:tcBorders>
            <w:shd w:val="clear" w:color="auto" w:fill="auto"/>
            <w:noWrap/>
            <w:vAlign w:val="bottom"/>
            <w:hideMark/>
          </w:tcPr>
          <w:p w14:paraId="34BF0E2E"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632693577892</w:t>
            </w:r>
          </w:p>
        </w:tc>
        <w:tc>
          <w:tcPr>
            <w:tcW w:w="1506" w:type="dxa"/>
            <w:tcBorders>
              <w:top w:val="nil"/>
              <w:left w:val="nil"/>
              <w:bottom w:val="single" w:sz="8" w:space="0" w:color="auto"/>
              <w:right w:val="single" w:sz="8" w:space="0" w:color="auto"/>
            </w:tcBorders>
            <w:shd w:val="clear" w:color="auto" w:fill="auto"/>
            <w:noWrap/>
            <w:vAlign w:val="bottom"/>
            <w:hideMark/>
          </w:tcPr>
          <w:p w14:paraId="208FBD1A"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ND577892</w:t>
            </w:r>
          </w:p>
        </w:tc>
        <w:tc>
          <w:tcPr>
            <w:tcW w:w="669" w:type="dxa"/>
            <w:tcBorders>
              <w:top w:val="single" w:sz="8" w:space="0" w:color="auto"/>
              <w:left w:val="nil"/>
              <w:bottom w:val="nil"/>
              <w:right w:val="single" w:sz="8" w:space="0" w:color="auto"/>
            </w:tcBorders>
            <w:shd w:val="clear" w:color="auto" w:fill="auto"/>
            <w:noWrap/>
            <w:vAlign w:val="bottom"/>
            <w:hideMark/>
          </w:tcPr>
          <w:p w14:paraId="45563F6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76b</w:t>
            </w:r>
          </w:p>
        </w:tc>
      </w:tr>
      <w:tr w:rsidR="003D04D4" w:rsidRPr="003D04D4" w14:paraId="72467261" w14:textId="77777777" w:rsidTr="0086581D">
        <w:trPr>
          <w:trHeight w:val="93"/>
        </w:trPr>
        <w:tc>
          <w:tcPr>
            <w:tcW w:w="5800" w:type="dxa"/>
            <w:tcBorders>
              <w:top w:val="nil"/>
              <w:left w:val="single" w:sz="8" w:space="0" w:color="auto"/>
              <w:bottom w:val="single" w:sz="8" w:space="0" w:color="auto"/>
              <w:right w:val="nil"/>
            </w:tcBorders>
            <w:shd w:val="clear" w:color="auto" w:fill="auto"/>
            <w:noWrap/>
            <w:vAlign w:val="bottom"/>
            <w:hideMark/>
          </w:tcPr>
          <w:p w14:paraId="1AF37AE4" w14:textId="46FA5B1B"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Spodní korýtko zadní </w:t>
            </w:r>
            <w:r w:rsidR="0079554B" w:rsidRPr="003D04D4">
              <w:rPr>
                <w:rFonts w:ascii="Calibri" w:eastAsia="Times New Roman" w:hAnsi="Calibri" w:cs="Calibri"/>
                <w:b/>
                <w:bCs/>
                <w:color w:val="000000"/>
                <w:sz w:val="18"/>
                <w:szCs w:val="18"/>
                <w:lang w:eastAsia="cs-CZ"/>
              </w:rPr>
              <w:t>H4</w:t>
            </w:r>
            <w:r w:rsidR="0079554B">
              <w:rPr>
                <w:rFonts w:ascii="Calibri" w:eastAsia="Times New Roman" w:hAnsi="Calibri" w:cs="Calibri"/>
                <w:b/>
                <w:bCs/>
                <w:color w:val="000000"/>
                <w:sz w:val="18"/>
                <w:szCs w:val="18"/>
                <w:lang w:eastAsia="cs-CZ"/>
              </w:rPr>
              <w:t>25 -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09BE3E52"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577893</w:t>
            </w:r>
          </w:p>
        </w:tc>
        <w:tc>
          <w:tcPr>
            <w:tcW w:w="1345" w:type="dxa"/>
            <w:tcBorders>
              <w:top w:val="nil"/>
              <w:left w:val="nil"/>
              <w:bottom w:val="single" w:sz="8" w:space="0" w:color="auto"/>
              <w:right w:val="single" w:sz="8" w:space="0" w:color="auto"/>
            </w:tcBorders>
            <w:shd w:val="clear" w:color="auto" w:fill="auto"/>
            <w:noWrap/>
            <w:vAlign w:val="bottom"/>
            <w:hideMark/>
          </w:tcPr>
          <w:p w14:paraId="626979D2"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632693577893</w:t>
            </w:r>
          </w:p>
        </w:tc>
        <w:tc>
          <w:tcPr>
            <w:tcW w:w="1506" w:type="dxa"/>
            <w:tcBorders>
              <w:top w:val="nil"/>
              <w:left w:val="nil"/>
              <w:bottom w:val="single" w:sz="8" w:space="0" w:color="auto"/>
              <w:right w:val="single" w:sz="8" w:space="0" w:color="auto"/>
            </w:tcBorders>
            <w:shd w:val="clear" w:color="auto" w:fill="auto"/>
            <w:noWrap/>
            <w:vAlign w:val="bottom"/>
            <w:hideMark/>
          </w:tcPr>
          <w:p w14:paraId="037369A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ND577893</w:t>
            </w:r>
          </w:p>
        </w:tc>
        <w:tc>
          <w:tcPr>
            <w:tcW w:w="669" w:type="dxa"/>
            <w:tcBorders>
              <w:top w:val="single" w:sz="8" w:space="0" w:color="auto"/>
              <w:left w:val="nil"/>
              <w:bottom w:val="nil"/>
              <w:right w:val="single" w:sz="8" w:space="0" w:color="auto"/>
            </w:tcBorders>
            <w:shd w:val="clear" w:color="auto" w:fill="auto"/>
            <w:noWrap/>
            <w:vAlign w:val="bottom"/>
            <w:hideMark/>
          </w:tcPr>
          <w:p w14:paraId="7DA9B30A"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76c</w:t>
            </w:r>
          </w:p>
        </w:tc>
      </w:tr>
      <w:tr w:rsidR="003D04D4" w:rsidRPr="003D04D4" w14:paraId="0DBE862A" w14:textId="77777777" w:rsidTr="0086581D">
        <w:trPr>
          <w:trHeight w:val="182"/>
        </w:trPr>
        <w:tc>
          <w:tcPr>
            <w:tcW w:w="5800" w:type="dxa"/>
            <w:tcBorders>
              <w:top w:val="nil"/>
              <w:left w:val="single" w:sz="8" w:space="0" w:color="auto"/>
              <w:bottom w:val="single" w:sz="8" w:space="0" w:color="auto"/>
              <w:right w:val="nil"/>
            </w:tcBorders>
            <w:shd w:val="clear" w:color="auto" w:fill="auto"/>
            <w:noWrap/>
            <w:vAlign w:val="bottom"/>
            <w:hideMark/>
          </w:tcPr>
          <w:p w14:paraId="139ED4DF" w14:textId="672414AE"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Spodní korýtko čelo </w:t>
            </w:r>
            <w:r w:rsidR="0079554B" w:rsidRPr="003D04D4">
              <w:rPr>
                <w:rFonts w:ascii="Calibri" w:eastAsia="Times New Roman" w:hAnsi="Calibri" w:cs="Calibri"/>
                <w:b/>
                <w:bCs/>
                <w:color w:val="000000"/>
                <w:sz w:val="18"/>
                <w:szCs w:val="18"/>
                <w:lang w:eastAsia="cs-CZ"/>
              </w:rPr>
              <w:t>H4</w:t>
            </w:r>
            <w:r w:rsidR="0079554B">
              <w:rPr>
                <w:rFonts w:ascii="Calibri" w:eastAsia="Times New Roman" w:hAnsi="Calibri" w:cs="Calibri"/>
                <w:b/>
                <w:bCs/>
                <w:color w:val="000000"/>
                <w:sz w:val="18"/>
                <w:szCs w:val="18"/>
                <w:lang w:eastAsia="cs-CZ"/>
              </w:rPr>
              <w:t>25 -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4F593C90"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577894</w:t>
            </w:r>
          </w:p>
        </w:tc>
        <w:tc>
          <w:tcPr>
            <w:tcW w:w="1345" w:type="dxa"/>
            <w:tcBorders>
              <w:top w:val="nil"/>
              <w:left w:val="nil"/>
              <w:bottom w:val="single" w:sz="8" w:space="0" w:color="auto"/>
              <w:right w:val="single" w:sz="8" w:space="0" w:color="auto"/>
            </w:tcBorders>
            <w:shd w:val="clear" w:color="auto" w:fill="auto"/>
            <w:noWrap/>
            <w:vAlign w:val="bottom"/>
            <w:hideMark/>
          </w:tcPr>
          <w:p w14:paraId="2D753A14"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632693577894</w:t>
            </w:r>
          </w:p>
        </w:tc>
        <w:tc>
          <w:tcPr>
            <w:tcW w:w="1506" w:type="dxa"/>
            <w:tcBorders>
              <w:top w:val="nil"/>
              <w:left w:val="nil"/>
              <w:bottom w:val="single" w:sz="8" w:space="0" w:color="auto"/>
              <w:right w:val="single" w:sz="8" w:space="0" w:color="auto"/>
            </w:tcBorders>
            <w:shd w:val="clear" w:color="auto" w:fill="auto"/>
            <w:noWrap/>
            <w:vAlign w:val="bottom"/>
            <w:hideMark/>
          </w:tcPr>
          <w:p w14:paraId="0541DBF9"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ND577894</w:t>
            </w:r>
          </w:p>
        </w:tc>
        <w:tc>
          <w:tcPr>
            <w:tcW w:w="669" w:type="dxa"/>
            <w:tcBorders>
              <w:top w:val="single" w:sz="8" w:space="0" w:color="auto"/>
              <w:left w:val="nil"/>
              <w:bottom w:val="nil"/>
              <w:right w:val="single" w:sz="8" w:space="0" w:color="auto"/>
            </w:tcBorders>
            <w:shd w:val="clear" w:color="auto" w:fill="auto"/>
            <w:noWrap/>
            <w:vAlign w:val="bottom"/>
            <w:hideMark/>
          </w:tcPr>
          <w:p w14:paraId="4AA0969B"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76d</w:t>
            </w:r>
          </w:p>
        </w:tc>
      </w:tr>
      <w:tr w:rsidR="003D04D4" w:rsidRPr="003D04D4" w14:paraId="22F4153F" w14:textId="77777777" w:rsidTr="0086581D">
        <w:trPr>
          <w:trHeight w:val="48"/>
        </w:trPr>
        <w:tc>
          <w:tcPr>
            <w:tcW w:w="5800" w:type="dxa"/>
            <w:tcBorders>
              <w:top w:val="nil"/>
              <w:left w:val="single" w:sz="8" w:space="0" w:color="auto"/>
              <w:bottom w:val="single" w:sz="8" w:space="0" w:color="auto"/>
              <w:right w:val="nil"/>
            </w:tcBorders>
            <w:shd w:val="clear" w:color="auto" w:fill="auto"/>
            <w:noWrap/>
            <w:vAlign w:val="bottom"/>
            <w:hideMark/>
          </w:tcPr>
          <w:p w14:paraId="612DA22B"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Izolace dna - (</w:t>
            </w:r>
            <w:proofErr w:type="gramStart"/>
            <w:r w:rsidRPr="003D04D4">
              <w:rPr>
                <w:rFonts w:ascii="Calibri" w:eastAsia="Times New Roman" w:hAnsi="Calibri" w:cs="Calibri"/>
                <w:b/>
                <w:bCs/>
                <w:color w:val="000000"/>
                <w:sz w:val="18"/>
                <w:szCs w:val="18"/>
                <w:lang w:eastAsia="cs-CZ"/>
              </w:rPr>
              <w:t xml:space="preserve">IZOBREX) </w:t>
            </w:r>
            <w:r w:rsidRPr="003D04D4">
              <w:rPr>
                <w:rFonts w:ascii="Calibri" w:eastAsia="Times New Roman" w:hAnsi="Calibri" w:cs="Calibri"/>
                <w:i/>
                <w:iCs/>
                <w:color w:val="000000"/>
                <w:sz w:val="18"/>
                <w:szCs w:val="18"/>
                <w:lang w:eastAsia="cs-CZ"/>
              </w:rPr>
              <w:t>(4ks</w:t>
            </w:r>
            <w:proofErr w:type="gramEnd"/>
            <w:r w:rsidRPr="003D04D4">
              <w:rPr>
                <w:rFonts w:ascii="Calibri" w:eastAsia="Times New Roman" w:hAnsi="Calibri" w:cs="Calibri"/>
                <w:i/>
                <w:iCs/>
                <w:color w:val="000000"/>
                <w:sz w:val="18"/>
                <w:szCs w:val="18"/>
                <w:lang w:eastAsia="cs-CZ"/>
              </w:rPr>
              <w:t xml:space="preserve"> na kotel)</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2EB32C34"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577879</w:t>
            </w:r>
          </w:p>
        </w:tc>
        <w:tc>
          <w:tcPr>
            <w:tcW w:w="1345" w:type="dxa"/>
            <w:tcBorders>
              <w:top w:val="nil"/>
              <w:left w:val="nil"/>
              <w:bottom w:val="single" w:sz="8" w:space="0" w:color="auto"/>
              <w:right w:val="single" w:sz="8" w:space="0" w:color="auto"/>
            </w:tcBorders>
            <w:shd w:val="clear" w:color="auto" w:fill="auto"/>
            <w:noWrap/>
            <w:vAlign w:val="bottom"/>
            <w:hideMark/>
          </w:tcPr>
          <w:p w14:paraId="2AB3A5E7"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632690577879</w:t>
            </w:r>
          </w:p>
        </w:tc>
        <w:tc>
          <w:tcPr>
            <w:tcW w:w="1506" w:type="dxa"/>
            <w:tcBorders>
              <w:top w:val="nil"/>
              <w:left w:val="nil"/>
              <w:bottom w:val="single" w:sz="8" w:space="0" w:color="auto"/>
              <w:right w:val="single" w:sz="8" w:space="0" w:color="auto"/>
            </w:tcBorders>
            <w:shd w:val="clear" w:color="auto" w:fill="auto"/>
            <w:noWrap/>
            <w:vAlign w:val="bottom"/>
            <w:hideMark/>
          </w:tcPr>
          <w:p w14:paraId="48F04EAF"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ND577879</w:t>
            </w:r>
          </w:p>
        </w:tc>
        <w:tc>
          <w:tcPr>
            <w:tcW w:w="669" w:type="dxa"/>
            <w:tcBorders>
              <w:top w:val="single" w:sz="8" w:space="0" w:color="auto"/>
              <w:left w:val="nil"/>
              <w:bottom w:val="nil"/>
              <w:right w:val="single" w:sz="8" w:space="0" w:color="auto"/>
            </w:tcBorders>
            <w:shd w:val="clear" w:color="auto" w:fill="auto"/>
            <w:noWrap/>
            <w:vAlign w:val="bottom"/>
            <w:hideMark/>
          </w:tcPr>
          <w:p w14:paraId="4607592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41</w:t>
            </w:r>
          </w:p>
        </w:tc>
      </w:tr>
      <w:tr w:rsidR="003D04D4" w:rsidRPr="003D04D4" w14:paraId="70CCD4A8" w14:textId="77777777" w:rsidTr="0086581D">
        <w:trPr>
          <w:trHeight w:val="100"/>
        </w:trPr>
        <w:tc>
          <w:tcPr>
            <w:tcW w:w="5800" w:type="dxa"/>
            <w:tcBorders>
              <w:top w:val="nil"/>
              <w:left w:val="single" w:sz="8" w:space="0" w:color="auto"/>
              <w:bottom w:val="single" w:sz="8" w:space="0" w:color="auto"/>
              <w:right w:val="nil"/>
            </w:tcBorders>
            <w:shd w:val="clear" w:color="auto" w:fill="auto"/>
            <w:noWrap/>
            <w:vAlign w:val="bottom"/>
            <w:hideMark/>
          </w:tcPr>
          <w:p w14:paraId="08DFD0D5"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Čep madla 2</w:t>
            </w:r>
          </w:p>
        </w:tc>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0D5B1EAC"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214400</w:t>
            </w:r>
          </w:p>
        </w:tc>
        <w:tc>
          <w:tcPr>
            <w:tcW w:w="1345" w:type="dxa"/>
            <w:tcBorders>
              <w:top w:val="nil"/>
              <w:left w:val="nil"/>
              <w:bottom w:val="single" w:sz="8" w:space="0" w:color="auto"/>
              <w:right w:val="single" w:sz="8" w:space="0" w:color="auto"/>
            </w:tcBorders>
            <w:shd w:val="clear" w:color="auto" w:fill="auto"/>
            <w:noWrap/>
            <w:vAlign w:val="bottom"/>
            <w:hideMark/>
          </w:tcPr>
          <w:p w14:paraId="7BB47529"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319434214400</w:t>
            </w:r>
          </w:p>
        </w:tc>
        <w:tc>
          <w:tcPr>
            <w:tcW w:w="1506" w:type="dxa"/>
            <w:tcBorders>
              <w:top w:val="nil"/>
              <w:left w:val="nil"/>
              <w:bottom w:val="single" w:sz="8" w:space="0" w:color="auto"/>
              <w:right w:val="single" w:sz="8" w:space="0" w:color="auto"/>
            </w:tcBorders>
            <w:shd w:val="clear" w:color="auto" w:fill="auto"/>
            <w:noWrap/>
            <w:vAlign w:val="bottom"/>
            <w:hideMark/>
          </w:tcPr>
          <w:p w14:paraId="54FFAD70"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ND214400</w:t>
            </w:r>
          </w:p>
        </w:tc>
        <w:tc>
          <w:tcPr>
            <w:tcW w:w="669" w:type="dxa"/>
            <w:tcBorders>
              <w:top w:val="single" w:sz="8" w:space="0" w:color="auto"/>
              <w:left w:val="nil"/>
              <w:bottom w:val="nil"/>
              <w:right w:val="single" w:sz="8" w:space="0" w:color="auto"/>
            </w:tcBorders>
            <w:shd w:val="clear" w:color="auto" w:fill="auto"/>
            <w:noWrap/>
            <w:vAlign w:val="bottom"/>
            <w:hideMark/>
          </w:tcPr>
          <w:p w14:paraId="6FAD922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25</w:t>
            </w:r>
          </w:p>
        </w:tc>
      </w:tr>
      <w:tr w:rsidR="003D04D4" w:rsidRPr="003D04D4" w14:paraId="6D52312B" w14:textId="77777777" w:rsidTr="0086581D">
        <w:trPr>
          <w:trHeight w:val="177"/>
        </w:trPr>
        <w:tc>
          <w:tcPr>
            <w:tcW w:w="692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D071FD9"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Pant 50x100</w:t>
            </w:r>
          </w:p>
        </w:tc>
        <w:tc>
          <w:tcPr>
            <w:tcW w:w="1345" w:type="dxa"/>
            <w:tcBorders>
              <w:top w:val="nil"/>
              <w:left w:val="nil"/>
              <w:bottom w:val="single" w:sz="8" w:space="0" w:color="auto"/>
              <w:right w:val="single" w:sz="8" w:space="0" w:color="auto"/>
            </w:tcBorders>
            <w:shd w:val="clear" w:color="auto" w:fill="auto"/>
            <w:noWrap/>
            <w:vAlign w:val="bottom"/>
            <w:hideMark/>
          </w:tcPr>
          <w:p w14:paraId="155DBA8D"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0.0.0.1</w:t>
            </w:r>
          </w:p>
        </w:tc>
        <w:tc>
          <w:tcPr>
            <w:tcW w:w="1506" w:type="dxa"/>
            <w:tcBorders>
              <w:top w:val="nil"/>
              <w:left w:val="nil"/>
              <w:bottom w:val="single" w:sz="8" w:space="0" w:color="auto"/>
              <w:right w:val="single" w:sz="8" w:space="0" w:color="auto"/>
            </w:tcBorders>
            <w:shd w:val="clear" w:color="auto" w:fill="auto"/>
            <w:noWrap/>
            <w:vAlign w:val="bottom"/>
            <w:hideMark/>
          </w:tcPr>
          <w:p w14:paraId="47CA6A4B"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ND0001</w:t>
            </w:r>
          </w:p>
        </w:tc>
        <w:tc>
          <w:tcPr>
            <w:tcW w:w="669" w:type="dxa"/>
            <w:tcBorders>
              <w:top w:val="single" w:sz="8" w:space="0" w:color="auto"/>
              <w:left w:val="nil"/>
              <w:bottom w:val="nil"/>
              <w:right w:val="single" w:sz="8" w:space="0" w:color="auto"/>
            </w:tcBorders>
            <w:shd w:val="clear" w:color="auto" w:fill="auto"/>
            <w:noWrap/>
            <w:vAlign w:val="bottom"/>
            <w:hideMark/>
          </w:tcPr>
          <w:p w14:paraId="3B5CAC7E"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33</w:t>
            </w:r>
          </w:p>
        </w:tc>
      </w:tr>
      <w:tr w:rsidR="003D04D4" w:rsidRPr="003D04D4" w14:paraId="4AAC4366" w14:textId="77777777" w:rsidTr="0086581D">
        <w:trPr>
          <w:trHeight w:val="124"/>
        </w:trPr>
        <w:tc>
          <w:tcPr>
            <w:tcW w:w="692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5351ED5" w14:textId="4EB9D4DF"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 xml:space="preserve">Odtahový ventilátor </w:t>
            </w:r>
            <w:r w:rsidR="0079554B" w:rsidRPr="003D04D4">
              <w:rPr>
                <w:rFonts w:ascii="Calibri" w:eastAsia="Times New Roman" w:hAnsi="Calibri" w:cs="Calibri"/>
                <w:b/>
                <w:bCs/>
                <w:color w:val="000000"/>
                <w:sz w:val="18"/>
                <w:szCs w:val="18"/>
                <w:lang w:eastAsia="cs-CZ"/>
              </w:rPr>
              <w:t>H4</w:t>
            </w:r>
            <w:r w:rsidR="0079554B">
              <w:rPr>
                <w:rFonts w:ascii="Calibri" w:eastAsia="Times New Roman" w:hAnsi="Calibri" w:cs="Calibri"/>
                <w:b/>
                <w:bCs/>
                <w:color w:val="000000"/>
                <w:sz w:val="18"/>
                <w:szCs w:val="18"/>
                <w:lang w:eastAsia="cs-CZ"/>
              </w:rPr>
              <w:t>25 - H455 EKO-</w:t>
            </w:r>
            <w:r w:rsidR="0079554B" w:rsidRPr="003D04D4">
              <w:rPr>
                <w:rFonts w:ascii="Calibri" w:eastAsia="Times New Roman" w:hAnsi="Calibri" w:cs="Calibri"/>
                <w:b/>
                <w:bCs/>
                <w:color w:val="000000"/>
                <w:sz w:val="18"/>
                <w:szCs w:val="18"/>
                <w:lang w:eastAsia="cs-CZ"/>
              </w:rPr>
              <w:t>D</w:t>
            </w:r>
            <w:r w:rsidR="0079554B">
              <w:rPr>
                <w:rFonts w:ascii="Calibri" w:eastAsia="Times New Roman" w:hAnsi="Calibri" w:cs="Calibri"/>
                <w:b/>
                <w:bCs/>
                <w:color w:val="000000"/>
                <w:sz w:val="18"/>
                <w:szCs w:val="18"/>
                <w:lang w:eastAsia="cs-CZ"/>
              </w:rPr>
              <w:t xml:space="preserve"> MAX</w:t>
            </w:r>
          </w:p>
        </w:tc>
        <w:tc>
          <w:tcPr>
            <w:tcW w:w="1345" w:type="dxa"/>
            <w:tcBorders>
              <w:top w:val="nil"/>
              <w:left w:val="nil"/>
              <w:bottom w:val="single" w:sz="8" w:space="0" w:color="auto"/>
              <w:right w:val="single" w:sz="8" w:space="0" w:color="auto"/>
            </w:tcBorders>
            <w:shd w:val="clear" w:color="auto" w:fill="auto"/>
            <w:noWrap/>
            <w:vAlign w:val="bottom"/>
            <w:hideMark/>
          </w:tcPr>
          <w:p w14:paraId="61EC8D8B"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784003113204</w:t>
            </w:r>
          </w:p>
        </w:tc>
        <w:tc>
          <w:tcPr>
            <w:tcW w:w="1506" w:type="dxa"/>
            <w:tcBorders>
              <w:top w:val="nil"/>
              <w:left w:val="nil"/>
              <w:bottom w:val="single" w:sz="8" w:space="0" w:color="auto"/>
              <w:right w:val="single" w:sz="8" w:space="0" w:color="auto"/>
            </w:tcBorders>
            <w:shd w:val="clear" w:color="auto" w:fill="auto"/>
            <w:noWrap/>
            <w:vAlign w:val="bottom"/>
            <w:hideMark/>
          </w:tcPr>
          <w:p w14:paraId="4AFF083A"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NDVT2055EKOD</w:t>
            </w:r>
          </w:p>
        </w:tc>
        <w:tc>
          <w:tcPr>
            <w:tcW w:w="669" w:type="dxa"/>
            <w:tcBorders>
              <w:top w:val="single" w:sz="8" w:space="0" w:color="auto"/>
              <w:left w:val="nil"/>
              <w:bottom w:val="nil"/>
              <w:right w:val="single" w:sz="8" w:space="0" w:color="auto"/>
            </w:tcBorders>
            <w:shd w:val="clear" w:color="auto" w:fill="auto"/>
            <w:noWrap/>
            <w:vAlign w:val="bottom"/>
            <w:hideMark/>
          </w:tcPr>
          <w:p w14:paraId="34EB8724"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42</w:t>
            </w:r>
          </w:p>
        </w:tc>
      </w:tr>
      <w:tr w:rsidR="003D04D4" w:rsidRPr="003D04D4" w14:paraId="53211A93" w14:textId="77777777" w:rsidTr="0086581D">
        <w:trPr>
          <w:trHeight w:val="201"/>
        </w:trPr>
        <w:tc>
          <w:tcPr>
            <w:tcW w:w="692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DA2794B"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Hlavní vypínač H4 EKO D</w:t>
            </w:r>
          </w:p>
        </w:tc>
        <w:tc>
          <w:tcPr>
            <w:tcW w:w="1345" w:type="dxa"/>
            <w:tcBorders>
              <w:top w:val="nil"/>
              <w:left w:val="nil"/>
              <w:bottom w:val="single" w:sz="8" w:space="0" w:color="auto"/>
              <w:right w:val="single" w:sz="8" w:space="0" w:color="auto"/>
            </w:tcBorders>
            <w:shd w:val="clear" w:color="auto" w:fill="auto"/>
            <w:noWrap/>
            <w:vAlign w:val="bottom"/>
            <w:hideMark/>
          </w:tcPr>
          <w:p w14:paraId="6D1418E5"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345260250010</w:t>
            </w:r>
          </w:p>
        </w:tc>
        <w:tc>
          <w:tcPr>
            <w:tcW w:w="1506" w:type="dxa"/>
            <w:tcBorders>
              <w:top w:val="nil"/>
              <w:left w:val="nil"/>
              <w:bottom w:val="single" w:sz="8" w:space="0" w:color="auto"/>
              <w:right w:val="single" w:sz="8" w:space="0" w:color="auto"/>
            </w:tcBorders>
            <w:shd w:val="clear" w:color="auto" w:fill="auto"/>
            <w:noWrap/>
            <w:vAlign w:val="bottom"/>
            <w:hideMark/>
          </w:tcPr>
          <w:p w14:paraId="370C038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NDHLVYP</w:t>
            </w:r>
          </w:p>
        </w:tc>
        <w:tc>
          <w:tcPr>
            <w:tcW w:w="669" w:type="dxa"/>
            <w:tcBorders>
              <w:top w:val="single" w:sz="8" w:space="0" w:color="auto"/>
              <w:left w:val="nil"/>
              <w:bottom w:val="nil"/>
              <w:right w:val="single" w:sz="8" w:space="0" w:color="auto"/>
            </w:tcBorders>
            <w:shd w:val="clear" w:color="auto" w:fill="auto"/>
            <w:noWrap/>
            <w:vAlign w:val="bottom"/>
            <w:hideMark/>
          </w:tcPr>
          <w:p w14:paraId="62F10386"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69</w:t>
            </w:r>
          </w:p>
        </w:tc>
      </w:tr>
      <w:tr w:rsidR="003D04D4" w:rsidRPr="003D04D4" w14:paraId="10A12DD9" w14:textId="77777777" w:rsidTr="0086581D">
        <w:trPr>
          <w:trHeight w:val="148"/>
        </w:trPr>
        <w:tc>
          <w:tcPr>
            <w:tcW w:w="692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8054CA6" w14:textId="77777777" w:rsidR="003D04D4" w:rsidRPr="003D04D4" w:rsidRDefault="003D04D4" w:rsidP="003D04D4">
            <w:pPr>
              <w:spacing w:before="0" w:after="0" w:line="240" w:lineRule="auto"/>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Bezpečnostní čidlo STB</w:t>
            </w:r>
          </w:p>
        </w:tc>
        <w:tc>
          <w:tcPr>
            <w:tcW w:w="1345" w:type="dxa"/>
            <w:tcBorders>
              <w:top w:val="nil"/>
              <w:left w:val="nil"/>
              <w:bottom w:val="single" w:sz="8" w:space="0" w:color="auto"/>
              <w:right w:val="single" w:sz="8" w:space="0" w:color="auto"/>
            </w:tcBorders>
            <w:shd w:val="clear" w:color="auto" w:fill="auto"/>
            <w:noWrap/>
            <w:vAlign w:val="bottom"/>
            <w:hideMark/>
          </w:tcPr>
          <w:p w14:paraId="3E5A4E94" w14:textId="77777777" w:rsidR="003D04D4" w:rsidRPr="003D04D4" w:rsidRDefault="003D04D4" w:rsidP="003D04D4">
            <w:pPr>
              <w:spacing w:before="0" w:after="0" w:line="240" w:lineRule="auto"/>
              <w:jc w:val="center"/>
              <w:rPr>
                <w:rFonts w:ascii="Calibri" w:eastAsia="Times New Roman" w:hAnsi="Calibri" w:cs="Calibri"/>
                <w:color w:val="000000"/>
                <w:sz w:val="18"/>
                <w:szCs w:val="18"/>
                <w:lang w:eastAsia="cs-CZ"/>
              </w:rPr>
            </w:pPr>
            <w:r w:rsidRPr="003D04D4">
              <w:rPr>
                <w:rFonts w:ascii="Calibri" w:eastAsia="Times New Roman" w:hAnsi="Calibri" w:cs="Calibri"/>
                <w:color w:val="000000"/>
                <w:sz w:val="18"/>
                <w:szCs w:val="18"/>
                <w:lang w:eastAsia="cs-CZ"/>
              </w:rPr>
              <w:t>345718000090</w:t>
            </w:r>
          </w:p>
        </w:tc>
        <w:tc>
          <w:tcPr>
            <w:tcW w:w="1506" w:type="dxa"/>
            <w:tcBorders>
              <w:top w:val="nil"/>
              <w:left w:val="nil"/>
              <w:bottom w:val="single" w:sz="8" w:space="0" w:color="auto"/>
              <w:right w:val="single" w:sz="8" w:space="0" w:color="auto"/>
            </w:tcBorders>
            <w:shd w:val="clear" w:color="auto" w:fill="auto"/>
            <w:noWrap/>
            <w:vAlign w:val="bottom"/>
            <w:hideMark/>
          </w:tcPr>
          <w:p w14:paraId="2985482D"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NDCIDLOSTB</w:t>
            </w:r>
          </w:p>
        </w:tc>
        <w:tc>
          <w:tcPr>
            <w:tcW w:w="669" w:type="dxa"/>
            <w:tcBorders>
              <w:top w:val="single" w:sz="8" w:space="0" w:color="auto"/>
              <w:left w:val="nil"/>
              <w:bottom w:val="single" w:sz="8" w:space="0" w:color="auto"/>
              <w:right w:val="single" w:sz="8" w:space="0" w:color="auto"/>
            </w:tcBorders>
            <w:shd w:val="clear" w:color="auto" w:fill="auto"/>
            <w:noWrap/>
            <w:vAlign w:val="bottom"/>
            <w:hideMark/>
          </w:tcPr>
          <w:p w14:paraId="792EB9F7" w14:textId="77777777" w:rsidR="003D04D4" w:rsidRPr="003D04D4" w:rsidRDefault="003D04D4" w:rsidP="003D04D4">
            <w:pPr>
              <w:spacing w:before="0" w:after="0" w:line="240" w:lineRule="auto"/>
              <w:jc w:val="center"/>
              <w:rPr>
                <w:rFonts w:ascii="Calibri" w:eastAsia="Times New Roman" w:hAnsi="Calibri" w:cs="Calibri"/>
                <w:b/>
                <w:bCs/>
                <w:color w:val="000000"/>
                <w:sz w:val="18"/>
                <w:szCs w:val="18"/>
                <w:lang w:eastAsia="cs-CZ"/>
              </w:rPr>
            </w:pPr>
            <w:r w:rsidRPr="003D04D4">
              <w:rPr>
                <w:rFonts w:ascii="Calibri" w:eastAsia="Times New Roman" w:hAnsi="Calibri" w:cs="Calibri"/>
                <w:b/>
                <w:bCs/>
                <w:color w:val="000000"/>
                <w:sz w:val="18"/>
                <w:szCs w:val="18"/>
                <w:lang w:eastAsia="cs-CZ"/>
              </w:rPr>
              <w:t>-</w:t>
            </w:r>
          </w:p>
        </w:tc>
      </w:tr>
    </w:tbl>
    <w:p w14:paraId="7215D2B1" w14:textId="77777777" w:rsidR="003D04D4" w:rsidRDefault="003D04D4" w:rsidP="001F5FA4">
      <w:pPr>
        <w:pStyle w:val="Bezmezer"/>
      </w:pPr>
    </w:p>
    <w:p w14:paraId="4A40C2F1" w14:textId="77777777" w:rsidR="003D04D4" w:rsidRDefault="003D04D4" w:rsidP="001F5FA4">
      <w:pPr>
        <w:pStyle w:val="Bezmezer"/>
      </w:pPr>
    </w:p>
    <w:p w14:paraId="31836E18" w14:textId="77777777" w:rsidR="003D04D4" w:rsidRDefault="003D04D4" w:rsidP="001F5FA4">
      <w:pPr>
        <w:pStyle w:val="Bezmezer"/>
      </w:pPr>
    </w:p>
    <w:p w14:paraId="1A2360B1" w14:textId="77777777" w:rsidR="003D04D4" w:rsidRDefault="003D04D4" w:rsidP="001F5FA4">
      <w:pPr>
        <w:pStyle w:val="Bezmezer"/>
      </w:pPr>
    </w:p>
    <w:p w14:paraId="5EF58AA2" w14:textId="0CD458CC" w:rsidR="00EF49A0" w:rsidRDefault="00EF49A0" w:rsidP="001F5FA4">
      <w:pPr>
        <w:pStyle w:val="Bezmezer"/>
      </w:pPr>
    </w:p>
    <w:p w14:paraId="495F4BD2" w14:textId="67EC9C97" w:rsidR="00EF49A0" w:rsidRDefault="00EF49A0" w:rsidP="001F5FA4">
      <w:pPr>
        <w:pStyle w:val="Bezmezer"/>
      </w:pPr>
    </w:p>
    <w:p w14:paraId="7B403CDF" w14:textId="6A6C260E" w:rsidR="00EF49A0" w:rsidRDefault="00EF49A0" w:rsidP="001F5FA4">
      <w:pPr>
        <w:pStyle w:val="Bezmezer"/>
      </w:pPr>
    </w:p>
    <w:p w14:paraId="51FCC86B" w14:textId="69A188D6" w:rsidR="00EF49A0" w:rsidRDefault="00EF49A0" w:rsidP="001F5FA4">
      <w:pPr>
        <w:pStyle w:val="Bezmezer"/>
      </w:pPr>
    </w:p>
    <w:p w14:paraId="220D3595" w14:textId="77777777" w:rsidR="0086581D" w:rsidRDefault="0086581D" w:rsidP="001F5FA4">
      <w:pPr>
        <w:pStyle w:val="Bezmezer"/>
      </w:pPr>
    </w:p>
    <w:p w14:paraId="6FCD52F1" w14:textId="77777777" w:rsidR="0086581D" w:rsidRDefault="0086581D" w:rsidP="001F5FA4">
      <w:pPr>
        <w:pStyle w:val="Bezmezer"/>
      </w:pPr>
    </w:p>
    <w:p w14:paraId="32F3E222" w14:textId="77777777" w:rsidR="0086581D" w:rsidRDefault="0086581D" w:rsidP="001F5FA4">
      <w:pPr>
        <w:pStyle w:val="Bezmezer"/>
      </w:pPr>
    </w:p>
    <w:p w14:paraId="5137127C" w14:textId="77777777" w:rsidR="0086581D" w:rsidRDefault="0086581D" w:rsidP="001F5FA4">
      <w:pPr>
        <w:pStyle w:val="Bezmezer"/>
      </w:pPr>
    </w:p>
    <w:p w14:paraId="48CCFA9C" w14:textId="77777777" w:rsidR="0086581D" w:rsidRDefault="0086581D" w:rsidP="001F5FA4">
      <w:pPr>
        <w:pStyle w:val="Bezmezer"/>
      </w:pPr>
    </w:p>
    <w:p w14:paraId="7AB70B29" w14:textId="77777777" w:rsidR="0086581D" w:rsidRDefault="0086581D" w:rsidP="001F5FA4">
      <w:pPr>
        <w:pStyle w:val="Bezmezer"/>
      </w:pPr>
    </w:p>
    <w:p w14:paraId="76222E82" w14:textId="77777777" w:rsidR="0086581D" w:rsidRDefault="0086581D" w:rsidP="001F5FA4">
      <w:pPr>
        <w:pStyle w:val="Bezmezer"/>
      </w:pPr>
    </w:p>
    <w:p w14:paraId="185F1628" w14:textId="77777777" w:rsidR="0086581D" w:rsidRDefault="0086581D" w:rsidP="001F5FA4">
      <w:pPr>
        <w:pStyle w:val="Bezmezer"/>
      </w:pPr>
    </w:p>
    <w:p w14:paraId="34C91702" w14:textId="77777777" w:rsidR="001F5FA4" w:rsidRDefault="001D0271" w:rsidP="001F5FA4">
      <w:pPr>
        <w:pStyle w:val="Nadpis1"/>
        <w:rPr>
          <w:b/>
        </w:rPr>
      </w:pPr>
      <w:bookmarkStart w:id="5" w:name="_Toc85615394"/>
      <w:r>
        <w:rPr>
          <w:b/>
        </w:rPr>
        <w:t xml:space="preserve">7. </w:t>
      </w:r>
      <w:r w:rsidR="001F5FA4" w:rsidRPr="001F5FA4">
        <w:rPr>
          <w:b/>
        </w:rPr>
        <w:t xml:space="preserve">MONTÁŽ </w:t>
      </w:r>
      <w:r w:rsidR="001F5FA4">
        <w:rPr>
          <w:b/>
        </w:rPr>
        <w:t>KOTLE</w:t>
      </w:r>
      <w:bookmarkEnd w:id="5"/>
    </w:p>
    <w:p w14:paraId="2184701C" w14:textId="77777777" w:rsidR="00BB2DFF" w:rsidRDefault="00BB2DFF" w:rsidP="00BB2DFF">
      <w:pPr>
        <w:pStyle w:val="Bezmezer"/>
        <w:jc w:val="both"/>
      </w:pPr>
      <w:r>
        <w:t>Kotel na pevná paliva smí instalovat pouze firma s platným oprávněním provádět jeho instalaci, nebo osoby naší firmou pověřené</w:t>
      </w:r>
      <w:r w:rsidRPr="00DC5FE7">
        <w:t xml:space="preserve">. Seznam je k dispozici </w:t>
      </w:r>
      <w:r>
        <w:t xml:space="preserve">na opop.cz, nebo si jej můžete vyžádat na telefonním čísle </w:t>
      </w:r>
      <w:r w:rsidRPr="00CA762B">
        <w:rPr>
          <w:szCs w:val="16"/>
        </w:rPr>
        <w:t>571 675</w:t>
      </w:r>
      <w:r>
        <w:rPr>
          <w:szCs w:val="16"/>
        </w:rPr>
        <w:t> </w:t>
      </w:r>
      <w:r w:rsidRPr="00CA762B">
        <w:rPr>
          <w:szCs w:val="16"/>
        </w:rPr>
        <w:t>589</w:t>
      </w:r>
      <w:r>
        <w:rPr>
          <w:szCs w:val="16"/>
        </w:rPr>
        <w:t xml:space="preserve">. </w:t>
      </w:r>
      <w:r>
        <w:t xml:space="preserve">Na instalaci musí být zpracován projekt dle platných předpisů. </w:t>
      </w:r>
    </w:p>
    <w:p w14:paraId="70CDA77A" w14:textId="77777777" w:rsidR="00BB2DFF" w:rsidRDefault="00BB2DFF" w:rsidP="00BB2DFF">
      <w:pPr>
        <w:pStyle w:val="Bezmezer"/>
        <w:spacing w:before="0"/>
        <w:jc w:val="both"/>
      </w:pPr>
    </w:p>
    <w:p w14:paraId="1C9EF433" w14:textId="77777777" w:rsidR="00D74E94" w:rsidRPr="00BB2DFF" w:rsidRDefault="00D74E94" w:rsidP="00D74E94">
      <w:pPr>
        <w:pStyle w:val="Bezmezer"/>
        <w:rPr>
          <w:b/>
        </w:rPr>
      </w:pPr>
      <w:r>
        <w:rPr>
          <w:b/>
        </w:rPr>
        <w:t>Umístění kotle</w:t>
      </w:r>
    </w:p>
    <w:p w14:paraId="190B0C31" w14:textId="77777777" w:rsidR="00D4055B" w:rsidRPr="00D4055B" w:rsidRDefault="00D4055B" w:rsidP="00D4055B">
      <w:pPr>
        <w:pStyle w:val="Bezmezer"/>
        <w:jc w:val="both"/>
      </w:pPr>
      <w:r w:rsidRPr="008D3E20">
        <w:rPr>
          <w:rFonts w:cs="Calibri"/>
          <w:noProof/>
          <w:lang w:eastAsia="cs-CZ"/>
        </w:rPr>
        <w:drawing>
          <wp:anchor distT="0" distB="0" distL="114300" distR="114300" simplePos="0" relativeHeight="251656192" behindDoc="0" locked="0" layoutInCell="1" allowOverlap="1" wp14:anchorId="58047731" wp14:editId="3E5D6645">
            <wp:simplePos x="0" y="0"/>
            <wp:positionH relativeFrom="column">
              <wp:posOffset>4352925</wp:posOffset>
            </wp:positionH>
            <wp:positionV relativeFrom="paragraph">
              <wp:posOffset>34290</wp:posOffset>
            </wp:positionV>
            <wp:extent cx="2259330" cy="1344295"/>
            <wp:effectExtent l="0" t="0" r="7620" b="8255"/>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933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55B">
        <w:t>Kotel musí být instalován v samostatné kotelně, speciálně upravené pro vytápění. Kotelna musí mít dostatečný prostor pro instalaci a údržbu kotle. Musí být zajištěna dostatečná cirkulace čerstvého vzduchu pro spalování, konstrukce komínu musí zajistit odpovídající tah pro příslušný typ kotle a musí být v souladu se stavebními kritérii uvedenými dále v této příručce a v závazných předpisech. Kotel nesmíte nikdy instalovat na otevřených prostorech nebo balkonech, v prostorách obývaných lidmi, jako je kuchyň, obývací pokoj, koupelna, ložnice, v prostorech, kde jsou výbušné a hořlavé materiály.</w:t>
      </w:r>
    </w:p>
    <w:p w14:paraId="57DF6819" w14:textId="77777777" w:rsidR="00D4055B" w:rsidRDefault="00D4055B" w:rsidP="00D4055B">
      <w:pPr>
        <w:pStyle w:val="Bezmezer"/>
        <w:spacing w:before="0"/>
        <w:jc w:val="both"/>
      </w:pPr>
      <w:r>
        <w:rPr>
          <w:noProof/>
          <w:lang w:eastAsia="cs-CZ"/>
        </w:rPr>
        <w:drawing>
          <wp:anchor distT="0" distB="0" distL="114300" distR="114300" simplePos="0" relativeHeight="251655168" behindDoc="0" locked="0" layoutInCell="1" allowOverlap="1" wp14:anchorId="20294C3F" wp14:editId="6B5EC4EE">
            <wp:simplePos x="0" y="0"/>
            <wp:positionH relativeFrom="margin">
              <wp:posOffset>0</wp:posOffset>
            </wp:positionH>
            <wp:positionV relativeFrom="paragraph">
              <wp:posOffset>113030</wp:posOffset>
            </wp:positionV>
            <wp:extent cx="361950" cy="361950"/>
            <wp:effectExtent l="0" t="0" r="0" b="0"/>
            <wp:wrapSquare wrapText="bothSides"/>
            <wp:docPr id="30" name="Obrázek 30"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97F0B" w14:textId="77777777" w:rsidR="00D74E94" w:rsidRDefault="00D4055B" w:rsidP="00D4055B">
      <w:pPr>
        <w:pStyle w:val="Bezmezer"/>
        <w:jc w:val="both"/>
      </w:pPr>
      <w:r>
        <w:t>Kotel instalujte</w:t>
      </w:r>
      <w:r w:rsidRPr="00D4055B">
        <w:t xml:space="preserve"> na betonovém podstavci z ohnivzdorného materiálu</w:t>
      </w:r>
      <w:r>
        <w:t xml:space="preserve">, nebo </w:t>
      </w:r>
      <w:r w:rsidR="00505B26">
        <w:t xml:space="preserve">na </w:t>
      </w:r>
      <w:r>
        <w:t>ohnivzdorné podložce</w:t>
      </w:r>
      <w:r w:rsidRPr="00D4055B">
        <w:t xml:space="preserve">. </w:t>
      </w:r>
    </w:p>
    <w:p w14:paraId="717B9B6A" w14:textId="77777777" w:rsidR="00D4055B" w:rsidRPr="00D4055B" w:rsidRDefault="00D4055B" w:rsidP="00D4055B">
      <w:pPr>
        <w:pStyle w:val="Bezmezer"/>
        <w:jc w:val="both"/>
      </w:pPr>
    </w:p>
    <w:p w14:paraId="2E062A38" w14:textId="77777777" w:rsidR="00D4055B" w:rsidRDefault="00D4055B" w:rsidP="00D4055B">
      <w:pPr>
        <w:pStyle w:val="Bezmezer"/>
        <w:jc w:val="both"/>
        <w:rPr>
          <w:lang w:eastAsia="cs-CZ"/>
        </w:rPr>
      </w:pPr>
      <w:r w:rsidRPr="008D3E20">
        <w:rPr>
          <w:lang w:eastAsia="cs-CZ"/>
        </w:rPr>
        <w:t>Kolem kotle by měl být minimálně volný prostor</w:t>
      </w:r>
      <w:r>
        <w:rPr>
          <w:lang w:eastAsia="cs-CZ"/>
        </w:rPr>
        <w:t xml:space="preserve"> viditelný na obrázku vpravo. P</w:t>
      </w:r>
      <w:r w:rsidRPr="008D3E20">
        <w:rPr>
          <w:lang w:eastAsia="cs-CZ"/>
        </w:rPr>
        <w:t xml:space="preserve">ři instalaci i při provozu kotle je nutno dodržovat bezpečnou vzdálenost </w:t>
      </w:r>
      <w:smartTag w:uri="urn:schemas-microsoft-com:office:smarttags" w:element="metricconverter">
        <w:smartTagPr>
          <w:attr w:name="ProductID" w:val="200 mm"/>
        </w:smartTagPr>
        <w:r w:rsidRPr="008D3E20">
          <w:rPr>
            <w:lang w:eastAsia="cs-CZ"/>
          </w:rPr>
          <w:t>200 mm</w:t>
        </w:r>
      </w:smartTag>
      <w:r w:rsidRPr="008D3E20">
        <w:rPr>
          <w:lang w:eastAsia="cs-CZ"/>
        </w:rPr>
        <w:t xml:space="preserve"> od hořlavých hmot</w:t>
      </w:r>
      <w:r>
        <w:rPr>
          <w:lang w:eastAsia="cs-CZ"/>
        </w:rPr>
        <w:t xml:space="preserve"> </w:t>
      </w:r>
      <w:r w:rsidRPr="008D3E20">
        <w:rPr>
          <w:lang w:eastAsia="cs-CZ"/>
        </w:rPr>
        <w:t>stupně hořlavosti B, C</w:t>
      </w:r>
      <w:r w:rsidRPr="008D3E20">
        <w:rPr>
          <w:sz w:val="13"/>
          <w:szCs w:val="13"/>
          <w:lang w:eastAsia="cs-CZ"/>
        </w:rPr>
        <w:t xml:space="preserve">1 </w:t>
      </w:r>
      <w:r w:rsidRPr="008D3E20">
        <w:rPr>
          <w:lang w:eastAsia="cs-CZ"/>
        </w:rPr>
        <w:t>a C</w:t>
      </w:r>
      <w:r w:rsidRPr="008D3E20">
        <w:rPr>
          <w:sz w:val="13"/>
          <w:szCs w:val="13"/>
          <w:lang w:eastAsia="cs-CZ"/>
        </w:rPr>
        <w:t xml:space="preserve">2 </w:t>
      </w:r>
      <w:r>
        <w:rPr>
          <w:lang w:eastAsia="cs-CZ"/>
        </w:rPr>
        <w:t>(dle ČSN 06 1008).</w:t>
      </w:r>
    </w:p>
    <w:p w14:paraId="3D8E71CC" w14:textId="77777777" w:rsidR="00D4055B" w:rsidRDefault="00D4055B" w:rsidP="00D4055B">
      <w:pPr>
        <w:pStyle w:val="Bezmezer"/>
        <w:jc w:val="both"/>
        <w:rPr>
          <w:lang w:eastAsia="cs-CZ"/>
        </w:rPr>
      </w:pPr>
      <w:r>
        <w:rPr>
          <w:lang w:eastAsia="cs-CZ"/>
        </w:rPr>
        <w:t>P</w:t>
      </w:r>
      <w:r w:rsidRPr="008D3E20">
        <w:rPr>
          <w:lang w:eastAsia="cs-CZ"/>
        </w:rPr>
        <w:t>ro lehce hořlavé hmoty stupně hořlavosti C</w:t>
      </w:r>
      <w:r w:rsidRPr="008D3E20">
        <w:rPr>
          <w:sz w:val="13"/>
          <w:szCs w:val="13"/>
          <w:lang w:eastAsia="cs-CZ"/>
        </w:rPr>
        <w:t>3</w:t>
      </w:r>
      <w:r w:rsidRPr="008D3E20">
        <w:rPr>
          <w:lang w:eastAsia="cs-CZ"/>
        </w:rPr>
        <w:t>, které rychle hoří a hoří samy i po odstranění zdroje</w:t>
      </w:r>
      <w:r>
        <w:rPr>
          <w:lang w:eastAsia="cs-CZ"/>
        </w:rPr>
        <w:t xml:space="preserve"> </w:t>
      </w:r>
      <w:r w:rsidRPr="008D3E20">
        <w:rPr>
          <w:lang w:eastAsia="cs-CZ"/>
        </w:rPr>
        <w:t>zapálení (např. papír lepenka, kartón, asfaltové a dehtové lepenky, dřevo a dřevovláknité desky,</w:t>
      </w:r>
      <w:r>
        <w:rPr>
          <w:lang w:eastAsia="cs-CZ"/>
        </w:rPr>
        <w:t xml:space="preserve"> </w:t>
      </w:r>
      <w:r w:rsidRPr="008D3E20">
        <w:rPr>
          <w:lang w:eastAsia="cs-CZ"/>
        </w:rPr>
        <w:t xml:space="preserve">plastické hmoty, podlahové krytiny) se bezpečná vzdálenost zdvojnásobuje, tzn. na </w:t>
      </w:r>
      <w:smartTag w:uri="urn:schemas-microsoft-com:office:smarttags" w:element="metricconverter">
        <w:smartTagPr>
          <w:attr w:name="ProductID" w:val="400 mm"/>
        </w:smartTagPr>
        <w:r w:rsidRPr="008D3E20">
          <w:rPr>
            <w:lang w:eastAsia="cs-CZ"/>
          </w:rPr>
          <w:t>400 mm</w:t>
        </w:r>
      </w:smartTag>
      <w:r>
        <w:rPr>
          <w:lang w:eastAsia="cs-CZ"/>
        </w:rPr>
        <w:t>.</w:t>
      </w:r>
    </w:p>
    <w:p w14:paraId="1CB07594" w14:textId="77777777" w:rsidR="00D4055B" w:rsidRDefault="00D4055B" w:rsidP="00D4055B">
      <w:pPr>
        <w:pStyle w:val="Bezmezer"/>
        <w:jc w:val="both"/>
        <w:rPr>
          <w:lang w:eastAsia="cs-CZ"/>
        </w:rPr>
      </w:pPr>
      <w:r>
        <w:rPr>
          <w:lang w:eastAsia="cs-CZ"/>
        </w:rPr>
        <w:t>B</w:t>
      </w:r>
      <w:r w:rsidRPr="008D3E20">
        <w:rPr>
          <w:lang w:eastAsia="cs-CZ"/>
        </w:rPr>
        <w:t>ezpečnou vzdálenost je nutné zdvojnásobit také v případě, kdy stupeň hořlavosti stavební hmoty</w:t>
      </w:r>
      <w:r>
        <w:rPr>
          <w:lang w:eastAsia="cs-CZ"/>
        </w:rPr>
        <w:t xml:space="preserve"> </w:t>
      </w:r>
      <w:r w:rsidRPr="008D3E20">
        <w:rPr>
          <w:lang w:eastAsia="cs-CZ"/>
        </w:rPr>
        <w:t>není prokázán.</w:t>
      </w:r>
    </w:p>
    <w:p w14:paraId="389B79C5" w14:textId="77777777" w:rsidR="00D4055B" w:rsidRPr="008D3E20" w:rsidRDefault="00D4055B" w:rsidP="00D4055B">
      <w:pPr>
        <w:pStyle w:val="Bezmezer"/>
        <w:spacing w:before="0"/>
        <w:jc w:val="both"/>
        <w:rPr>
          <w:lang w:eastAsia="cs-CZ"/>
        </w:rPr>
      </w:pPr>
    </w:p>
    <w:p w14:paraId="3F9B4D96" w14:textId="77777777" w:rsidR="00BB2DFF" w:rsidRPr="00BB2DFF" w:rsidRDefault="00BB2DFF" w:rsidP="00BB2DFF">
      <w:pPr>
        <w:pStyle w:val="Bezmezer"/>
        <w:rPr>
          <w:b/>
        </w:rPr>
      </w:pPr>
      <w:r w:rsidRPr="00BB2DFF">
        <w:rPr>
          <w:b/>
        </w:rPr>
        <w:t xml:space="preserve">Montáž </w:t>
      </w:r>
      <w:r>
        <w:rPr>
          <w:b/>
        </w:rPr>
        <w:t>trubek topného systému</w:t>
      </w:r>
    </w:p>
    <w:p w14:paraId="43FC5739" w14:textId="77777777" w:rsidR="00DF21C5" w:rsidRDefault="00BB2DFF" w:rsidP="00DF21C5">
      <w:pPr>
        <w:pStyle w:val="Bezmezer"/>
        <w:jc w:val="both"/>
      </w:pPr>
      <w:r w:rsidRPr="00BB2DFF">
        <w:t xml:space="preserve">V zadní části kotle jsou navařeny nátrubky výstupní a vstupní vody o průměru G1 1/4". Tyto nátrubky mohou být také osazeny přírubami starého typu v případě, že měníte náš starý kotel za nový a nechcete měnit trubky pro připojení ke kotli. </w:t>
      </w:r>
      <w:r>
        <w:t>V takovém případě poté kotel pasuje svým</w:t>
      </w:r>
      <w:r w:rsidR="00CA7A36">
        <w:t xml:space="preserve">i rozměry na topný okruh, </w:t>
      </w:r>
      <w:r>
        <w:t xml:space="preserve">do kterého byl zapojen náš starší typ kotle, typu H4v nebo H4eko. </w:t>
      </w:r>
      <w:r w:rsidR="00CA7A36">
        <w:t xml:space="preserve">Informujte se u nás nebo lokálního prodejce o možnosti dokoupit tyto příruby v případě, že měníte kotel ze jeden ze zmíněných starších typů. </w:t>
      </w:r>
    </w:p>
    <w:p w14:paraId="42AAF67B" w14:textId="77777777" w:rsidR="00DF21C5" w:rsidRDefault="00DF21C5" w:rsidP="00DF21C5">
      <w:pPr>
        <w:pStyle w:val="Bezmezer"/>
        <w:jc w:val="both"/>
      </w:pPr>
      <w:r>
        <w:t>Teplovodní soustava musí být provedena dle ČSN 06 0310:</w:t>
      </w:r>
      <w:r w:rsidRPr="009C4657">
        <w:rPr>
          <w:szCs w:val="18"/>
        </w:rPr>
        <w:t>2006</w:t>
      </w:r>
      <w:r>
        <w:t xml:space="preserve"> (Ústřední vytápění, projektování a montáž), ČSN 06 0830:</w:t>
      </w:r>
      <w:r w:rsidRPr="009C4657">
        <w:rPr>
          <w:szCs w:val="18"/>
        </w:rPr>
        <w:t>2006</w:t>
      </w:r>
      <w:r>
        <w:t xml:space="preserve"> (Zabezpečovací zařízení pro ústřední vytápění a ohřívání užitkové vody), ČSN 07 7401 (Voda a pára pro tepelná energetická zařízení s pracovním tlakem páry do 8 </w:t>
      </w:r>
      <w:proofErr w:type="spellStart"/>
      <w:r>
        <w:t>MPa</w:t>
      </w:r>
      <w:proofErr w:type="spellEnd"/>
      <w:r>
        <w:t>, ČSN EN 303-5 (Kotle pro ústřední vytápění – Část 5: Kotel ústředního vytápění na pevná paliva s ruční nebo samočinnou dodávkou, o jmenovitém výkonu nejvýše 300kW.</w:t>
      </w:r>
    </w:p>
    <w:p w14:paraId="33BE9F2E" w14:textId="77777777" w:rsidR="003F71FE" w:rsidRDefault="003F71FE" w:rsidP="003F71FE">
      <w:pPr>
        <w:pStyle w:val="Bezmezer"/>
        <w:spacing w:before="0"/>
        <w:jc w:val="both"/>
      </w:pPr>
      <w:r>
        <w:rPr>
          <w:noProof/>
          <w:lang w:eastAsia="cs-CZ"/>
        </w:rPr>
        <w:drawing>
          <wp:anchor distT="0" distB="0" distL="114300" distR="114300" simplePos="0" relativeHeight="251654144" behindDoc="0" locked="0" layoutInCell="1" allowOverlap="1" wp14:anchorId="2DB5D992" wp14:editId="34687A4D">
            <wp:simplePos x="0" y="0"/>
            <wp:positionH relativeFrom="margin">
              <wp:align>left</wp:align>
            </wp:positionH>
            <wp:positionV relativeFrom="paragraph">
              <wp:posOffset>106680</wp:posOffset>
            </wp:positionV>
            <wp:extent cx="361950" cy="361950"/>
            <wp:effectExtent l="0" t="0" r="0" b="0"/>
            <wp:wrapSquare wrapText="bothSides"/>
            <wp:docPr id="29" name="Obrázek 29"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D8107" w14:textId="77777777" w:rsidR="003F71FE" w:rsidRPr="00DF21C5" w:rsidRDefault="003F71FE" w:rsidP="003F71FE">
      <w:pPr>
        <w:pStyle w:val="Bezmezer"/>
        <w:jc w:val="both"/>
      </w:pPr>
      <w:r>
        <w:t xml:space="preserve">Kotel je nutné instalovat v kombinaci s akumulační nádrží. </w:t>
      </w:r>
    </w:p>
    <w:p w14:paraId="5C7BB0CC" w14:textId="77777777" w:rsidR="00DF21C5" w:rsidRPr="00BB2DFF" w:rsidRDefault="00DF21C5" w:rsidP="00DF21C5">
      <w:pPr>
        <w:pStyle w:val="Bezmezer"/>
        <w:spacing w:before="0"/>
        <w:jc w:val="both"/>
      </w:pPr>
    </w:p>
    <w:p w14:paraId="103A7859" w14:textId="77777777" w:rsidR="00BB2DFF" w:rsidRPr="00BB2DFF" w:rsidRDefault="00BB2DFF" w:rsidP="00BB2DFF">
      <w:pPr>
        <w:pStyle w:val="Bezmezer"/>
        <w:rPr>
          <w:b/>
        </w:rPr>
      </w:pPr>
      <w:r w:rsidRPr="00BB2DFF">
        <w:rPr>
          <w:b/>
        </w:rPr>
        <w:t>Montáž vypouštěcího ventilu</w:t>
      </w:r>
    </w:p>
    <w:p w14:paraId="2E27B9F0" w14:textId="77777777" w:rsidR="00BB2DFF" w:rsidRDefault="00BB2DFF" w:rsidP="00BB2DFF">
      <w:pPr>
        <w:pStyle w:val="Bezmezer"/>
        <w:jc w:val="both"/>
      </w:pPr>
      <w:r w:rsidRPr="00BB2DFF">
        <w:t xml:space="preserve">V zadní spodní části je na kotli navařen ½“ nátrubek, do kterého se našroubuje (napakuje) vypouštěcí ventil. Po napuštění vody do systému je nutné uzavřít tento ventil! </w:t>
      </w:r>
    </w:p>
    <w:p w14:paraId="4514EA3A" w14:textId="77777777" w:rsidR="00DF21C5" w:rsidRPr="00BB2DFF" w:rsidRDefault="00DF21C5" w:rsidP="00DF21C5">
      <w:pPr>
        <w:pStyle w:val="Bezmezer"/>
        <w:spacing w:before="0"/>
        <w:jc w:val="both"/>
      </w:pPr>
    </w:p>
    <w:p w14:paraId="4E6A9C32" w14:textId="77777777" w:rsidR="00DF21C5" w:rsidRPr="00DF21C5" w:rsidRDefault="00DF21C5" w:rsidP="00DF21C5">
      <w:pPr>
        <w:pStyle w:val="Bezmezer"/>
        <w:jc w:val="both"/>
        <w:rPr>
          <w:b/>
        </w:rPr>
      </w:pPr>
      <w:r w:rsidRPr="00DF21C5">
        <w:rPr>
          <w:b/>
        </w:rPr>
        <w:t>Připojení ke komínu</w:t>
      </w:r>
    </w:p>
    <w:p w14:paraId="6AF6FDEE" w14:textId="77777777" w:rsidR="00DF21C5" w:rsidRPr="00DF21C5" w:rsidRDefault="00DF21C5" w:rsidP="00DF21C5">
      <w:pPr>
        <w:pStyle w:val="Bezmezer"/>
        <w:jc w:val="both"/>
      </w:pPr>
      <w:r w:rsidRPr="00DF21C5">
        <w:rPr>
          <w:rStyle w:val="Styl9b"/>
          <w:rFonts w:asciiTheme="minorHAnsi" w:hAnsiTheme="minorHAnsi"/>
          <w:sz w:val="20"/>
        </w:rPr>
        <w:t>Kotel smí být nainstalován jen ke komínu dle ČSN 73 4201:</w:t>
      </w:r>
      <w:r w:rsidRPr="00DF21C5">
        <w:t>2002</w:t>
      </w:r>
      <w:r>
        <w:rPr>
          <w:rStyle w:val="Styl9b"/>
          <w:rFonts w:asciiTheme="minorHAnsi" w:hAnsiTheme="minorHAnsi"/>
          <w:sz w:val="20"/>
        </w:rPr>
        <w:t xml:space="preserve">. </w:t>
      </w:r>
      <w:r w:rsidRPr="00DF21C5">
        <w:t>Připojení teplovodního kotle musí být provedeno jen se souhlasem kominické organizace.</w:t>
      </w:r>
    </w:p>
    <w:p w14:paraId="20789683" w14:textId="77777777" w:rsidR="00DF21C5" w:rsidRDefault="00DF21C5" w:rsidP="00DF21C5">
      <w:pPr>
        <w:pStyle w:val="Bezmezer"/>
        <w:jc w:val="both"/>
      </w:pPr>
      <w:r w:rsidRPr="00DF21C5">
        <w:t xml:space="preserve">Kotel musí být připojen k samostatnému komínovému průduchu, který má dostatečný tah pro všechny prakticky možné provozní poměry. </w:t>
      </w:r>
    </w:p>
    <w:p w14:paraId="4D32ED97" w14:textId="77777777" w:rsidR="00762355" w:rsidRDefault="00762355" w:rsidP="00762355">
      <w:pPr>
        <w:pStyle w:val="Bezmezer"/>
        <w:spacing w:before="0"/>
        <w:jc w:val="both"/>
      </w:pPr>
    </w:p>
    <w:p w14:paraId="35D19711" w14:textId="77777777" w:rsidR="00DF21C5" w:rsidRPr="00DF21C5" w:rsidRDefault="00DF21C5" w:rsidP="00DF21C5">
      <w:pPr>
        <w:pStyle w:val="Bezmezer"/>
        <w:jc w:val="both"/>
      </w:pPr>
      <w:r>
        <w:rPr>
          <w:noProof/>
          <w:lang w:eastAsia="cs-CZ"/>
        </w:rPr>
        <w:drawing>
          <wp:anchor distT="0" distB="0" distL="114300" distR="114300" simplePos="0" relativeHeight="251653120" behindDoc="0" locked="0" layoutInCell="1" allowOverlap="1" wp14:anchorId="2728A1A8" wp14:editId="5CCE8106">
            <wp:simplePos x="0" y="0"/>
            <wp:positionH relativeFrom="margin">
              <wp:posOffset>0</wp:posOffset>
            </wp:positionH>
            <wp:positionV relativeFrom="paragraph">
              <wp:posOffset>0</wp:posOffset>
            </wp:positionV>
            <wp:extent cx="361950" cy="361950"/>
            <wp:effectExtent l="0" t="0" r="0" b="0"/>
            <wp:wrapSquare wrapText="bothSides"/>
            <wp:docPr id="25" name="Obrázek 25"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1C5">
        <w:t>Tah komína je vždy nižší v době zvýšení vlhkosti ov</w:t>
      </w:r>
      <w:r>
        <w:t>z</w:t>
      </w:r>
      <w:r w:rsidRPr="00DF21C5">
        <w:t>duší, mlhy a při rozehřáté hlavě komína, na níž dlouhodobě svítilo žhavé slunce.</w:t>
      </w:r>
    </w:p>
    <w:p w14:paraId="449D3F84" w14:textId="77777777" w:rsidR="003F71FE" w:rsidRDefault="003F71FE" w:rsidP="00DF21C5">
      <w:pPr>
        <w:pStyle w:val="Bezmezer"/>
        <w:jc w:val="both"/>
      </w:pPr>
    </w:p>
    <w:p w14:paraId="5F9A8AB6" w14:textId="77777777" w:rsidR="00DF21C5" w:rsidRDefault="00DF21C5" w:rsidP="00DF21C5">
      <w:pPr>
        <w:pStyle w:val="Bezmezer"/>
        <w:jc w:val="both"/>
      </w:pPr>
      <w:r w:rsidRPr="00DF21C5">
        <w:t xml:space="preserve">Trubní odvod upevněný v sopouchu a nasazený na kouřovém hrdle </w:t>
      </w:r>
      <w:r>
        <w:t>kotle</w:t>
      </w:r>
      <w:r w:rsidRPr="00DF21C5">
        <w:t xml:space="preserve"> musí být pevně sestaven a nasazen, aby nedošlo k jeho náhodnému, nebo samovolnému uvolnění. Doporučujeme, aby kouřovod od kotle ke komínu nebyl delší nežli </w:t>
      </w:r>
      <w:smartTag w:uri="urn:schemas-microsoft-com:office:smarttags" w:element="metricconverter">
        <w:smartTagPr>
          <w:attr w:name="ProductID" w:val="1 m"/>
        </w:smartTagPr>
        <w:r w:rsidRPr="00DF21C5">
          <w:t>1 m</w:t>
        </w:r>
      </w:smartTag>
      <w:r w:rsidRPr="00DF21C5">
        <w:t>, a aby směrem ke komínu stoupal; doporučený sklon nejméně 5% (3°). Připojení je doporučeno na přímo – ne více jak jeden ohyb.</w:t>
      </w:r>
    </w:p>
    <w:p w14:paraId="46C84733" w14:textId="77777777" w:rsidR="009B2FC5" w:rsidRDefault="009B2FC5" w:rsidP="009B2FC5">
      <w:pPr>
        <w:pStyle w:val="Bezmezer"/>
        <w:jc w:val="both"/>
        <w:rPr>
          <w:rStyle w:val="Styl9b"/>
          <w:rFonts w:asciiTheme="minorHAnsi" w:hAnsiTheme="minorHAnsi"/>
          <w:sz w:val="20"/>
        </w:rPr>
      </w:pPr>
      <w:r w:rsidRPr="009B2FC5">
        <w:rPr>
          <w:rStyle w:val="Styl9b"/>
          <w:rFonts w:asciiTheme="minorHAnsi" w:hAnsiTheme="minorHAnsi"/>
          <w:sz w:val="20"/>
        </w:rPr>
        <w:t xml:space="preserve">Kotel a kouřovod musí odpovídat požárním předpisům ČSN 06 1008:1997 (Požární bezpečnost tepelných zařízení), ČSN </w:t>
      </w:r>
      <w:r w:rsidRPr="009B2FC5">
        <w:t>EN 13501-1:2007</w:t>
      </w:r>
      <w:r w:rsidRPr="009B2FC5">
        <w:rPr>
          <w:rStyle w:val="Styl9b"/>
          <w:rFonts w:asciiTheme="minorHAnsi" w:hAnsiTheme="minorHAnsi"/>
          <w:sz w:val="20"/>
        </w:rPr>
        <w:t xml:space="preserve"> (Požární klasifikace stavebních výrobků a konstrukcí staveb - Část 1: Klasifikace podle výsledků zkoušek reakce na oheň) a smí být instalován v bezpečné vzdálenosti </w:t>
      </w:r>
      <w:smartTag w:uri="urn:schemas-microsoft-com:office:smarttags" w:element="metricconverter">
        <w:smartTagPr>
          <w:attr w:name="ProductID" w:val="400 mm"/>
        </w:smartTagPr>
        <w:r w:rsidRPr="009B2FC5">
          <w:rPr>
            <w:rStyle w:val="Styl9b"/>
            <w:rFonts w:asciiTheme="minorHAnsi" w:hAnsiTheme="minorHAnsi"/>
            <w:sz w:val="20"/>
          </w:rPr>
          <w:t>400 mm</w:t>
        </w:r>
      </w:smartTag>
      <w:r w:rsidRPr="009B2FC5">
        <w:rPr>
          <w:rStyle w:val="Styl9b"/>
          <w:rFonts w:asciiTheme="minorHAnsi" w:hAnsiTheme="minorHAnsi"/>
          <w:sz w:val="20"/>
        </w:rPr>
        <w:t xml:space="preserve"> od hořlavých hmot. Bezpečnou vzdálenost je nutno dodržet i v tom případě, kdy stupeň hořlavosti hořlavé hmoty není prokázán.</w:t>
      </w:r>
    </w:p>
    <w:p w14:paraId="0C605CA0" w14:textId="77777777" w:rsidR="00762355" w:rsidRPr="009B2FC5" w:rsidRDefault="00762355" w:rsidP="009B2FC5">
      <w:pPr>
        <w:pStyle w:val="Bezmezer"/>
        <w:jc w:val="both"/>
        <w:rPr>
          <w:rStyle w:val="Styl9b"/>
          <w:rFonts w:asciiTheme="minorHAnsi" w:hAnsiTheme="minorHAnsi"/>
          <w:sz w:val="20"/>
        </w:rPr>
      </w:pPr>
    </w:p>
    <w:p w14:paraId="67CE2B95" w14:textId="77777777" w:rsidR="001F5FA4" w:rsidRDefault="001D0271" w:rsidP="001F5FA4">
      <w:pPr>
        <w:pStyle w:val="Nadpis1"/>
        <w:rPr>
          <w:b/>
        </w:rPr>
      </w:pPr>
      <w:bookmarkStart w:id="6" w:name="_Toc85615395"/>
      <w:r>
        <w:rPr>
          <w:b/>
        </w:rPr>
        <w:t xml:space="preserve">8. </w:t>
      </w:r>
      <w:r w:rsidR="001F5FA4" w:rsidRPr="001F5FA4">
        <w:rPr>
          <w:b/>
        </w:rPr>
        <w:t>MONTÁŽ CHLADÍCÍ SMYČKY</w:t>
      </w:r>
      <w:bookmarkEnd w:id="6"/>
    </w:p>
    <w:p w14:paraId="6B6ADB94" w14:textId="009748F9" w:rsidR="009B2FC5" w:rsidRDefault="009B2FC5" w:rsidP="009B2FC5">
      <w:pPr>
        <w:pStyle w:val="Bezmezer"/>
        <w:jc w:val="both"/>
      </w:pPr>
      <w:r>
        <w:t>Kotel H4xx EKO-D</w:t>
      </w:r>
      <w:r w:rsidR="0051385D">
        <w:t xml:space="preserve"> MAX</w:t>
      </w:r>
      <w:r>
        <w:t xml:space="preserve"> je dle požadavků ČSN EN 303-5:2013 a nařízení vlády </w:t>
      </w:r>
      <w:r w:rsidRPr="00877D6D">
        <w:t>26/2003</w:t>
      </w:r>
      <w:r>
        <w:t xml:space="preserve"> sb. vybavený pojistným výměníkem tepla pro odvádění přebytečného tepla, který musí zajistit, aby nebyla překročena nejvyšší teplota vody v kotli, tj. </w:t>
      </w:r>
      <w:smartTag w:uri="urn:schemas-microsoft-com:office:smarttags" w:element="metricconverter">
        <w:smartTagPr>
          <w:attr w:name="ProductID" w:val="110ﾰC"/>
        </w:smartTagPr>
        <w:r>
          <w:t>110°C</w:t>
        </w:r>
      </w:smartTag>
      <w:r>
        <w:t xml:space="preserve">. Tento pojistný výměník tepla je konstruován </w:t>
      </w:r>
      <w:r w:rsidR="009158B0">
        <w:t>tak, že</w:t>
      </w:r>
      <w:r>
        <w:t xml:space="preserve"> je na vstupu ovládán pojistným vypouštěcím ventilem. Tento ventil lze od nás kdykoliv objednat tak, aby instalace na nátrubky chladící smyčky byla co nejjednodušší. </w:t>
      </w:r>
    </w:p>
    <w:p w14:paraId="7D769E8B" w14:textId="77777777" w:rsidR="00A724C8" w:rsidRDefault="00A724C8" w:rsidP="00A724C8">
      <w:pPr>
        <w:pStyle w:val="Bezmezer"/>
        <w:spacing w:before="0"/>
        <w:jc w:val="both"/>
      </w:pPr>
    </w:p>
    <w:p w14:paraId="4AAD3C59" w14:textId="171DEEBB" w:rsidR="009B2FC5" w:rsidRDefault="009B2FC5" w:rsidP="00D64709">
      <w:pPr>
        <w:pStyle w:val="Bezmezer"/>
        <w:spacing w:before="0"/>
        <w:jc w:val="both"/>
        <w:rPr>
          <w:b/>
        </w:rPr>
      </w:pPr>
      <w:r w:rsidRPr="009B2FC5">
        <w:rPr>
          <w:b/>
        </w:rPr>
        <w:t>Princip činnosti</w:t>
      </w:r>
    </w:p>
    <w:p w14:paraId="07FF3818" w14:textId="77777777" w:rsidR="00AB5296" w:rsidRDefault="004C2DC4" w:rsidP="009B2FC5">
      <w:pPr>
        <w:pStyle w:val="Bezmezer"/>
        <w:jc w:val="both"/>
      </w:pPr>
      <w:r>
        <w:rPr>
          <w:noProof/>
        </w:rPr>
        <w:pict w14:anchorId="153939EA">
          <v:shape id="_x0000_s1026" type="#_x0000_t75" style="position:absolute;left:0;text-align:left;margin-left:226.8pt;margin-top:41.2pt;width:419.4pt;height:384.3pt;z-index:-251636736;mso-position-horizontal-relative:text;mso-position-vertical-relative:text;mso-width-relative:page;mso-height-relative:page">
            <v:imagedata r:id="rId17" o:title="H4EKO-D 55kw zezadu" blacklevel="1966f"/>
          </v:shape>
        </w:pict>
      </w:r>
      <w:r w:rsidR="009B2FC5">
        <w:t>Č</w:t>
      </w:r>
      <w:r w:rsidR="009B2FC5" w:rsidRPr="009B2FC5">
        <w:t xml:space="preserve">idlo pojistné armatury zasuneme do jímky v boční horní části kotle. Čidlo snímá teplotu vody v kotli. V případě, že dojde ke zvýšení teploty vody v kotli na </w:t>
      </w:r>
      <w:smartTag w:uri="urn:schemas-microsoft-com:office:smarttags" w:element="metricconverter">
        <w:smartTagPr>
          <w:attr w:name="ProductID" w:val="95ﾰC"/>
        </w:smartTagPr>
        <w:r w:rsidR="009B2FC5" w:rsidRPr="009B2FC5">
          <w:t>95°C</w:t>
        </w:r>
      </w:smartTag>
      <w:r w:rsidR="009B2FC5">
        <w:t xml:space="preserve"> (</w:t>
      </w:r>
      <w:r w:rsidR="009B2FC5" w:rsidRPr="009B2FC5">
        <w:t>TS 130) začne armatura automaticky otevírat a pouštět do vestavěného pojistného výměníku vodu, která odebírá teplo a zabrání tak přetopení kotle. Po vychlazení vody v kotli začne armatura automaticky zavírat</w:t>
      </w:r>
      <w:r w:rsidR="00D74E94">
        <w:t>,</w:t>
      </w:r>
      <w:r w:rsidR="009B2FC5" w:rsidRPr="009B2FC5">
        <w:t xml:space="preserve"> až úplně zastaví přítok studené vody do pojistného výměníku. Tato činnost se může i několikrát opakovat, záleží na množství paliva v násypné šachtě, resp. na době trvání sníženého odběru tepla otopnou soustavou.</w:t>
      </w:r>
    </w:p>
    <w:p w14:paraId="72F0F3ED" w14:textId="2E9D7B3D" w:rsidR="009B2FC5" w:rsidRPr="009B2FC5" w:rsidRDefault="00C8703F" w:rsidP="009B2FC5">
      <w:pPr>
        <w:pStyle w:val="Bezmezer"/>
        <w:jc w:val="both"/>
      </w:pPr>
      <w:r>
        <w:rPr>
          <w:noProof/>
          <w:lang w:eastAsia="cs-CZ"/>
        </w:rPr>
        <mc:AlternateContent>
          <mc:Choice Requires="wps">
            <w:drawing>
              <wp:anchor distT="0" distB="0" distL="114300" distR="114300" simplePos="0" relativeHeight="251678720" behindDoc="0" locked="0" layoutInCell="1" allowOverlap="1" wp14:anchorId="55DE4F56" wp14:editId="57ED9E12">
                <wp:simplePos x="0" y="0"/>
                <wp:positionH relativeFrom="column">
                  <wp:posOffset>5082540</wp:posOffset>
                </wp:positionH>
                <wp:positionV relativeFrom="paragraph">
                  <wp:posOffset>91440</wp:posOffset>
                </wp:positionV>
                <wp:extent cx="1303020" cy="685800"/>
                <wp:effectExtent l="0" t="0" r="0" b="0"/>
                <wp:wrapNone/>
                <wp:docPr id="36" name="Textové pole 36"/>
                <wp:cNvGraphicFramePr/>
                <a:graphic xmlns:a="http://schemas.openxmlformats.org/drawingml/2006/main">
                  <a:graphicData uri="http://schemas.microsoft.com/office/word/2010/wordprocessingShape">
                    <wps:wsp>
                      <wps:cNvSpPr txBox="1"/>
                      <wps:spPr>
                        <a:xfrm>
                          <a:off x="0" y="0"/>
                          <a:ext cx="130302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3FA3B" w14:textId="18FBC015" w:rsidR="00B42FA7" w:rsidRPr="00C8703F" w:rsidRDefault="00B42FA7" w:rsidP="00C8703F">
                            <w:pPr>
                              <w:rPr>
                                <w:sz w:val="18"/>
                              </w:rPr>
                            </w:pPr>
                            <w:r w:rsidRPr="00C8703F">
                              <w:rPr>
                                <w:sz w:val="18"/>
                              </w:rPr>
                              <w:t>Teplotní čidlo ventilu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DE4F56" id="_x0000_t202" coordsize="21600,21600" o:spt="202" path="m,l,21600r21600,l21600,xe">
                <v:stroke joinstyle="miter"/>
                <v:path gradientshapeok="t" o:connecttype="rect"/>
              </v:shapetype>
              <v:shape id="Textové pole 36" o:spid="_x0000_s1026" type="#_x0000_t202" style="position:absolute;left:0;text-align:left;margin-left:400.2pt;margin-top:7.2pt;width:102.6pt;height:5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" filled="f" stroked="f" strokeweight=".5pt">
                <v:textbox>
                  <w:txbxContent>
                    <w:p w14:paraId="0B03FA3B" w14:textId="18FBC015" w:rsidR="00B42FA7" w:rsidRPr="00C8703F" w:rsidRDefault="00B42FA7" w:rsidP="00C8703F">
                      <w:pPr>
                        <w:rPr>
                          <w:sz w:val="18"/>
                        </w:rPr>
                      </w:pPr>
                      <w:r w:rsidRPr="00C8703F">
                        <w:rPr>
                          <w:sz w:val="18"/>
                        </w:rPr>
                        <w:t>Teplotní čidlo ventilu</w:t>
                      </w:r>
                    </w:p>
                  </w:txbxContent>
                </v:textbox>
              </v:shape>
            </w:pict>
          </mc:Fallback>
        </mc:AlternateContent>
      </w:r>
      <w:r w:rsidR="009B2FC5" w:rsidRPr="009B2FC5">
        <w:t xml:space="preserve"> </w:t>
      </w:r>
    </w:p>
    <w:p w14:paraId="20CAC3E2" w14:textId="5E52EEBC" w:rsidR="009B2FC5" w:rsidRPr="009B2FC5" w:rsidRDefault="00C8703F" w:rsidP="00AB5296">
      <w:pPr>
        <w:pStyle w:val="Bezmezer"/>
        <w:numPr>
          <w:ilvl w:val="0"/>
          <w:numId w:val="24"/>
        </w:numPr>
        <w:ind w:right="3402"/>
        <w:jc w:val="both"/>
      </w:pPr>
      <w:r>
        <w:rPr>
          <w:noProof/>
          <w:lang w:eastAsia="cs-CZ"/>
        </w:rPr>
        <mc:AlternateContent>
          <mc:Choice Requires="wps">
            <w:drawing>
              <wp:anchor distT="0" distB="0" distL="114300" distR="114300" simplePos="0" relativeHeight="251677696" behindDoc="0" locked="0" layoutInCell="1" allowOverlap="1" wp14:anchorId="5793C8E3" wp14:editId="20BD6EDA">
                <wp:simplePos x="0" y="0"/>
                <wp:positionH relativeFrom="column">
                  <wp:posOffset>5532120</wp:posOffset>
                </wp:positionH>
                <wp:positionV relativeFrom="paragraph">
                  <wp:posOffset>109220</wp:posOffset>
                </wp:positionV>
                <wp:extent cx="15240" cy="213360"/>
                <wp:effectExtent l="57150" t="0" r="60960" b="53340"/>
                <wp:wrapNone/>
                <wp:docPr id="35" name="Přímá spojnice se šipkou 35"/>
                <wp:cNvGraphicFramePr/>
                <a:graphic xmlns:a="http://schemas.openxmlformats.org/drawingml/2006/main">
                  <a:graphicData uri="http://schemas.microsoft.com/office/word/2010/wordprocessingShape">
                    <wps:wsp>
                      <wps:cNvCnPr/>
                      <wps:spPr>
                        <a:xfrm>
                          <a:off x="0" y="0"/>
                          <a:ext cx="1524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513FBE" id="_x0000_t32" coordsize="21600,21600" o:spt="32" o:oned="t" path="m,l21600,21600e" filled="f">
                <v:path arrowok="t" fillok="f" o:connecttype="none"/>
                <o:lock v:ext="edit" shapetype="t"/>
              </v:shapetype>
              <v:shape id="Přímá spojnice se šipkou 35" o:spid="_x0000_s1026" type="#_x0000_t32" style="position:absolute;margin-left:435.6pt;margin-top:8.6pt;width:1.2pt;height:16.8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" strokecolor="#5b9bd5 [3204]" strokeweight=".5pt">
                <v:stroke endarrow="block" joinstyle="miter"/>
              </v:shape>
            </w:pict>
          </mc:Fallback>
        </mc:AlternateContent>
      </w:r>
      <w:r>
        <w:rPr>
          <w:noProof/>
          <w:lang w:eastAsia="cs-CZ"/>
        </w:rPr>
        <mc:AlternateContent>
          <mc:Choice Requires="wps">
            <w:drawing>
              <wp:anchor distT="0" distB="0" distL="114300" distR="114300" simplePos="0" relativeHeight="251675648" behindDoc="0" locked="0" layoutInCell="1" allowOverlap="1" wp14:anchorId="32B934CE" wp14:editId="22AE267A">
                <wp:simplePos x="0" y="0"/>
                <wp:positionH relativeFrom="column">
                  <wp:posOffset>5326380</wp:posOffset>
                </wp:positionH>
                <wp:positionV relativeFrom="paragraph">
                  <wp:posOffset>322580</wp:posOffset>
                </wp:positionV>
                <wp:extent cx="525780" cy="320040"/>
                <wp:effectExtent l="0" t="0" r="26670" b="22860"/>
                <wp:wrapNone/>
                <wp:docPr id="33" name="Ovál 33"/>
                <wp:cNvGraphicFramePr/>
                <a:graphic xmlns:a="http://schemas.openxmlformats.org/drawingml/2006/main">
                  <a:graphicData uri="http://schemas.microsoft.com/office/word/2010/wordprocessingShape">
                    <wps:wsp>
                      <wps:cNvSpPr/>
                      <wps:spPr>
                        <a:xfrm>
                          <a:off x="0" y="0"/>
                          <a:ext cx="525780" cy="320040"/>
                        </a:xfrm>
                        <a:prstGeom prst="ellipse">
                          <a:avLst/>
                        </a:prstGeom>
                        <a:noFill/>
                        <a:ln>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53184" id="Ovál 33" o:spid="_x0000_s1026" style="position:absolute;margin-left:419.4pt;margin-top:25.4pt;width:41.4pt;height:25.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" filled="f" strokecolor="#00b0f0" strokeweight="1pt">
                <v:stroke joinstyle="miter"/>
              </v:oval>
            </w:pict>
          </mc:Fallback>
        </mc:AlternateContent>
      </w:r>
      <w:r w:rsidR="00D74E94">
        <w:t>vypouštěcí</w:t>
      </w:r>
      <w:r w:rsidR="009B2FC5" w:rsidRPr="009B2FC5">
        <w:t xml:space="preserve"> pojistný ventil je nutno připojit vždy na vstup vody do chladící smyčky, aby chladící smyčka nebyla pod stálým tlakem užitkové vody</w:t>
      </w:r>
    </w:p>
    <w:p w14:paraId="1DC98773" w14:textId="7B22AE33" w:rsidR="009B2FC5" w:rsidRPr="009B2FC5" w:rsidRDefault="009B2FC5" w:rsidP="00AB5296">
      <w:pPr>
        <w:pStyle w:val="Bezmezer"/>
        <w:numPr>
          <w:ilvl w:val="0"/>
          <w:numId w:val="24"/>
        </w:numPr>
        <w:ind w:right="3402"/>
        <w:jc w:val="both"/>
      </w:pPr>
      <w:r w:rsidRPr="009B2FC5">
        <w:t>v případě nedodržení doporučeného připojení chladicí smyčky ke kotli dle návodu pro obsluhu, může dojít k přetlakování chladící smyčky a k násl</w:t>
      </w:r>
      <w:r w:rsidR="00AF3F72">
        <w:t>ednému vzniku její  netěsnosti.</w:t>
      </w:r>
    </w:p>
    <w:p w14:paraId="575E1227" w14:textId="66BEF29C" w:rsidR="009B2FC5" w:rsidRPr="009B2FC5" w:rsidRDefault="009B2FC5" w:rsidP="00AB5296">
      <w:pPr>
        <w:pStyle w:val="Bezmezer"/>
        <w:numPr>
          <w:ilvl w:val="0"/>
          <w:numId w:val="24"/>
        </w:numPr>
        <w:ind w:right="3402"/>
        <w:jc w:val="both"/>
      </w:pPr>
      <w:r w:rsidRPr="009B2FC5">
        <w:t xml:space="preserve">pro správnou činnost ventilu musí být zajištěno připojení ventilu na trvalý zdroj chladící vody o tlaku min. 2 bar. (nejlépe veřejný vodovod) o teplotě cca </w:t>
      </w:r>
      <w:smartTag w:uri="urn:schemas-microsoft-com:office:smarttags" w:element="metricconverter">
        <w:smartTagPr>
          <w:attr w:name="ProductID" w:val="15ﾰC"/>
        </w:smartTagPr>
        <w:r w:rsidRPr="009B2FC5">
          <w:t>15°C</w:t>
        </w:r>
      </w:smartTag>
    </w:p>
    <w:p w14:paraId="4EEB5808" w14:textId="0F8CA180" w:rsidR="009B2FC5" w:rsidRPr="009B2FC5" w:rsidRDefault="009B2FC5" w:rsidP="00D74E94">
      <w:pPr>
        <w:pStyle w:val="Bezmezer"/>
        <w:numPr>
          <w:ilvl w:val="0"/>
          <w:numId w:val="24"/>
        </w:numPr>
        <w:jc w:val="both"/>
      </w:pPr>
      <w:r w:rsidRPr="009B2FC5">
        <w:t>nejméně jednou ročně překontrolovat správnou funkci ventilu</w:t>
      </w:r>
    </w:p>
    <w:p w14:paraId="359CFA08" w14:textId="60DBF223" w:rsidR="001F5FA4" w:rsidRDefault="00C8703F" w:rsidP="001F5FA4">
      <w:pPr>
        <w:pStyle w:val="Bezmezer"/>
      </w:pPr>
      <w:r>
        <w:rPr>
          <w:noProof/>
          <w:lang w:eastAsia="cs-CZ"/>
        </w:rPr>
        <mc:AlternateContent>
          <mc:Choice Requires="wps">
            <w:drawing>
              <wp:anchor distT="0" distB="0" distL="114300" distR="114300" simplePos="0" relativeHeight="251676672" behindDoc="0" locked="0" layoutInCell="1" allowOverlap="1" wp14:anchorId="3CC5E24B" wp14:editId="1E23E1CD">
                <wp:simplePos x="0" y="0"/>
                <wp:positionH relativeFrom="column">
                  <wp:posOffset>5082540</wp:posOffset>
                </wp:positionH>
                <wp:positionV relativeFrom="paragraph">
                  <wp:posOffset>429260</wp:posOffset>
                </wp:positionV>
                <wp:extent cx="1303020" cy="685800"/>
                <wp:effectExtent l="0" t="0" r="0" b="0"/>
                <wp:wrapNone/>
                <wp:docPr id="34" name="Textové pole 34"/>
                <wp:cNvGraphicFramePr/>
                <a:graphic xmlns:a="http://schemas.openxmlformats.org/drawingml/2006/main">
                  <a:graphicData uri="http://schemas.microsoft.com/office/word/2010/wordprocessingShape">
                    <wps:wsp>
                      <wps:cNvSpPr txBox="1"/>
                      <wps:spPr>
                        <a:xfrm>
                          <a:off x="0" y="0"/>
                          <a:ext cx="130302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71080" w14:textId="08F43D72" w:rsidR="00B42FA7" w:rsidRPr="00C8703F" w:rsidRDefault="00B42FA7">
                            <w:pPr>
                              <w:rPr>
                                <w:color w:val="FFFFFF" w:themeColor="background1"/>
                              </w:rPr>
                            </w:pPr>
                            <w:proofErr w:type="gramStart"/>
                            <w:r w:rsidRPr="00C8703F">
                              <w:rPr>
                                <w:color w:val="FFFFFF" w:themeColor="background1"/>
                              </w:rPr>
                              <w:t xml:space="preserve">Vstup      </w:t>
                            </w:r>
                            <w:r>
                              <w:rPr>
                                <w:color w:val="FFFFFF" w:themeColor="background1"/>
                              </w:rPr>
                              <w:t xml:space="preserve">    </w:t>
                            </w:r>
                            <w:r w:rsidRPr="00C8703F">
                              <w:rPr>
                                <w:color w:val="FFFFFF" w:themeColor="background1"/>
                              </w:rPr>
                              <w:t xml:space="preserve">  Výstup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5E24B" id="Textové pole 34" o:spid="_x0000_s1027" type="#_x0000_t202" style="position:absolute;margin-left:400.2pt;margin-top:33.8pt;width:102.6pt;height:5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" filled="f" stroked="f" strokeweight=".5pt">
                <v:textbox>
                  <w:txbxContent>
                    <w:p w14:paraId="7F271080" w14:textId="08F43D72" w:rsidR="00B42FA7" w:rsidRPr="00C8703F" w:rsidRDefault="00B42FA7">
                      <w:pPr>
                        <w:rPr>
                          <w:color w:val="FFFFFF" w:themeColor="background1"/>
                        </w:rPr>
                      </w:pPr>
                      <w:proofErr w:type="gramStart"/>
                      <w:r w:rsidRPr="00C8703F">
                        <w:rPr>
                          <w:color w:val="FFFFFF" w:themeColor="background1"/>
                        </w:rPr>
                        <w:t xml:space="preserve">Vstup      </w:t>
                      </w:r>
                      <w:r>
                        <w:rPr>
                          <w:color w:val="FFFFFF" w:themeColor="background1"/>
                        </w:rPr>
                        <w:t xml:space="preserve">    </w:t>
                      </w:r>
                      <w:r w:rsidRPr="00C8703F">
                        <w:rPr>
                          <w:color w:val="FFFFFF" w:themeColor="background1"/>
                        </w:rPr>
                        <w:t xml:space="preserve">  Výstup</w:t>
                      </w:r>
                      <w:proofErr w:type="gramEnd"/>
                    </w:p>
                  </w:txbxContent>
                </v:textbox>
              </v:shape>
            </w:pict>
          </mc:Fallback>
        </mc:AlternateContent>
      </w:r>
      <w:r>
        <w:rPr>
          <w:noProof/>
          <w:lang w:eastAsia="cs-CZ"/>
        </w:rPr>
        <mc:AlternateContent>
          <mc:Choice Requires="wps">
            <w:drawing>
              <wp:anchor distT="0" distB="0" distL="114300" distR="114300" simplePos="0" relativeHeight="251673600" behindDoc="0" locked="0" layoutInCell="1" allowOverlap="1" wp14:anchorId="3B9297ED" wp14:editId="3FE66FFD">
                <wp:simplePos x="0" y="0"/>
                <wp:positionH relativeFrom="column">
                  <wp:posOffset>5151120</wp:posOffset>
                </wp:positionH>
                <wp:positionV relativeFrom="paragraph">
                  <wp:posOffset>147320</wp:posOffset>
                </wp:positionV>
                <wp:extent cx="312420" cy="327660"/>
                <wp:effectExtent l="19050" t="19050" r="11430" b="15240"/>
                <wp:wrapNone/>
                <wp:docPr id="8" name="Šipka nahoru 8"/>
                <wp:cNvGraphicFramePr/>
                <a:graphic xmlns:a="http://schemas.openxmlformats.org/drawingml/2006/main">
                  <a:graphicData uri="http://schemas.microsoft.com/office/word/2010/wordprocessingShape">
                    <wps:wsp>
                      <wps:cNvSpPr/>
                      <wps:spPr>
                        <a:xfrm>
                          <a:off x="0" y="0"/>
                          <a:ext cx="312420" cy="3276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E4B83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8" o:spid="_x0000_s1026" type="#_x0000_t68" style="position:absolute;margin-left:405.6pt;margin-top:11.6pt;width:24.6pt;height:25.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" adj="10298" fillcolor="#5b9bd5 [3204]" strokecolor="#1f4d78 [1604]" strokeweight="1pt"/>
            </w:pict>
          </mc:Fallback>
        </mc:AlternateContent>
      </w:r>
      <w:r>
        <w:rPr>
          <w:noProof/>
          <w:lang w:eastAsia="cs-CZ"/>
        </w:rPr>
        <mc:AlternateContent>
          <mc:Choice Requires="wps">
            <w:drawing>
              <wp:anchor distT="0" distB="0" distL="114300" distR="114300" simplePos="0" relativeHeight="251674624" behindDoc="0" locked="0" layoutInCell="1" allowOverlap="1" wp14:anchorId="32E1D7FA" wp14:editId="0B315784">
                <wp:simplePos x="0" y="0"/>
                <wp:positionH relativeFrom="column">
                  <wp:posOffset>5806440</wp:posOffset>
                </wp:positionH>
                <wp:positionV relativeFrom="paragraph">
                  <wp:posOffset>162560</wp:posOffset>
                </wp:positionV>
                <wp:extent cx="312420" cy="327660"/>
                <wp:effectExtent l="19050" t="0" r="11430" b="34290"/>
                <wp:wrapNone/>
                <wp:docPr id="32" name="Šipka nahoru 32"/>
                <wp:cNvGraphicFramePr/>
                <a:graphic xmlns:a="http://schemas.openxmlformats.org/drawingml/2006/main">
                  <a:graphicData uri="http://schemas.microsoft.com/office/word/2010/wordprocessingShape">
                    <wps:wsp>
                      <wps:cNvSpPr/>
                      <wps:spPr>
                        <a:xfrm rot="10800000">
                          <a:off x="0" y="0"/>
                          <a:ext cx="312420" cy="327660"/>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E331A4" id="Šipka nahoru 32" o:spid="_x0000_s1026" type="#_x0000_t68" style="position:absolute;margin-left:457.2pt;margin-top:12.8pt;width:24.6pt;height:25.8pt;rotation:180;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" adj="10298" fillcolor="#ed7d31 [3205]" strokecolor="#823b0b [1605]" strokeweight="1pt"/>
            </w:pict>
          </mc:Fallback>
        </mc:AlternateContent>
      </w:r>
    </w:p>
    <w:p w14:paraId="4D4E8B75" w14:textId="0CF58BB7" w:rsidR="00A721D1" w:rsidRDefault="00A721D1" w:rsidP="001F5FA4">
      <w:pPr>
        <w:pStyle w:val="Bezmezer"/>
      </w:pPr>
    </w:p>
    <w:p w14:paraId="0B922B1E" w14:textId="72200A55" w:rsidR="00077499" w:rsidRDefault="00077499" w:rsidP="001F5FA4">
      <w:pPr>
        <w:pStyle w:val="Bezmezer"/>
      </w:pPr>
    </w:p>
    <w:p w14:paraId="018CE5FC" w14:textId="7A596E38" w:rsidR="00077499" w:rsidRDefault="00077499" w:rsidP="001F5FA4">
      <w:pPr>
        <w:pStyle w:val="Bezmezer"/>
      </w:pPr>
    </w:p>
    <w:p w14:paraId="155F9DFC" w14:textId="77777777" w:rsidR="00077499" w:rsidRDefault="00077499" w:rsidP="001F5FA4">
      <w:pPr>
        <w:pStyle w:val="Bezmezer"/>
      </w:pPr>
    </w:p>
    <w:p w14:paraId="103C9130" w14:textId="77777777" w:rsidR="00077499" w:rsidRDefault="00077499" w:rsidP="001F5FA4">
      <w:pPr>
        <w:pStyle w:val="Bezmezer"/>
      </w:pPr>
    </w:p>
    <w:p w14:paraId="7E9A85BC" w14:textId="77777777" w:rsidR="00077499" w:rsidRDefault="00077499" w:rsidP="001F5FA4">
      <w:pPr>
        <w:pStyle w:val="Bezmezer"/>
      </w:pPr>
    </w:p>
    <w:p w14:paraId="090974B3" w14:textId="77777777" w:rsidR="00077499" w:rsidRDefault="00077499" w:rsidP="001F5FA4">
      <w:pPr>
        <w:pStyle w:val="Bezmezer"/>
      </w:pPr>
    </w:p>
    <w:p w14:paraId="4ACEA868" w14:textId="77777777" w:rsidR="00077499" w:rsidRDefault="00077499" w:rsidP="001F5FA4">
      <w:pPr>
        <w:pStyle w:val="Bezmezer"/>
      </w:pPr>
    </w:p>
    <w:p w14:paraId="751F6C27" w14:textId="77777777" w:rsidR="00077499" w:rsidRDefault="00077499" w:rsidP="001F5FA4">
      <w:pPr>
        <w:pStyle w:val="Bezmezer"/>
      </w:pPr>
    </w:p>
    <w:p w14:paraId="79659284" w14:textId="77777777" w:rsidR="00077499" w:rsidRDefault="00077499" w:rsidP="001F5FA4">
      <w:pPr>
        <w:pStyle w:val="Bezmezer"/>
      </w:pPr>
    </w:p>
    <w:p w14:paraId="0BCB93D0" w14:textId="77777777" w:rsidR="00C13F2E" w:rsidRDefault="00C13F2E" w:rsidP="001F5FA4">
      <w:pPr>
        <w:pStyle w:val="Bezmezer"/>
      </w:pPr>
    </w:p>
    <w:p w14:paraId="5A44D24C" w14:textId="4FB66EBA" w:rsidR="001F5FA4" w:rsidRPr="00B71B5C" w:rsidRDefault="000D6427" w:rsidP="00B71B5C">
      <w:pPr>
        <w:pStyle w:val="Nadpis1"/>
        <w:rPr>
          <w:b/>
        </w:rPr>
      </w:pPr>
      <w:bookmarkStart w:id="7" w:name="_Toc85615396"/>
      <w:r>
        <w:rPr>
          <w:b/>
        </w:rPr>
        <w:t xml:space="preserve">10. </w:t>
      </w:r>
      <w:r w:rsidR="001F5FA4" w:rsidRPr="001F5FA4">
        <w:rPr>
          <w:b/>
        </w:rPr>
        <w:t>ELEKTR</w:t>
      </w:r>
      <w:r w:rsidR="001D0271">
        <w:rPr>
          <w:b/>
        </w:rPr>
        <w:t>ICKÉ SCHÉMA</w:t>
      </w:r>
      <w:bookmarkEnd w:id="7"/>
    </w:p>
    <w:p w14:paraId="1D449397" w14:textId="6A9A1389" w:rsidR="00BA7FB0" w:rsidRDefault="00100E89" w:rsidP="005D4A7A">
      <w:pPr>
        <w:pStyle w:val="Bezmezer"/>
        <w:jc w:val="center"/>
      </w:pPr>
      <w:r>
        <w:rPr>
          <w:noProof/>
          <w:lang w:eastAsia="cs-CZ"/>
        </w:rPr>
        <mc:AlternateContent>
          <mc:Choice Requires="wps">
            <w:drawing>
              <wp:anchor distT="0" distB="0" distL="114300" distR="114300" simplePos="0" relativeHeight="251691008" behindDoc="0" locked="0" layoutInCell="1" allowOverlap="1" wp14:anchorId="67E966DE" wp14:editId="1F2DEF60">
                <wp:simplePos x="0" y="0"/>
                <wp:positionH relativeFrom="column">
                  <wp:posOffset>1973580</wp:posOffset>
                </wp:positionH>
                <wp:positionV relativeFrom="paragraph">
                  <wp:posOffset>6165850</wp:posOffset>
                </wp:positionV>
                <wp:extent cx="556260" cy="556260"/>
                <wp:effectExtent l="0" t="0" r="15240" b="15240"/>
                <wp:wrapNone/>
                <wp:docPr id="38" name="Ovál 38"/>
                <wp:cNvGraphicFramePr/>
                <a:graphic xmlns:a="http://schemas.openxmlformats.org/drawingml/2006/main">
                  <a:graphicData uri="http://schemas.microsoft.com/office/word/2010/wordprocessingShape">
                    <wps:wsp>
                      <wps:cNvSpPr/>
                      <wps:spPr>
                        <a:xfrm>
                          <a:off x="0" y="0"/>
                          <a:ext cx="556260" cy="55626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346F99A" w14:textId="77777777" w:rsidR="00B42FA7" w:rsidRPr="00100E89" w:rsidRDefault="00B42FA7" w:rsidP="00100E89">
                            <w:pPr>
                              <w:jc w:val="center"/>
                              <w:rPr>
                                <w:b/>
                                <w:sz w:val="22"/>
                              </w:rPr>
                            </w:pPr>
                            <w:r>
                              <w:rPr>
                                <w:b/>
                                <w:sz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966DE" id="Ovál 38" o:spid="_x0000_s1028" style="position:absolute;left:0;text-align:left;margin-left:155.4pt;margin-top:485.5pt;width:43.8pt;height:4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" fillcolor="#ed7d31 [3205]" strokecolor="#823b0b [1605]" strokeweight="1pt">
                <v:stroke joinstyle="miter"/>
                <v:textbox>
                  <w:txbxContent>
                    <w:p w14:paraId="6346F99A" w14:textId="77777777" w:rsidR="00B42FA7" w:rsidRPr="00100E89" w:rsidRDefault="00B42FA7" w:rsidP="00100E89">
                      <w:pPr>
                        <w:jc w:val="center"/>
                        <w:rPr>
                          <w:b/>
                          <w:sz w:val="22"/>
                        </w:rPr>
                      </w:pPr>
                      <w:r>
                        <w:rPr>
                          <w:b/>
                          <w:sz w:val="22"/>
                        </w:rPr>
                        <w:t>2</w:t>
                      </w:r>
                    </w:p>
                  </w:txbxContent>
                </v:textbox>
              </v:oval>
            </w:pict>
          </mc:Fallback>
        </mc:AlternateContent>
      </w:r>
      <w:r>
        <w:rPr>
          <w:noProof/>
          <w:lang w:eastAsia="cs-CZ"/>
        </w:rPr>
        <mc:AlternateContent>
          <mc:Choice Requires="wps">
            <w:drawing>
              <wp:anchor distT="0" distB="0" distL="114300" distR="114300" simplePos="0" relativeHeight="251684864" behindDoc="0" locked="0" layoutInCell="1" allowOverlap="1" wp14:anchorId="7836EF59" wp14:editId="4E23D9E4">
                <wp:simplePos x="0" y="0"/>
                <wp:positionH relativeFrom="column">
                  <wp:posOffset>4960620</wp:posOffset>
                </wp:positionH>
                <wp:positionV relativeFrom="paragraph">
                  <wp:posOffset>367665</wp:posOffset>
                </wp:positionV>
                <wp:extent cx="556260" cy="556260"/>
                <wp:effectExtent l="0" t="0" r="15240" b="15240"/>
                <wp:wrapNone/>
                <wp:docPr id="6" name="Ovál 6"/>
                <wp:cNvGraphicFramePr/>
                <a:graphic xmlns:a="http://schemas.openxmlformats.org/drawingml/2006/main">
                  <a:graphicData uri="http://schemas.microsoft.com/office/word/2010/wordprocessingShape">
                    <wps:wsp>
                      <wps:cNvSpPr/>
                      <wps:spPr>
                        <a:xfrm>
                          <a:off x="0" y="0"/>
                          <a:ext cx="556260" cy="55626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92A0308" w14:textId="4C5E1898" w:rsidR="00B42FA7" w:rsidRPr="00100E89" w:rsidRDefault="00B42FA7" w:rsidP="00100E89">
                            <w:pPr>
                              <w:jc w:val="center"/>
                              <w:rPr>
                                <w:b/>
                                <w:sz w:val="22"/>
                              </w:rPr>
                            </w:pPr>
                            <w:r w:rsidRPr="00100E89">
                              <w:rPr>
                                <w:b/>
                                <w:sz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6EF59" id="Ovál 6" o:spid="_x0000_s1029" style="position:absolute;left:0;text-align:left;margin-left:390.6pt;margin-top:28.95pt;width:43.8pt;height:4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" fillcolor="#ed7d31 [3205]" strokecolor="#823b0b [1605]" strokeweight="1pt">
                <v:stroke joinstyle="miter"/>
                <v:textbox>
                  <w:txbxContent>
                    <w:p w14:paraId="592A0308" w14:textId="4C5E1898" w:rsidR="00B42FA7" w:rsidRPr="00100E89" w:rsidRDefault="00B42FA7" w:rsidP="00100E89">
                      <w:pPr>
                        <w:jc w:val="center"/>
                        <w:rPr>
                          <w:b/>
                          <w:sz w:val="22"/>
                        </w:rPr>
                      </w:pPr>
                      <w:r w:rsidRPr="00100E89">
                        <w:rPr>
                          <w:b/>
                          <w:sz w:val="22"/>
                        </w:rPr>
                        <w:t>1</w:t>
                      </w:r>
                    </w:p>
                  </w:txbxContent>
                </v:textbox>
              </v:oval>
            </w:pict>
          </mc:Fallback>
        </mc:AlternateContent>
      </w:r>
      <w:r w:rsidR="005D4A7A">
        <w:rPr>
          <w:noProof/>
          <w:lang w:eastAsia="cs-CZ"/>
        </w:rPr>
        <w:drawing>
          <wp:inline distT="0" distB="0" distL="0" distR="0" wp14:anchorId="3A5FFBFE" wp14:editId="0F530256">
            <wp:extent cx="8040362" cy="5687176"/>
            <wp:effectExtent l="0" t="4762" r="0" b="0"/>
            <wp:docPr id="145" name="Obrázek 145" descr="C:\Users\velicka\Desktop\H416EKO-D_navod\H416EKO-D\OPOP H-4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OPOP H-4  3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8042973" cy="5689023"/>
                    </a:xfrm>
                    <a:prstGeom prst="rect">
                      <a:avLst/>
                    </a:prstGeom>
                    <a:noFill/>
                    <a:ln>
                      <a:noFill/>
                    </a:ln>
                  </pic:spPr>
                </pic:pic>
              </a:graphicData>
            </a:graphic>
          </wp:inline>
        </w:drawing>
      </w:r>
    </w:p>
    <w:p w14:paraId="1C0081F1" w14:textId="34844CF8" w:rsidR="00100E89" w:rsidRDefault="00100E89" w:rsidP="005D4A7A">
      <w:pPr>
        <w:pStyle w:val="Bezmezer"/>
        <w:jc w:val="center"/>
      </w:pPr>
      <w:r>
        <w:rPr>
          <w:noProof/>
          <w:lang w:eastAsia="cs-CZ"/>
        </w:rPr>
        <w:lastRenderedPageBreak/>
        <mc:AlternateContent>
          <mc:Choice Requires="wps">
            <w:drawing>
              <wp:anchor distT="0" distB="0" distL="114300" distR="114300" simplePos="0" relativeHeight="251686912" behindDoc="0" locked="0" layoutInCell="1" allowOverlap="1" wp14:anchorId="293F8765" wp14:editId="298A42D1">
                <wp:simplePos x="0" y="0"/>
                <wp:positionH relativeFrom="column">
                  <wp:posOffset>83820</wp:posOffset>
                </wp:positionH>
                <wp:positionV relativeFrom="paragraph">
                  <wp:posOffset>111760</wp:posOffset>
                </wp:positionV>
                <wp:extent cx="556260" cy="556260"/>
                <wp:effectExtent l="0" t="0" r="15240" b="15240"/>
                <wp:wrapNone/>
                <wp:docPr id="24" name="Ovál 24"/>
                <wp:cNvGraphicFramePr/>
                <a:graphic xmlns:a="http://schemas.openxmlformats.org/drawingml/2006/main">
                  <a:graphicData uri="http://schemas.microsoft.com/office/word/2010/wordprocessingShape">
                    <wps:wsp>
                      <wps:cNvSpPr/>
                      <wps:spPr>
                        <a:xfrm>
                          <a:off x="0" y="0"/>
                          <a:ext cx="556260" cy="55626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489BC35" w14:textId="77777777" w:rsidR="00B42FA7" w:rsidRPr="00100E89" w:rsidRDefault="00B42FA7" w:rsidP="00100E89">
                            <w:pPr>
                              <w:jc w:val="center"/>
                              <w:rPr>
                                <w:b/>
                                <w:sz w:val="22"/>
                              </w:rPr>
                            </w:pPr>
                            <w:r w:rsidRPr="00100E89">
                              <w:rPr>
                                <w:b/>
                                <w:sz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F8765" id="Ovál 24" o:spid="_x0000_s1030" style="position:absolute;left:0;text-align:left;margin-left:6.6pt;margin-top:8.8pt;width:43.8pt;height:4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" fillcolor="#ed7d31 [3205]" strokecolor="#823b0b [1605]" strokeweight="1pt">
                <v:stroke joinstyle="miter"/>
                <v:textbox>
                  <w:txbxContent>
                    <w:p w14:paraId="1489BC35" w14:textId="77777777" w:rsidR="00B42FA7" w:rsidRPr="00100E89" w:rsidRDefault="00B42FA7" w:rsidP="00100E89">
                      <w:pPr>
                        <w:jc w:val="center"/>
                        <w:rPr>
                          <w:b/>
                          <w:sz w:val="22"/>
                        </w:rPr>
                      </w:pPr>
                      <w:r w:rsidRPr="00100E89">
                        <w:rPr>
                          <w:b/>
                          <w:sz w:val="22"/>
                        </w:rPr>
                        <w:t>1</w:t>
                      </w:r>
                    </w:p>
                  </w:txbxContent>
                </v:textbox>
              </v:oval>
            </w:pict>
          </mc:Fallback>
        </mc:AlternateContent>
      </w:r>
    </w:p>
    <w:p w14:paraId="5A85C182" w14:textId="70D6AC8F" w:rsidR="00100E89" w:rsidRDefault="00100E89" w:rsidP="005D4A7A">
      <w:pPr>
        <w:pStyle w:val="Bezmezer"/>
        <w:jc w:val="center"/>
      </w:pPr>
    </w:p>
    <w:p w14:paraId="585D7297" w14:textId="38C3EFCE" w:rsidR="00100E89" w:rsidRDefault="00100E89" w:rsidP="005D4A7A">
      <w:pPr>
        <w:pStyle w:val="Bezmezer"/>
        <w:jc w:val="center"/>
      </w:pPr>
    </w:p>
    <w:p w14:paraId="415F975D" w14:textId="3C8AFBCF" w:rsidR="00100E89" w:rsidRDefault="00100E89" w:rsidP="005D4A7A">
      <w:pPr>
        <w:pStyle w:val="Bezmezer"/>
        <w:jc w:val="center"/>
      </w:pPr>
      <w:r>
        <w:rPr>
          <w:noProof/>
          <w:lang w:eastAsia="cs-CZ"/>
        </w:rPr>
        <w:drawing>
          <wp:inline distT="0" distB="0" distL="0" distR="0" wp14:anchorId="038EF4E9" wp14:editId="6680A790">
            <wp:extent cx="6637020" cy="19583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7020" cy="1958340"/>
                    </a:xfrm>
                    <a:prstGeom prst="rect">
                      <a:avLst/>
                    </a:prstGeom>
                    <a:noFill/>
                    <a:ln>
                      <a:noFill/>
                    </a:ln>
                  </pic:spPr>
                </pic:pic>
              </a:graphicData>
            </a:graphic>
          </wp:inline>
        </w:drawing>
      </w:r>
    </w:p>
    <w:p w14:paraId="2A116A96" w14:textId="502287CC" w:rsidR="00100E89" w:rsidRDefault="00100E89" w:rsidP="00100E89">
      <w:pPr>
        <w:pStyle w:val="Bezmezer"/>
        <w:spacing w:before="0"/>
        <w:jc w:val="center"/>
      </w:pPr>
    </w:p>
    <w:tbl>
      <w:tblPr>
        <w:tblStyle w:val="Mkatabulky"/>
        <w:tblW w:w="0" w:type="auto"/>
        <w:jc w:val="center"/>
        <w:tblLook w:val="04A0" w:firstRow="1" w:lastRow="0" w:firstColumn="1" w:lastColumn="0" w:noHBand="0" w:noVBand="1"/>
      </w:tblPr>
      <w:tblGrid>
        <w:gridCol w:w="838"/>
        <w:gridCol w:w="5228"/>
      </w:tblGrid>
      <w:tr w:rsidR="00100E89" w:rsidRPr="00DF13A2" w14:paraId="4AA762E7" w14:textId="77777777" w:rsidTr="00100E89">
        <w:trPr>
          <w:jc w:val="center"/>
        </w:trPr>
        <w:tc>
          <w:tcPr>
            <w:tcW w:w="838" w:type="dxa"/>
          </w:tcPr>
          <w:p w14:paraId="6F64FC3F" w14:textId="63AF5FE2" w:rsidR="00100E89" w:rsidRPr="00DF13A2" w:rsidRDefault="00B434A2" w:rsidP="00100E89">
            <w:pPr>
              <w:pStyle w:val="Bezmezer"/>
              <w:jc w:val="center"/>
              <w:rPr>
                <w:sz w:val="20"/>
              </w:rPr>
            </w:pPr>
            <w:r w:rsidRPr="00DF13A2">
              <w:rPr>
                <w:sz w:val="20"/>
              </w:rPr>
              <w:t>1, 2</w:t>
            </w:r>
          </w:p>
        </w:tc>
        <w:tc>
          <w:tcPr>
            <w:tcW w:w="5228" w:type="dxa"/>
          </w:tcPr>
          <w:p w14:paraId="102DDDEC" w14:textId="5AD6DBDC" w:rsidR="00100E89" w:rsidRPr="00DF13A2" w:rsidRDefault="00B434A2" w:rsidP="00100E89">
            <w:pPr>
              <w:pStyle w:val="Bezmezer"/>
              <w:rPr>
                <w:sz w:val="20"/>
              </w:rPr>
            </w:pPr>
            <w:r w:rsidRPr="00DF13A2">
              <w:rPr>
                <w:sz w:val="20"/>
              </w:rPr>
              <w:t>Napájení 230V, 50Hz</w:t>
            </w:r>
          </w:p>
        </w:tc>
      </w:tr>
      <w:tr w:rsidR="006F0230" w:rsidRPr="00DF13A2" w14:paraId="7F7A62B6" w14:textId="77777777" w:rsidTr="00100E89">
        <w:trPr>
          <w:jc w:val="center"/>
        </w:trPr>
        <w:tc>
          <w:tcPr>
            <w:tcW w:w="838" w:type="dxa"/>
          </w:tcPr>
          <w:p w14:paraId="582F30BE" w14:textId="59FE3A6A" w:rsidR="006F0230" w:rsidRPr="00DF13A2" w:rsidRDefault="00B434A2" w:rsidP="00100E89">
            <w:pPr>
              <w:pStyle w:val="Bezmezer"/>
              <w:jc w:val="center"/>
              <w:rPr>
                <w:sz w:val="20"/>
              </w:rPr>
            </w:pPr>
            <w:r w:rsidRPr="00DF13A2">
              <w:rPr>
                <w:sz w:val="20"/>
              </w:rPr>
              <w:t>3</w:t>
            </w:r>
          </w:p>
        </w:tc>
        <w:tc>
          <w:tcPr>
            <w:tcW w:w="5228" w:type="dxa"/>
          </w:tcPr>
          <w:p w14:paraId="256DC70F" w14:textId="22D380DF" w:rsidR="006F0230" w:rsidRPr="00DF13A2" w:rsidRDefault="00B434A2" w:rsidP="00100E89">
            <w:pPr>
              <w:pStyle w:val="Bezmezer"/>
              <w:rPr>
                <w:sz w:val="20"/>
              </w:rPr>
            </w:pPr>
            <w:r w:rsidRPr="00DF13A2">
              <w:rPr>
                <w:sz w:val="20"/>
              </w:rPr>
              <w:t>Přídavné čerpadlo / Čerpadlo ventilu</w:t>
            </w:r>
          </w:p>
        </w:tc>
      </w:tr>
      <w:tr w:rsidR="006F0230" w:rsidRPr="00DF13A2" w14:paraId="526E14BB" w14:textId="77777777" w:rsidTr="00100E89">
        <w:trPr>
          <w:jc w:val="center"/>
        </w:trPr>
        <w:tc>
          <w:tcPr>
            <w:tcW w:w="838" w:type="dxa"/>
          </w:tcPr>
          <w:p w14:paraId="3BA8F67F" w14:textId="0913E222" w:rsidR="006F0230" w:rsidRPr="00DF13A2" w:rsidRDefault="00B434A2" w:rsidP="00100E89">
            <w:pPr>
              <w:pStyle w:val="Bezmezer"/>
              <w:jc w:val="center"/>
              <w:rPr>
                <w:sz w:val="20"/>
              </w:rPr>
            </w:pPr>
            <w:r w:rsidRPr="00DF13A2">
              <w:rPr>
                <w:sz w:val="20"/>
              </w:rPr>
              <w:t>4</w:t>
            </w:r>
          </w:p>
        </w:tc>
        <w:tc>
          <w:tcPr>
            <w:tcW w:w="5228" w:type="dxa"/>
          </w:tcPr>
          <w:p w14:paraId="5C054D29" w14:textId="340DA7B7" w:rsidR="006F0230" w:rsidRPr="00DF13A2" w:rsidRDefault="00B434A2" w:rsidP="00100E89">
            <w:pPr>
              <w:pStyle w:val="Bezmezer"/>
              <w:rPr>
                <w:sz w:val="20"/>
              </w:rPr>
            </w:pPr>
            <w:r w:rsidRPr="00DF13A2">
              <w:rPr>
                <w:sz w:val="20"/>
              </w:rPr>
              <w:t>Odtahový ventilátor</w:t>
            </w:r>
          </w:p>
        </w:tc>
      </w:tr>
      <w:tr w:rsidR="006F0230" w:rsidRPr="00DF13A2" w14:paraId="4DE7BF4A" w14:textId="77777777" w:rsidTr="00100E89">
        <w:trPr>
          <w:jc w:val="center"/>
        </w:trPr>
        <w:tc>
          <w:tcPr>
            <w:tcW w:w="838" w:type="dxa"/>
          </w:tcPr>
          <w:p w14:paraId="6AD001EB" w14:textId="46700B97" w:rsidR="006F0230" w:rsidRPr="00DF13A2" w:rsidRDefault="006F0230" w:rsidP="006F0230">
            <w:pPr>
              <w:pStyle w:val="Bezmezer"/>
              <w:jc w:val="center"/>
              <w:rPr>
                <w:sz w:val="20"/>
              </w:rPr>
            </w:pPr>
            <w:r w:rsidRPr="00DF13A2">
              <w:rPr>
                <w:sz w:val="20"/>
              </w:rPr>
              <w:t>4</w:t>
            </w:r>
          </w:p>
        </w:tc>
        <w:tc>
          <w:tcPr>
            <w:tcW w:w="5228" w:type="dxa"/>
          </w:tcPr>
          <w:p w14:paraId="48E680CB" w14:textId="537989F4" w:rsidR="006F0230" w:rsidRPr="00DF13A2" w:rsidRDefault="006F0230" w:rsidP="006F0230">
            <w:pPr>
              <w:pStyle w:val="Bezmezer"/>
              <w:rPr>
                <w:sz w:val="20"/>
              </w:rPr>
            </w:pPr>
            <w:r w:rsidRPr="00DF13A2">
              <w:rPr>
                <w:sz w:val="20"/>
              </w:rPr>
              <w:t>Pokojový termostat</w:t>
            </w:r>
          </w:p>
        </w:tc>
      </w:tr>
      <w:tr w:rsidR="006F0230" w:rsidRPr="00DF13A2" w14:paraId="6B02862C" w14:textId="77777777" w:rsidTr="00100E89">
        <w:trPr>
          <w:jc w:val="center"/>
        </w:trPr>
        <w:tc>
          <w:tcPr>
            <w:tcW w:w="838" w:type="dxa"/>
          </w:tcPr>
          <w:p w14:paraId="128A0C4A" w14:textId="3FA700C8" w:rsidR="006F0230" w:rsidRPr="00DF13A2" w:rsidRDefault="006F0230" w:rsidP="006F0230">
            <w:pPr>
              <w:pStyle w:val="Bezmezer"/>
              <w:jc w:val="center"/>
              <w:rPr>
                <w:sz w:val="20"/>
              </w:rPr>
            </w:pPr>
            <w:r w:rsidRPr="00DF13A2">
              <w:rPr>
                <w:sz w:val="20"/>
              </w:rPr>
              <w:t>6</w:t>
            </w:r>
          </w:p>
        </w:tc>
        <w:tc>
          <w:tcPr>
            <w:tcW w:w="5228" w:type="dxa"/>
          </w:tcPr>
          <w:p w14:paraId="55063A97" w14:textId="04D5C83C" w:rsidR="006F0230" w:rsidRPr="00DF13A2" w:rsidRDefault="006F0230" w:rsidP="006F0230">
            <w:pPr>
              <w:pStyle w:val="Bezmezer"/>
              <w:rPr>
                <w:sz w:val="20"/>
              </w:rPr>
            </w:pPr>
            <w:r w:rsidRPr="00DF13A2">
              <w:rPr>
                <w:sz w:val="20"/>
              </w:rPr>
              <w:t>Kontakt otevřených dveří</w:t>
            </w:r>
          </w:p>
        </w:tc>
      </w:tr>
      <w:tr w:rsidR="006F0230" w:rsidRPr="00DF13A2" w14:paraId="1AEEA94F" w14:textId="77777777" w:rsidTr="00100E89">
        <w:trPr>
          <w:jc w:val="center"/>
        </w:trPr>
        <w:tc>
          <w:tcPr>
            <w:tcW w:w="838" w:type="dxa"/>
          </w:tcPr>
          <w:p w14:paraId="5AE24596" w14:textId="29A3A44E" w:rsidR="006F0230" w:rsidRPr="00DF13A2" w:rsidRDefault="006F0230" w:rsidP="006F0230">
            <w:pPr>
              <w:pStyle w:val="Bezmezer"/>
              <w:jc w:val="center"/>
              <w:rPr>
                <w:sz w:val="20"/>
              </w:rPr>
            </w:pPr>
            <w:r w:rsidRPr="00DF13A2">
              <w:rPr>
                <w:sz w:val="20"/>
              </w:rPr>
              <w:t>7</w:t>
            </w:r>
          </w:p>
        </w:tc>
        <w:tc>
          <w:tcPr>
            <w:tcW w:w="5228" w:type="dxa"/>
          </w:tcPr>
          <w:p w14:paraId="35947238" w14:textId="05E2FFD6" w:rsidR="006F0230" w:rsidRPr="00DF13A2" w:rsidRDefault="006F0230" w:rsidP="006F0230">
            <w:pPr>
              <w:pStyle w:val="Bezmezer"/>
              <w:rPr>
                <w:sz w:val="20"/>
              </w:rPr>
            </w:pPr>
            <w:r w:rsidRPr="00DF13A2">
              <w:rPr>
                <w:sz w:val="20"/>
              </w:rPr>
              <w:t>Venkovní čidlo</w:t>
            </w:r>
          </w:p>
        </w:tc>
      </w:tr>
      <w:tr w:rsidR="006F0230" w:rsidRPr="00DF13A2" w14:paraId="5470EF8F" w14:textId="77777777" w:rsidTr="00100E89">
        <w:trPr>
          <w:jc w:val="center"/>
        </w:trPr>
        <w:tc>
          <w:tcPr>
            <w:tcW w:w="838" w:type="dxa"/>
          </w:tcPr>
          <w:p w14:paraId="50E202CE" w14:textId="707D6166" w:rsidR="006F0230" w:rsidRPr="00DF13A2" w:rsidRDefault="006F0230" w:rsidP="006F0230">
            <w:pPr>
              <w:pStyle w:val="Bezmezer"/>
              <w:jc w:val="center"/>
              <w:rPr>
                <w:sz w:val="20"/>
              </w:rPr>
            </w:pPr>
            <w:r w:rsidRPr="00DF13A2">
              <w:rPr>
                <w:sz w:val="20"/>
              </w:rPr>
              <w:t>8</w:t>
            </w:r>
          </w:p>
        </w:tc>
        <w:tc>
          <w:tcPr>
            <w:tcW w:w="5228" w:type="dxa"/>
          </w:tcPr>
          <w:p w14:paraId="09928124" w14:textId="150E69CA" w:rsidR="006F0230" w:rsidRPr="00DF13A2" w:rsidRDefault="006F0230" w:rsidP="006F0230">
            <w:pPr>
              <w:pStyle w:val="Bezmezer"/>
              <w:rPr>
                <w:sz w:val="20"/>
              </w:rPr>
            </w:pPr>
            <w:r w:rsidRPr="00DF13A2">
              <w:rPr>
                <w:sz w:val="20"/>
              </w:rPr>
              <w:t xml:space="preserve">Čidlo aku nádrže / vratné čidlo </w:t>
            </w:r>
          </w:p>
        </w:tc>
      </w:tr>
      <w:tr w:rsidR="006F0230" w:rsidRPr="00DF13A2" w14:paraId="4069E727" w14:textId="77777777" w:rsidTr="00100E89">
        <w:trPr>
          <w:jc w:val="center"/>
        </w:trPr>
        <w:tc>
          <w:tcPr>
            <w:tcW w:w="838" w:type="dxa"/>
          </w:tcPr>
          <w:p w14:paraId="0BA3249B" w14:textId="64FD14DD" w:rsidR="006F0230" w:rsidRPr="00DF13A2" w:rsidRDefault="006F0230" w:rsidP="006F0230">
            <w:pPr>
              <w:pStyle w:val="Bezmezer"/>
              <w:jc w:val="center"/>
              <w:rPr>
                <w:sz w:val="20"/>
              </w:rPr>
            </w:pPr>
            <w:r w:rsidRPr="00DF13A2">
              <w:rPr>
                <w:sz w:val="20"/>
              </w:rPr>
              <w:t>9</w:t>
            </w:r>
          </w:p>
        </w:tc>
        <w:tc>
          <w:tcPr>
            <w:tcW w:w="5228" w:type="dxa"/>
          </w:tcPr>
          <w:p w14:paraId="0CC0181E" w14:textId="5C16621D" w:rsidR="006F0230" w:rsidRPr="00DF13A2" w:rsidRDefault="006F0230" w:rsidP="006F0230">
            <w:pPr>
              <w:pStyle w:val="Bezmezer"/>
              <w:rPr>
                <w:sz w:val="20"/>
              </w:rPr>
            </w:pPr>
            <w:r w:rsidRPr="00DF13A2">
              <w:rPr>
                <w:sz w:val="20"/>
              </w:rPr>
              <w:t>Čidlo ventilu</w:t>
            </w:r>
          </w:p>
        </w:tc>
      </w:tr>
      <w:tr w:rsidR="006F0230" w:rsidRPr="00DF13A2" w14:paraId="76A856C1" w14:textId="77777777" w:rsidTr="00100E89">
        <w:trPr>
          <w:jc w:val="center"/>
        </w:trPr>
        <w:tc>
          <w:tcPr>
            <w:tcW w:w="838" w:type="dxa"/>
          </w:tcPr>
          <w:p w14:paraId="39D59C1C" w14:textId="61BEC7BA" w:rsidR="006F0230" w:rsidRPr="00DF13A2" w:rsidRDefault="006F0230" w:rsidP="006F0230">
            <w:pPr>
              <w:pStyle w:val="Bezmezer"/>
              <w:jc w:val="center"/>
              <w:rPr>
                <w:sz w:val="20"/>
              </w:rPr>
            </w:pPr>
            <w:r w:rsidRPr="00DF13A2">
              <w:rPr>
                <w:sz w:val="20"/>
              </w:rPr>
              <w:t>10</w:t>
            </w:r>
          </w:p>
        </w:tc>
        <w:tc>
          <w:tcPr>
            <w:tcW w:w="5228" w:type="dxa"/>
          </w:tcPr>
          <w:p w14:paraId="52D2A8F3" w14:textId="6F011890" w:rsidR="006F0230" w:rsidRPr="00DF13A2" w:rsidRDefault="006F0230" w:rsidP="006F0230">
            <w:pPr>
              <w:pStyle w:val="Bezmezer"/>
              <w:rPr>
                <w:sz w:val="20"/>
              </w:rPr>
            </w:pPr>
            <w:r w:rsidRPr="00DF13A2">
              <w:rPr>
                <w:sz w:val="20"/>
              </w:rPr>
              <w:t>Čidlo teplé vody</w:t>
            </w:r>
          </w:p>
        </w:tc>
      </w:tr>
      <w:tr w:rsidR="006F0230" w:rsidRPr="00DF13A2" w14:paraId="1BFCA4FB" w14:textId="77777777" w:rsidTr="00100E89">
        <w:trPr>
          <w:jc w:val="center"/>
        </w:trPr>
        <w:tc>
          <w:tcPr>
            <w:tcW w:w="838" w:type="dxa"/>
          </w:tcPr>
          <w:p w14:paraId="33151A35" w14:textId="18183F08" w:rsidR="006F0230" w:rsidRPr="00DF13A2" w:rsidRDefault="006F0230" w:rsidP="006F0230">
            <w:pPr>
              <w:pStyle w:val="Bezmezer"/>
              <w:jc w:val="center"/>
              <w:rPr>
                <w:sz w:val="20"/>
              </w:rPr>
            </w:pPr>
            <w:r w:rsidRPr="00DF13A2">
              <w:rPr>
                <w:sz w:val="20"/>
              </w:rPr>
              <w:t xml:space="preserve">11, 12 </w:t>
            </w:r>
          </w:p>
        </w:tc>
        <w:tc>
          <w:tcPr>
            <w:tcW w:w="5228" w:type="dxa"/>
          </w:tcPr>
          <w:p w14:paraId="4B9B32E7" w14:textId="39AC9C95" w:rsidR="006F0230" w:rsidRPr="00DF13A2" w:rsidRDefault="006F0230" w:rsidP="006F0230">
            <w:pPr>
              <w:pStyle w:val="Bezmezer"/>
              <w:rPr>
                <w:sz w:val="20"/>
              </w:rPr>
            </w:pPr>
            <w:r w:rsidRPr="00DF13A2">
              <w:rPr>
                <w:sz w:val="20"/>
              </w:rPr>
              <w:t>Čidlo spalin</w:t>
            </w:r>
          </w:p>
        </w:tc>
      </w:tr>
      <w:tr w:rsidR="006F0230" w:rsidRPr="00DF13A2" w14:paraId="39336D1C" w14:textId="77777777" w:rsidTr="00100E89">
        <w:trPr>
          <w:jc w:val="center"/>
        </w:trPr>
        <w:tc>
          <w:tcPr>
            <w:tcW w:w="838" w:type="dxa"/>
          </w:tcPr>
          <w:p w14:paraId="4651FB96" w14:textId="2DFFC690" w:rsidR="006F0230" w:rsidRPr="00DF13A2" w:rsidRDefault="006F0230" w:rsidP="006F0230">
            <w:pPr>
              <w:pStyle w:val="Bezmezer"/>
              <w:jc w:val="center"/>
              <w:rPr>
                <w:sz w:val="20"/>
              </w:rPr>
            </w:pPr>
            <w:r w:rsidRPr="00DF13A2">
              <w:rPr>
                <w:sz w:val="20"/>
              </w:rPr>
              <w:t>13, 14</w:t>
            </w:r>
          </w:p>
        </w:tc>
        <w:tc>
          <w:tcPr>
            <w:tcW w:w="5228" w:type="dxa"/>
          </w:tcPr>
          <w:p w14:paraId="522D917E" w14:textId="48715243" w:rsidR="006F0230" w:rsidRPr="00DF13A2" w:rsidRDefault="006F0230" w:rsidP="006F0230">
            <w:pPr>
              <w:pStyle w:val="Bezmezer"/>
              <w:rPr>
                <w:sz w:val="20"/>
              </w:rPr>
            </w:pPr>
            <w:r w:rsidRPr="00DF13A2">
              <w:rPr>
                <w:sz w:val="20"/>
              </w:rPr>
              <w:t>Čidlo ústředního topení</w:t>
            </w:r>
          </w:p>
        </w:tc>
      </w:tr>
      <w:tr w:rsidR="006F0230" w:rsidRPr="00DF13A2" w14:paraId="03282BBB" w14:textId="77777777" w:rsidTr="00100E89">
        <w:trPr>
          <w:jc w:val="center"/>
        </w:trPr>
        <w:tc>
          <w:tcPr>
            <w:tcW w:w="838" w:type="dxa"/>
          </w:tcPr>
          <w:p w14:paraId="1AF07257" w14:textId="3E6DA6E9" w:rsidR="006F0230" w:rsidRPr="00DF13A2" w:rsidRDefault="006F0230" w:rsidP="006F0230">
            <w:pPr>
              <w:pStyle w:val="Bezmezer"/>
              <w:jc w:val="center"/>
              <w:rPr>
                <w:sz w:val="20"/>
              </w:rPr>
            </w:pPr>
            <w:r w:rsidRPr="00DF13A2">
              <w:rPr>
                <w:sz w:val="20"/>
              </w:rPr>
              <w:t>5</w:t>
            </w:r>
          </w:p>
        </w:tc>
        <w:tc>
          <w:tcPr>
            <w:tcW w:w="5228" w:type="dxa"/>
          </w:tcPr>
          <w:p w14:paraId="155F46B4" w14:textId="4916A41E" w:rsidR="006F0230" w:rsidRPr="00DF13A2" w:rsidRDefault="006F0230" w:rsidP="006F0230">
            <w:pPr>
              <w:pStyle w:val="Bezmezer"/>
              <w:rPr>
                <w:sz w:val="20"/>
              </w:rPr>
            </w:pPr>
            <w:r w:rsidRPr="00DF13A2">
              <w:rPr>
                <w:sz w:val="20"/>
              </w:rPr>
              <w:t>Čerpadlo ústředního topení</w:t>
            </w:r>
          </w:p>
        </w:tc>
      </w:tr>
      <w:tr w:rsidR="006F0230" w:rsidRPr="00DF13A2" w14:paraId="0D612005" w14:textId="77777777" w:rsidTr="00100E89">
        <w:trPr>
          <w:jc w:val="center"/>
        </w:trPr>
        <w:tc>
          <w:tcPr>
            <w:tcW w:w="838" w:type="dxa"/>
          </w:tcPr>
          <w:p w14:paraId="4813919B" w14:textId="0FA918EE" w:rsidR="006F0230" w:rsidRPr="00DF13A2" w:rsidRDefault="006F0230" w:rsidP="006F0230">
            <w:pPr>
              <w:pStyle w:val="Bezmezer"/>
              <w:jc w:val="center"/>
              <w:rPr>
                <w:sz w:val="20"/>
              </w:rPr>
            </w:pPr>
            <w:r w:rsidRPr="00DF13A2">
              <w:rPr>
                <w:sz w:val="20"/>
              </w:rPr>
              <w:t>6</w:t>
            </w:r>
          </w:p>
        </w:tc>
        <w:tc>
          <w:tcPr>
            <w:tcW w:w="5228" w:type="dxa"/>
          </w:tcPr>
          <w:p w14:paraId="31C5D3F5" w14:textId="10D8C241" w:rsidR="006F0230" w:rsidRPr="00DF13A2" w:rsidRDefault="006F0230" w:rsidP="006F0230">
            <w:pPr>
              <w:pStyle w:val="Bezmezer"/>
              <w:rPr>
                <w:sz w:val="20"/>
              </w:rPr>
            </w:pPr>
            <w:r w:rsidRPr="00DF13A2">
              <w:rPr>
                <w:sz w:val="20"/>
              </w:rPr>
              <w:t>Čerpadlo teplé vody</w:t>
            </w:r>
          </w:p>
        </w:tc>
      </w:tr>
      <w:tr w:rsidR="006F0230" w:rsidRPr="00DF13A2" w14:paraId="795988A5" w14:textId="77777777" w:rsidTr="00100E89">
        <w:trPr>
          <w:jc w:val="center"/>
        </w:trPr>
        <w:tc>
          <w:tcPr>
            <w:tcW w:w="838" w:type="dxa"/>
          </w:tcPr>
          <w:p w14:paraId="1FAE83FE" w14:textId="652E2598" w:rsidR="006F0230" w:rsidRPr="00DF13A2" w:rsidRDefault="006F0230" w:rsidP="006F0230">
            <w:pPr>
              <w:pStyle w:val="Bezmezer"/>
              <w:jc w:val="center"/>
              <w:rPr>
                <w:sz w:val="20"/>
              </w:rPr>
            </w:pPr>
            <w:r w:rsidRPr="00DF13A2">
              <w:rPr>
                <w:sz w:val="20"/>
              </w:rPr>
              <w:t>7</w:t>
            </w:r>
          </w:p>
        </w:tc>
        <w:tc>
          <w:tcPr>
            <w:tcW w:w="5228" w:type="dxa"/>
          </w:tcPr>
          <w:p w14:paraId="050A5B34" w14:textId="04A2F8CE" w:rsidR="006F0230" w:rsidRPr="00DF13A2" w:rsidRDefault="006F0230" w:rsidP="006F0230">
            <w:pPr>
              <w:pStyle w:val="Bezmezer"/>
              <w:rPr>
                <w:sz w:val="20"/>
              </w:rPr>
            </w:pPr>
            <w:r w:rsidRPr="00DF13A2">
              <w:rPr>
                <w:sz w:val="20"/>
              </w:rPr>
              <w:t>Směšovací ventil - zavřeno</w:t>
            </w:r>
          </w:p>
        </w:tc>
      </w:tr>
      <w:tr w:rsidR="006F0230" w:rsidRPr="00DF13A2" w14:paraId="32C8C48F" w14:textId="77777777" w:rsidTr="00100E89">
        <w:trPr>
          <w:jc w:val="center"/>
        </w:trPr>
        <w:tc>
          <w:tcPr>
            <w:tcW w:w="838" w:type="dxa"/>
          </w:tcPr>
          <w:p w14:paraId="06D0AC1D" w14:textId="5B297259" w:rsidR="006F0230" w:rsidRPr="00DF13A2" w:rsidRDefault="006F0230" w:rsidP="006F0230">
            <w:pPr>
              <w:pStyle w:val="Bezmezer"/>
              <w:jc w:val="center"/>
              <w:rPr>
                <w:sz w:val="20"/>
              </w:rPr>
            </w:pPr>
            <w:r w:rsidRPr="00DF13A2">
              <w:rPr>
                <w:sz w:val="20"/>
              </w:rPr>
              <w:t>8</w:t>
            </w:r>
          </w:p>
        </w:tc>
        <w:tc>
          <w:tcPr>
            <w:tcW w:w="5228" w:type="dxa"/>
          </w:tcPr>
          <w:p w14:paraId="0E677A3A" w14:textId="1861B392" w:rsidR="006F0230" w:rsidRPr="00DF13A2" w:rsidRDefault="006F0230" w:rsidP="006F0230">
            <w:pPr>
              <w:pStyle w:val="Bezmezer"/>
              <w:rPr>
                <w:sz w:val="20"/>
              </w:rPr>
            </w:pPr>
            <w:r w:rsidRPr="00DF13A2">
              <w:rPr>
                <w:sz w:val="20"/>
              </w:rPr>
              <w:t>Směšovací ventil - otevřeno</w:t>
            </w:r>
          </w:p>
        </w:tc>
      </w:tr>
    </w:tbl>
    <w:p w14:paraId="177AF649" w14:textId="5F13213C" w:rsidR="00100E89" w:rsidRDefault="00100E89" w:rsidP="00100E89">
      <w:pPr>
        <w:pStyle w:val="Bezmezer"/>
      </w:pPr>
    </w:p>
    <w:p w14:paraId="3DBD453A" w14:textId="1CE0CE0D" w:rsidR="00DF13A2" w:rsidRDefault="00DF13A2" w:rsidP="00100E89">
      <w:pPr>
        <w:pStyle w:val="Bezmezer"/>
      </w:pPr>
    </w:p>
    <w:p w14:paraId="2115A534" w14:textId="774D7C58" w:rsidR="00DF13A2" w:rsidRDefault="004540FC" w:rsidP="00100E89">
      <w:pPr>
        <w:pStyle w:val="Bezmezer"/>
      </w:pPr>
      <w:r>
        <w:rPr>
          <w:noProof/>
          <w:lang w:eastAsia="cs-CZ"/>
        </w:rPr>
        <mc:AlternateContent>
          <mc:Choice Requires="wps">
            <w:drawing>
              <wp:anchor distT="0" distB="0" distL="114300" distR="114300" simplePos="0" relativeHeight="251688960" behindDoc="0" locked="0" layoutInCell="1" allowOverlap="1" wp14:anchorId="400C3CDB" wp14:editId="3BF68BB3">
                <wp:simplePos x="0" y="0"/>
                <wp:positionH relativeFrom="column">
                  <wp:posOffset>83820</wp:posOffset>
                </wp:positionH>
                <wp:positionV relativeFrom="paragraph">
                  <wp:posOffset>10160</wp:posOffset>
                </wp:positionV>
                <wp:extent cx="556260" cy="556260"/>
                <wp:effectExtent l="0" t="0" r="15240" b="15240"/>
                <wp:wrapNone/>
                <wp:docPr id="37" name="Ovál 37"/>
                <wp:cNvGraphicFramePr/>
                <a:graphic xmlns:a="http://schemas.openxmlformats.org/drawingml/2006/main">
                  <a:graphicData uri="http://schemas.microsoft.com/office/word/2010/wordprocessingShape">
                    <wps:wsp>
                      <wps:cNvSpPr/>
                      <wps:spPr>
                        <a:xfrm>
                          <a:off x="0" y="0"/>
                          <a:ext cx="556260" cy="55626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90A4B14" w14:textId="108F9FD1" w:rsidR="00B42FA7" w:rsidRPr="00100E89" w:rsidRDefault="00B42FA7" w:rsidP="00100E89">
                            <w:pPr>
                              <w:jc w:val="center"/>
                              <w:rPr>
                                <w:b/>
                                <w:sz w:val="22"/>
                              </w:rPr>
                            </w:pPr>
                            <w:r>
                              <w:rPr>
                                <w:b/>
                                <w:sz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0C3CDB" id="Ovál 37" o:spid="_x0000_s1031" style="position:absolute;margin-left:6.6pt;margin-top:.8pt;width:43.8pt;height:4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" fillcolor="#ed7d31 [3205]" strokecolor="#823b0b [1605]" strokeweight="1pt">
                <v:stroke joinstyle="miter"/>
                <v:textbox>
                  <w:txbxContent>
                    <w:p w14:paraId="590A4B14" w14:textId="108F9FD1" w:rsidR="00B42FA7" w:rsidRPr="00100E89" w:rsidRDefault="00B42FA7" w:rsidP="00100E89">
                      <w:pPr>
                        <w:jc w:val="center"/>
                        <w:rPr>
                          <w:b/>
                          <w:sz w:val="22"/>
                        </w:rPr>
                      </w:pPr>
                      <w:r>
                        <w:rPr>
                          <w:b/>
                          <w:sz w:val="22"/>
                        </w:rPr>
                        <w:t>2</w:t>
                      </w:r>
                    </w:p>
                  </w:txbxContent>
                </v:textbox>
              </v:oval>
            </w:pict>
          </mc:Fallback>
        </mc:AlternateContent>
      </w:r>
      <w:r w:rsidR="00DF13A2">
        <w:rPr>
          <w:noProof/>
          <w:lang w:eastAsia="cs-CZ"/>
        </w:rPr>
        <mc:AlternateContent>
          <mc:Choice Requires="wps">
            <w:drawing>
              <wp:anchor distT="0" distB="0" distL="114300" distR="114300" simplePos="0" relativeHeight="251706368" behindDoc="0" locked="0" layoutInCell="1" allowOverlap="1" wp14:anchorId="3675E7EE" wp14:editId="635B22C3">
                <wp:simplePos x="0" y="0"/>
                <wp:positionH relativeFrom="column">
                  <wp:posOffset>4572000</wp:posOffset>
                </wp:positionH>
                <wp:positionV relativeFrom="paragraph">
                  <wp:posOffset>144145</wp:posOffset>
                </wp:positionV>
                <wp:extent cx="746760" cy="549910"/>
                <wp:effectExtent l="0" t="0" r="15240" b="459740"/>
                <wp:wrapNone/>
                <wp:docPr id="47" name="Čárový bublinový popisek 1 47"/>
                <wp:cNvGraphicFramePr/>
                <a:graphic xmlns:a="http://schemas.openxmlformats.org/drawingml/2006/main">
                  <a:graphicData uri="http://schemas.microsoft.com/office/word/2010/wordprocessingShape">
                    <wps:wsp>
                      <wps:cNvSpPr/>
                      <wps:spPr>
                        <a:xfrm>
                          <a:off x="0" y="0"/>
                          <a:ext cx="746760" cy="549910"/>
                        </a:xfrm>
                        <a:prstGeom prst="borderCallout1">
                          <a:avLst>
                            <a:gd name="adj1" fmla="val 99120"/>
                            <a:gd name="adj2" fmla="val 45833"/>
                            <a:gd name="adj3" fmla="val 177627"/>
                            <a:gd name="adj4" fmla="val 43056"/>
                          </a:avLst>
                        </a:prstGeom>
                      </wps:spPr>
                      <wps:style>
                        <a:lnRef idx="2">
                          <a:schemeClr val="accent6"/>
                        </a:lnRef>
                        <a:fillRef idx="1">
                          <a:schemeClr val="lt1"/>
                        </a:fillRef>
                        <a:effectRef idx="0">
                          <a:schemeClr val="accent6"/>
                        </a:effectRef>
                        <a:fontRef idx="minor">
                          <a:schemeClr val="dk1"/>
                        </a:fontRef>
                      </wps:style>
                      <wps:txbx>
                        <w:txbxContent>
                          <w:p w14:paraId="6777B624" w14:textId="60AC21EA" w:rsidR="00B42FA7" w:rsidRDefault="00B42FA7" w:rsidP="00DF13A2">
                            <w:pPr>
                              <w:jc w:val="center"/>
                            </w:pPr>
                            <w:r>
                              <w:t>Pokojový termostat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675E7E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Čárový bublinový popisek 1 47" o:spid="_x0000_s1032" type="#_x0000_t47" style="position:absolute;margin-left:5in;margin-top:11.35pt;width:58.8pt;height:43.3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" adj="9300,38367,9900,21410" fillcolor="white [3201]" strokecolor="#70ad47 [3209]" strokeweight="1pt">
                <v:textbox>
                  <w:txbxContent>
                    <w:p w14:paraId="6777B624" w14:textId="60AC21EA" w:rsidR="00B42FA7" w:rsidRDefault="00B42FA7" w:rsidP="00DF13A2">
                      <w:pPr>
                        <w:jc w:val="center"/>
                      </w:pPr>
                      <w:r>
                        <w:t>Pokojový termostat</w:t>
                      </w:r>
                    </w:p>
                  </w:txbxContent>
                </v:textbox>
                <o:callout v:ext="edit" minusy="t"/>
              </v:shape>
            </w:pict>
          </mc:Fallback>
        </mc:AlternateContent>
      </w:r>
      <w:r w:rsidR="00DF13A2">
        <w:rPr>
          <w:noProof/>
          <w:lang w:eastAsia="cs-CZ"/>
        </w:rPr>
        <mc:AlternateContent>
          <mc:Choice Requires="wps">
            <w:drawing>
              <wp:anchor distT="0" distB="0" distL="114300" distR="114300" simplePos="0" relativeHeight="251704320" behindDoc="0" locked="0" layoutInCell="1" allowOverlap="1" wp14:anchorId="7556182E" wp14:editId="4B1E81C6">
                <wp:simplePos x="0" y="0"/>
                <wp:positionH relativeFrom="column">
                  <wp:posOffset>3672840</wp:posOffset>
                </wp:positionH>
                <wp:positionV relativeFrom="paragraph">
                  <wp:posOffset>144145</wp:posOffset>
                </wp:positionV>
                <wp:extent cx="746760" cy="549910"/>
                <wp:effectExtent l="0" t="0" r="15240" b="345440"/>
                <wp:wrapNone/>
                <wp:docPr id="46" name="Čárový bublinový popisek 1 46"/>
                <wp:cNvGraphicFramePr/>
                <a:graphic xmlns:a="http://schemas.openxmlformats.org/drawingml/2006/main">
                  <a:graphicData uri="http://schemas.microsoft.com/office/word/2010/wordprocessingShape">
                    <wps:wsp>
                      <wps:cNvSpPr/>
                      <wps:spPr>
                        <a:xfrm>
                          <a:off x="0" y="0"/>
                          <a:ext cx="746760" cy="549910"/>
                        </a:xfrm>
                        <a:prstGeom prst="borderCallout1">
                          <a:avLst>
                            <a:gd name="adj1" fmla="val 99120"/>
                            <a:gd name="adj2" fmla="val 45833"/>
                            <a:gd name="adj3" fmla="val 156842"/>
                            <a:gd name="adj4" fmla="val 45097"/>
                          </a:avLst>
                        </a:prstGeom>
                      </wps:spPr>
                      <wps:style>
                        <a:lnRef idx="2">
                          <a:schemeClr val="accent6"/>
                        </a:lnRef>
                        <a:fillRef idx="1">
                          <a:schemeClr val="lt1"/>
                        </a:fillRef>
                        <a:effectRef idx="0">
                          <a:schemeClr val="accent6"/>
                        </a:effectRef>
                        <a:fontRef idx="minor">
                          <a:schemeClr val="dk1"/>
                        </a:fontRef>
                      </wps:style>
                      <wps:txbx>
                        <w:txbxContent>
                          <w:p w14:paraId="24372262" w14:textId="777F787B" w:rsidR="00B42FA7" w:rsidRDefault="00B42FA7" w:rsidP="00DF13A2">
                            <w:pPr>
                              <w:jc w:val="center"/>
                            </w:pPr>
                            <w:r>
                              <w:t>Směšovací ventil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56182E" id="Čárový bublinový popisek 1 46" o:spid="_x0000_s1033" type="#_x0000_t47" style="position:absolute;margin-left:289.2pt;margin-top:11.35pt;width:58.8pt;height:43.3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" adj="9741,33878,9900,21410" fillcolor="white [3201]" strokecolor="#70ad47 [3209]" strokeweight="1pt">
                <v:textbox>
                  <w:txbxContent>
                    <w:p w14:paraId="24372262" w14:textId="777F787B" w:rsidR="00B42FA7" w:rsidRDefault="00B42FA7" w:rsidP="00DF13A2">
                      <w:pPr>
                        <w:jc w:val="center"/>
                      </w:pPr>
                      <w:r>
                        <w:t>Směšovací ventil</w:t>
                      </w:r>
                    </w:p>
                  </w:txbxContent>
                </v:textbox>
                <o:callout v:ext="edit" minusy="t"/>
              </v:shape>
            </w:pict>
          </mc:Fallback>
        </mc:AlternateContent>
      </w:r>
      <w:r w:rsidR="00DF13A2">
        <w:rPr>
          <w:noProof/>
          <w:lang w:eastAsia="cs-CZ"/>
        </w:rPr>
        <mc:AlternateContent>
          <mc:Choice Requires="wps">
            <w:drawing>
              <wp:anchor distT="0" distB="0" distL="114300" distR="114300" simplePos="0" relativeHeight="251700224" behindDoc="0" locked="0" layoutInCell="1" allowOverlap="1" wp14:anchorId="34607F9C" wp14:editId="7C3B210B">
                <wp:simplePos x="0" y="0"/>
                <wp:positionH relativeFrom="column">
                  <wp:posOffset>2263140</wp:posOffset>
                </wp:positionH>
                <wp:positionV relativeFrom="paragraph">
                  <wp:posOffset>144145</wp:posOffset>
                </wp:positionV>
                <wp:extent cx="662940" cy="549910"/>
                <wp:effectExtent l="0" t="0" r="22860" b="345440"/>
                <wp:wrapNone/>
                <wp:docPr id="44" name="Čárový bublinový popisek 1 44"/>
                <wp:cNvGraphicFramePr/>
                <a:graphic xmlns:a="http://schemas.openxmlformats.org/drawingml/2006/main">
                  <a:graphicData uri="http://schemas.microsoft.com/office/word/2010/wordprocessingShape">
                    <wps:wsp>
                      <wps:cNvSpPr/>
                      <wps:spPr>
                        <a:xfrm>
                          <a:off x="0" y="0"/>
                          <a:ext cx="662940" cy="549910"/>
                        </a:xfrm>
                        <a:prstGeom prst="borderCallout1">
                          <a:avLst>
                            <a:gd name="adj1" fmla="val 99120"/>
                            <a:gd name="adj2" fmla="val 45833"/>
                            <a:gd name="adj3" fmla="val 155456"/>
                            <a:gd name="adj4" fmla="val 92224"/>
                          </a:avLst>
                        </a:prstGeom>
                      </wps:spPr>
                      <wps:style>
                        <a:lnRef idx="2">
                          <a:schemeClr val="accent6"/>
                        </a:lnRef>
                        <a:fillRef idx="1">
                          <a:schemeClr val="lt1"/>
                        </a:fillRef>
                        <a:effectRef idx="0">
                          <a:schemeClr val="accent6"/>
                        </a:effectRef>
                        <a:fontRef idx="minor">
                          <a:schemeClr val="dk1"/>
                        </a:fontRef>
                      </wps:style>
                      <wps:txbx>
                        <w:txbxContent>
                          <w:p w14:paraId="36F674B0" w14:textId="41805D95" w:rsidR="00B42FA7" w:rsidRDefault="00B42FA7" w:rsidP="00DF13A2">
                            <w:pPr>
                              <w:jc w:val="center"/>
                            </w:pPr>
                            <w:r>
                              <w:t>Čerpadlo přídavné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607F9C" id="Čárový bublinový popisek 1 44" o:spid="_x0000_s1034" type="#_x0000_t47" style="position:absolute;margin-left:178.2pt;margin-top:11.35pt;width:52.2pt;height:43.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" adj="19920,33578,9900,21410" fillcolor="white [3201]" strokecolor="#70ad47 [3209]" strokeweight="1pt">
                <v:textbox>
                  <w:txbxContent>
                    <w:p w14:paraId="36F674B0" w14:textId="41805D95" w:rsidR="00B42FA7" w:rsidRDefault="00B42FA7" w:rsidP="00DF13A2">
                      <w:pPr>
                        <w:jc w:val="center"/>
                      </w:pPr>
                      <w:r>
                        <w:t>Čerpadlo přídavné</w:t>
                      </w:r>
                    </w:p>
                  </w:txbxContent>
                </v:textbox>
                <o:callout v:ext="edit" minusx="t" minusy="t"/>
              </v:shape>
            </w:pict>
          </mc:Fallback>
        </mc:AlternateContent>
      </w:r>
      <w:r w:rsidR="00DF13A2">
        <w:rPr>
          <w:noProof/>
          <w:lang w:eastAsia="cs-CZ"/>
        </w:rPr>
        <mc:AlternateContent>
          <mc:Choice Requires="wps">
            <w:drawing>
              <wp:anchor distT="0" distB="0" distL="114300" distR="114300" simplePos="0" relativeHeight="251702272" behindDoc="0" locked="0" layoutInCell="1" allowOverlap="1" wp14:anchorId="0C937DD7" wp14:editId="69CE62CD">
                <wp:simplePos x="0" y="0"/>
                <wp:positionH relativeFrom="column">
                  <wp:posOffset>2971800</wp:posOffset>
                </wp:positionH>
                <wp:positionV relativeFrom="paragraph">
                  <wp:posOffset>144145</wp:posOffset>
                </wp:positionV>
                <wp:extent cx="662940" cy="549910"/>
                <wp:effectExtent l="0" t="0" r="22860" b="345440"/>
                <wp:wrapNone/>
                <wp:docPr id="45" name="Čárový bublinový popisek 1 45"/>
                <wp:cNvGraphicFramePr/>
                <a:graphic xmlns:a="http://schemas.openxmlformats.org/drawingml/2006/main">
                  <a:graphicData uri="http://schemas.microsoft.com/office/word/2010/wordprocessingShape">
                    <wps:wsp>
                      <wps:cNvSpPr/>
                      <wps:spPr>
                        <a:xfrm>
                          <a:off x="0" y="0"/>
                          <a:ext cx="662940" cy="549910"/>
                        </a:xfrm>
                        <a:prstGeom prst="borderCallout1">
                          <a:avLst>
                            <a:gd name="adj1" fmla="val 99120"/>
                            <a:gd name="adj2" fmla="val 45833"/>
                            <a:gd name="adj3" fmla="val 156842"/>
                            <a:gd name="adj4" fmla="val 45097"/>
                          </a:avLst>
                        </a:prstGeom>
                      </wps:spPr>
                      <wps:style>
                        <a:lnRef idx="2">
                          <a:schemeClr val="accent6"/>
                        </a:lnRef>
                        <a:fillRef idx="1">
                          <a:schemeClr val="lt1"/>
                        </a:fillRef>
                        <a:effectRef idx="0">
                          <a:schemeClr val="accent6"/>
                        </a:effectRef>
                        <a:fontRef idx="minor">
                          <a:schemeClr val="dk1"/>
                        </a:fontRef>
                      </wps:style>
                      <wps:txbx>
                        <w:txbxContent>
                          <w:p w14:paraId="484034BD" w14:textId="311D404E" w:rsidR="00B42FA7" w:rsidRDefault="00B42FA7" w:rsidP="00DF13A2">
                            <w:pPr>
                              <w:jc w:val="center"/>
                            </w:pPr>
                            <w:r>
                              <w:t>Čerpadlo ÚT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937DD7" id="Čárový bublinový popisek 1 45" o:spid="_x0000_s1035" type="#_x0000_t47" style="position:absolute;margin-left:234pt;margin-top:11.35pt;width:52.2pt;height:43.3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" adj="9741,33878,9900,21410" fillcolor="white [3201]" strokecolor="#70ad47 [3209]" strokeweight="1pt">
                <v:textbox>
                  <w:txbxContent>
                    <w:p w14:paraId="484034BD" w14:textId="311D404E" w:rsidR="00B42FA7" w:rsidRDefault="00B42FA7" w:rsidP="00DF13A2">
                      <w:pPr>
                        <w:jc w:val="center"/>
                      </w:pPr>
                      <w:r>
                        <w:t>Čerpadlo ÚT</w:t>
                      </w:r>
                    </w:p>
                  </w:txbxContent>
                </v:textbox>
                <o:callout v:ext="edit" minusy="t"/>
              </v:shape>
            </w:pict>
          </mc:Fallback>
        </mc:AlternateContent>
      </w:r>
    </w:p>
    <w:p w14:paraId="566F7B47" w14:textId="5ED3ADE7" w:rsidR="00DF13A2" w:rsidRDefault="00DF13A2" w:rsidP="00100E89">
      <w:pPr>
        <w:pStyle w:val="Bezmezer"/>
      </w:pPr>
    </w:p>
    <w:p w14:paraId="2B1B8000" w14:textId="7BA53D7E" w:rsidR="00100E89" w:rsidRDefault="00100E89" w:rsidP="00100E89">
      <w:pPr>
        <w:pStyle w:val="Bezmezer"/>
      </w:pPr>
    </w:p>
    <w:p w14:paraId="7AC03C81" w14:textId="68431875" w:rsidR="00100E89" w:rsidRDefault="00100E89" w:rsidP="005D4A7A">
      <w:pPr>
        <w:pStyle w:val="Bezmezer"/>
        <w:jc w:val="center"/>
      </w:pPr>
    </w:p>
    <w:p w14:paraId="55527526" w14:textId="6A1F5B8E" w:rsidR="00DF13A2" w:rsidRDefault="00DF13A2" w:rsidP="005D4A7A">
      <w:pPr>
        <w:pStyle w:val="Bezmezer"/>
        <w:jc w:val="center"/>
      </w:pPr>
      <w:r>
        <w:rPr>
          <w:noProof/>
          <w:lang w:eastAsia="cs-CZ"/>
        </w:rPr>
        <w:drawing>
          <wp:inline distT="0" distB="0" distL="0" distR="0" wp14:anchorId="0232C52E" wp14:editId="7AB15DB1">
            <wp:extent cx="5661660" cy="837562"/>
            <wp:effectExtent l="0" t="0" r="0" b="127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4912" cy="845440"/>
                    </a:xfrm>
                    <a:prstGeom prst="rect">
                      <a:avLst/>
                    </a:prstGeom>
                    <a:noFill/>
                    <a:ln>
                      <a:noFill/>
                    </a:ln>
                  </pic:spPr>
                </pic:pic>
              </a:graphicData>
            </a:graphic>
          </wp:inline>
        </w:drawing>
      </w:r>
    </w:p>
    <w:p w14:paraId="576509DF" w14:textId="287E0F24" w:rsidR="00DF13A2" w:rsidRDefault="00DF13A2" w:rsidP="005D4A7A">
      <w:pPr>
        <w:pStyle w:val="Bezmezer"/>
        <w:jc w:val="center"/>
      </w:pPr>
      <w:r>
        <w:rPr>
          <w:noProof/>
          <w:lang w:eastAsia="cs-CZ"/>
        </w:rPr>
        <mc:AlternateContent>
          <mc:Choice Requires="wps">
            <w:drawing>
              <wp:anchor distT="0" distB="0" distL="114300" distR="114300" simplePos="0" relativeHeight="251698176" behindDoc="0" locked="0" layoutInCell="1" allowOverlap="1" wp14:anchorId="51DF6AB2" wp14:editId="2F7F3F2B">
                <wp:simplePos x="0" y="0"/>
                <wp:positionH relativeFrom="column">
                  <wp:posOffset>2346960</wp:posOffset>
                </wp:positionH>
                <wp:positionV relativeFrom="paragraph">
                  <wp:posOffset>113665</wp:posOffset>
                </wp:positionV>
                <wp:extent cx="662940" cy="549910"/>
                <wp:effectExtent l="0" t="266700" r="22860" b="21590"/>
                <wp:wrapNone/>
                <wp:docPr id="43" name="Čárový bublinový popisek 1 43"/>
                <wp:cNvGraphicFramePr/>
                <a:graphic xmlns:a="http://schemas.openxmlformats.org/drawingml/2006/main">
                  <a:graphicData uri="http://schemas.microsoft.com/office/word/2010/wordprocessingShape">
                    <wps:wsp>
                      <wps:cNvSpPr/>
                      <wps:spPr>
                        <a:xfrm>
                          <a:off x="0" y="0"/>
                          <a:ext cx="662940" cy="549910"/>
                        </a:xfrm>
                        <a:prstGeom prst="borderCallout1">
                          <a:avLst>
                            <a:gd name="adj1" fmla="val 736"/>
                            <a:gd name="adj2" fmla="val 45833"/>
                            <a:gd name="adj3" fmla="val -48239"/>
                            <a:gd name="adj4" fmla="val 38200"/>
                          </a:avLst>
                        </a:prstGeom>
                      </wps:spPr>
                      <wps:style>
                        <a:lnRef idx="2">
                          <a:schemeClr val="accent6"/>
                        </a:lnRef>
                        <a:fillRef idx="1">
                          <a:schemeClr val="lt1"/>
                        </a:fillRef>
                        <a:effectRef idx="0">
                          <a:schemeClr val="accent6"/>
                        </a:effectRef>
                        <a:fontRef idx="minor">
                          <a:schemeClr val="dk1"/>
                        </a:fontRef>
                      </wps:style>
                      <wps:txbx>
                        <w:txbxContent>
                          <w:p w14:paraId="0817454B" w14:textId="241CBFD6" w:rsidR="00B42FA7" w:rsidRDefault="00B42FA7" w:rsidP="00DF13A2">
                            <w:pPr>
                              <w:jc w:val="center"/>
                            </w:pPr>
                            <w:r>
                              <w:t>Čidlo venkovní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DF6AB2" id="Čárový bublinový popisek 1 43" o:spid="_x0000_s1036" type="#_x0000_t47" style="position:absolute;left:0;text-align:left;margin-left:184.8pt;margin-top:8.95pt;width:52.2pt;height:43.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" adj="8251,-10420,9900,159" fillcolor="white [3201]" strokecolor="#70ad47 [3209]" strokeweight="1pt">
                <v:textbox>
                  <w:txbxContent>
                    <w:p w14:paraId="0817454B" w14:textId="241CBFD6" w:rsidR="00B42FA7" w:rsidRDefault="00B42FA7" w:rsidP="00DF13A2">
                      <w:pPr>
                        <w:jc w:val="center"/>
                      </w:pPr>
                      <w:r>
                        <w:t>Čidlo venkovní</w:t>
                      </w:r>
                    </w:p>
                  </w:txbxContent>
                </v:textbox>
              </v:shape>
            </w:pict>
          </mc:Fallback>
        </mc:AlternateContent>
      </w:r>
      <w:r>
        <w:rPr>
          <w:noProof/>
          <w:lang w:eastAsia="cs-CZ"/>
        </w:rPr>
        <mc:AlternateContent>
          <mc:Choice Requires="wps">
            <w:drawing>
              <wp:anchor distT="0" distB="0" distL="114300" distR="114300" simplePos="0" relativeHeight="251696128" behindDoc="0" locked="0" layoutInCell="1" allowOverlap="1" wp14:anchorId="50A8B627" wp14:editId="54D79B71">
                <wp:simplePos x="0" y="0"/>
                <wp:positionH relativeFrom="column">
                  <wp:posOffset>1706880</wp:posOffset>
                </wp:positionH>
                <wp:positionV relativeFrom="paragraph">
                  <wp:posOffset>121285</wp:posOffset>
                </wp:positionV>
                <wp:extent cx="586740" cy="549910"/>
                <wp:effectExtent l="0" t="266700" r="22860" b="21590"/>
                <wp:wrapNone/>
                <wp:docPr id="42" name="Čárový bublinový popisek 1 42"/>
                <wp:cNvGraphicFramePr/>
                <a:graphic xmlns:a="http://schemas.openxmlformats.org/drawingml/2006/main">
                  <a:graphicData uri="http://schemas.microsoft.com/office/word/2010/wordprocessingShape">
                    <wps:wsp>
                      <wps:cNvSpPr/>
                      <wps:spPr>
                        <a:xfrm>
                          <a:off x="0" y="0"/>
                          <a:ext cx="586740" cy="549910"/>
                        </a:xfrm>
                        <a:prstGeom prst="borderCallout1">
                          <a:avLst>
                            <a:gd name="adj1" fmla="val 736"/>
                            <a:gd name="adj2" fmla="val 45833"/>
                            <a:gd name="adj3" fmla="val -48239"/>
                            <a:gd name="adj4" fmla="val 60278"/>
                          </a:avLst>
                        </a:prstGeom>
                      </wps:spPr>
                      <wps:style>
                        <a:lnRef idx="2">
                          <a:schemeClr val="accent6"/>
                        </a:lnRef>
                        <a:fillRef idx="1">
                          <a:schemeClr val="lt1"/>
                        </a:fillRef>
                        <a:effectRef idx="0">
                          <a:schemeClr val="accent6"/>
                        </a:effectRef>
                        <a:fontRef idx="minor">
                          <a:schemeClr val="dk1"/>
                        </a:fontRef>
                      </wps:style>
                      <wps:txbx>
                        <w:txbxContent>
                          <w:p w14:paraId="0A61C334" w14:textId="56BFA4C0" w:rsidR="00B42FA7" w:rsidRDefault="00B42FA7" w:rsidP="00DF13A2">
                            <w:pPr>
                              <w:jc w:val="center"/>
                            </w:pPr>
                            <w:r>
                              <w:t>Čidlo ventilu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A8B627" id="Čárový bublinový popisek 1 42" o:spid="_x0000_s1037" type="#_x0000_t47" style="position:absolute;left:0;text-align:left;margin-left:134.4pt;margin-top:9.55pt;width:46.2pt;height:43.3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" adj="13020,-10420,9900,159" fillcolor="white [3201]" strokecolor="#70ad47 [3209]" strokeweight="1pt">
                <v:textbox>
                  <w:txbxContent>
                    <w:p w14:paraId="0A61C334" w14:textId="56BFA4C0" w:rsidR="00B42FA7" w:rsidRDefault="00B42FA7" w:rsidP="00DF13A2">
                      <w:pPr>
                        <w:jc w:val="center"/>
                      </w:pPr>
                      <w:r>
                        <w:t>Čidlo ventilu</w:t>
                      </w:r>
                    </w:p>
                  </w:txbxContent>
                </v:textbox>
                <o:callout v:ext="edit" minusx="t"/>
              </v:shape>
            </w:pict>
          </mc:Fallback>
        </mc:AlternateContent>
      </w:r>
      <w:r>
        <w:rPr>
          <w:noProof/>
          <w:lang w:eastAsia="cs-CZ"/>
        </w:rPr>
        <mc:AlternateContent>
          <mc:Choice Requires="wps">
            <w:drawing>
              <wp:anchor distT="0" distB="0" distL="114300" distR="114300" simplePos="0" relativeHeight="251694080" behindDoc="0" locked="0" layoutInCell="1" allowOverlap="1" wp14:anchorId="6BE29AD1" wp14:editId="72E9F752">
                <wp:simplePos x="0" y="0"/>
                <wp:positionH relativeFrom="column">
                  <wp:posOffset>815340</wp:posOffset>
                </wp:positionH>
                <wp:positionV relativeFrom="paragraph">
                  <wp:posOffset>121285</wp:posOffset>
                </wp:positionV>
                <wp:extent cx="838200" cy="769620"/>
                <wp:effectExtent l="0" t="342900" r="19050" b="11430"/>
                <wp:wrapNone/>
                <wp:docPr id="41" name="Čárový bublinový popisek 1 41"/>
                <wp:cNvGraphicFramePr/>
                <a:graphic xmlns:a="http://schemas.openxmlformats.org/drawingml/2006/main">
                  <a:graphicData uri="http://schemas.microsoft.com/office/word/2010/wordprocessingShape">
                    <wps:wsp>
                      <wps:cNvSpPr/>
                      <wps:spPr>
                        <a:xfrm>
                          <a:off x="0" y="0"/>
                          <a:ext cx="838200" cy="769620"/>
                        </a:xfrm>
                        <a:prstGeom prst="borderCallout1">
                          <a:avLst>
                            <a:gd name="adj1" fmla="val 736"/>
                            <a:gd name="adj2" fmla="val 61111"/>
                            <a:gd name="adj3" fmla="val -44082"/>
                            <a:gd name="adj4" fmla="val 93611"/>
                          </a:avLst>
                        </a:prstGeom>
                      </wps:spPr>
                      <wps:style>
                        <a:lnRef idx="2">
                          <a:schemeClr val="accent6"/>
                        </a:lnRef>
                        <a:fillRef idx="1">
                          <a:schemeClr val="lt1"/>
                        </a:fillRef>
                        <a:effectRef idx="0">
                          <a:schemeClr val="accent6"/>
                        </a:effectRef>
                        <a:fontRef idx="minor">
                          <a:schemeClr val="dk1"/>
                        </a:fontRef>
                      </wps:style>
                      <wps:txbx>
                        <w:txbxContent>
                          <w:p w14:paraId="422CC8D9" w14:textId="66BAABC6" w:rsidR="00B42FA7" w:rsidRDefault="00B42FA7" w:rsidP="00DF13A2">
                            <w:pPr>
                              <w:jc w:val="center"/>
                            </w:pPr>
                            <w:r>
                              <w:t>Čidlo aku nádrže / zpátečky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9AD1" id="Čárový bublinový popisek 1 41" o:spid="_x0000_s1038" type="#_x0000_t47" style="position:absolute;left:0;text-align:left;margin-left:64.2pt;margin-top:9.55pt;width:66pt;height:6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" adj="20220,-9522,13200,159" fillcolor="white [3201]" strokecolor="#70ad47 [3209]" strokeweight="1pt">
                <v:textbox>
                  <w:txbxContent>
                    <w:p w14:paraId="422CC8D9" w14:textId="66BAABC6" w:rsidR="00B42FA7" w:rsidRDefault="00B42FA7" w:rsidP="00DF13A2">
                      <w:pPr>
                        <w:jc w:val="center"/>
                      </w:pPr>
                      <w:r>
                        <w:t>Čidlo aku nádrže / zpátečky</w:t>
                      </w:r>
                    </w:p>
                  </w:txbxContent>
                </v:textbox>
                <o:callout v:ext="edit" minusx="t"/>
              </v:shape>
            </w:pict>
          </mc:Fallback>
        </mc:AlternateContent>
      </w:r>
      <w:r>
        <w:rPr>
          <w:noProof/>
          <w:lang w:eastAsia="cs-CZ"/>
        </w:rPr>
        <mc:AlternateContent>
          <mc:Choice Requires="wps">
            <w:drawing>
              <wp:anchor distT="0" distB="0" distL="114300" distR="114300" simplePos="0" relativeHeight="251692032" behindDoc="0" locked="0" layoutInCell="1" allowOverlap="1" wp14:anchorId="03787368" wp14:editId="30237795">
                <wp:simplePos x="0" y="0"/>
                <wp:positionH relativeFrom="column">
                  <wp:posOffset>205740</wp:posOffset>
                </wp:positionH>
                <wp:positionV relativeFrom="paragraph">
                  <wp:posOffset>106045</wp:posOffset>
                </wp:positionV>
                <wp:extent cx="548640" cy="549910"/>
                <wp:effectExtent l="0" t="247650" r="22860" b="21590"/>
                <wp:wrapNone/>
                <wp:docPr id="40" name="Čárový bublinový popisek 1 40"/>
                <wp:cNvGraphicFramePr/>
                <a:graphic xmlns:a="http://schemas.openxmlformats.org/drawingml/2006/main">
                  <a:graphicData uri="http://schemas.microsoft.com/office/word/2010/wordprocessingShape">
                    <wps:wsp>
                      <wps:cNvSpPr/>
                      <wps:spPr>
                        <a:xfrm>
                          <a:off x="0" y="0"/>
                          <a:ext cx="548640" cy="549910"/>
                        </a:xfrm>
                        <a:prstGeom prst="borderCallout1">
                          <a:avLst>
                            <a:gd name="adj1" fmla="val 736"/>
                            <a:gd name="adj2" fmla="val 61111"/>
                            <a:gd name="adj3" fmla="val -44082"/>
                            <a:gd name="adj4" fmla="val 93611"/>
                          </a:avLst>
                        </a:prstGeom>
                      </wps:spPr>
                      <wps:style>
                        <a:lnRef idx="2">
                          <a:schemeClr val="accent6"/>
                        </a:lnRef>
                        <a:fillRef idx="1">
                          <a:schemeClr val="lt1"/>
                        </a:fillRef>
                        <a:effectRef idx="0">
                          <a:schemeClr val="accent6"/>
                        </a:effectRef>
                        <a:fontRef idx="minor">
                          <a:schemeClr val="dk1"/>
                        </a:fontRef>
                      </wps:style>
                      <wps:txbx>
                        <w:txbxContent>
                          <w:p w14:paraId="5DCF5C29" w14:textId="5E3CBA27" w:rsidR="00B42FA7" w:rsidRDefault="00B42FA7" w:rsidP="00DF13A2">
                            <w:pPr>
                              <w:jc w:val="center"/>
                            </w:pPr>
                            <w:r>
                              <w:t>Čidlo TUV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787368" id="Čárový bublinový popisek 1 40" o:spid="_x0000_s1039" type="#_x0000_t47" style="position:absolute;left:0;text-align:left;margin-left:16.2pt;margin-top:8.35pt;width:43.2pt;height:43.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" adj="20220,-9522,13200,159" fillcolor="white [3201]" strokecolor="#70ad47 [3209]" strokeweight="1pt">
                <v:textbox>
                  <w:txbxContent>
                    <w:p w14:paraId="5DCF5C29" w14:textId="5E3CBA27" w:rsidR="00B42FA7" w:rsidRDefault="00B42FA7" w:rsidP="00DF13A2">
                      <w:pPr>
                        <w:jc w:val="center"/>
                      </w:pPr>
                      <w:r>
                        <w:t>Čidlo TUV</w:t>
                      </w:r>
                    </w:p>
                  </w:txbxContent>
                </v:textbox>
                <o:callout v:ext="edit" minusx="t"/>
              </v:shape>
            </w:pict>
          </mc:Fallback>
        </mc:AlternateContent>
      </w:r>
    </w:p>
    <w:p w14:paraId="7920C9C8" w14:textId="531BAFBD" w:rsidR="00100E89" w:rsidRDefault="00100E89" w:rsidP="005D4A7A">
      <w:pPr>
        <w:pStyle w:val="Bezmezer"/>
        <w:jc w:val="center"/>
      </w:pPr>
    </w:p>
    <w:p w14:paraId="7B7B73C8" w14:textId="77777777" w:rsidR="00DF13A2" w:rsidRDefault="00DF13A2" w:rsidP="005D4A7A">
      <w:pPr>
        <w:pStyle w:val="Bezmezer"/>
        <w:jc w:val="center"/>
      </w:pPr>
    </w:p>
    <w:p w14:paraId="4A15C2DB" w14:textId="77777777" w:rsidR="00DF13A2" w:rsidRDefault="00DF13A2" w:rsidP="005D4A7A">
      <w:pPr>
        <w:pStyle w:val="Bezmezer"/>
        <w:jc w:val="center"/>
      </w:pPr>
    </w:p>
    <w:p w14:paraId="3FE1277F" w14:textId="77777777" w:rsidR="00DF13A2" w:rsidRDefault="00DF13A2" w:rsidP="005D4A7A">
      <w:pPr>
        <w:pStyle w:val="Bezmezer"/>
        <w:jc w:val="center"/>
      </w:pPr>
    </w:p>
    <w:p w14:paraId="6ADEC37F" w14:textId="77777777" w:rsidR="001F5FA4" w:rsidRDefault="000D6427" w:rsidP="001F5FA4">
      <w:pPr>
        <w:pStyle w:val="Nadpis1"/>
        <w:rPr>
          <w:b/>
        </w:rPr>
      </w:pPr>
      <w:bookmarkStart w:id="8" w:name="_Toc85615397"/>
      <w:r>
        <w:rPr>
          <w:b/>
        </w:rPr>
        <w:lastRenderedPageBreak/>
        <w:t xml:space="preserve">11. </w:t>
      </w:r>
      <w:r w:rsidR="001F5FA4" w:rsidRPr="001F5FA4">
        <w:rPr>
          <w:b/>
        </w:rPr>
        <w:t>HYDRAULICKÉ SCHÉMA</w:t>
      </w:r>
      <w:r w:rsidR="00AF5A0D">
        <w:rPr>
          <w:b/>
        </w:rPr>
        <w:t>TA</w:t>
      </w:r>
      <w:bookmarkEnd w:id="8"/>
    </w:p>
    <w:p w14:paraId="7EFECF73" w14:textId="77777777" w:rsidR="006F551A" w:rsidRDefault="006F551A" w:rsidP="006F551A">
      <w:pPr>
        <w:pStyle w:val="Podtitul"/>
        <w:spacing w:after="0"/>
        <w:jc w:val="center"/>
      </w:pPr>
    </w:p>
    <w:p w14:paraId="106979C6" w14:textId="77777777" w:rsidR="001F5FA4" w:rsidRPr="006F551A" w:rsidRDefault="006B3C5E" w:rsidP="00AF5A0D">
      <w:pPr>
        <w:pStyle w:val="Podtitul"/>
        <w:spacing w:after="0"/>
        <w:jc w:val="center"/>
        <w:rPr>
          <w:color w:val="auto"/>
        </w:rPr>
      </w:pPr>
      <w:r w:rsidRPr="006F551A">
        <w:rPr>
          <w:color w:val="auto"/>
        </w:rPr>
        <w:t>Zapojení s 1 topným okruhem, směšovacím ventilem, akumulační nádobou</w:t>
      </w:r>
    </w:p>
    <w:p w14:paraId="3971524F" w14:textId="74AE166E" w:rsidR="001F5FA4" w:rsidRDefault="007664D2" w:rsidP="009469C1">
      <w:pPr>
        <w:pStyle w:val="Bezmezer"/>
        <w:jc w:val="center"/>
      </w:pPr>
      <w:r>
        <w:rPr>
          <w:noProof/>
          <w:lang w:eastAsia="cs-CZ"/>
        </w:rPr>
        <mc:AlternateContent>
          <mc:Choice Requires="wps">
            <w:drawing>
              <wp:anchor distT="0" distB="0" distL="114300" distR="114300" simplePos="0" relativeHeight="251718656" behindDoc="0" locked="0" layoutInCell="1" allowOverlap="1" wp14:anchorId="559F6602" wp14:editId="1AD437F2">
                <wp:simplePos x="0" y="0"/>
                <wp:positionH relativeFrom="column">
                  <wp:posOffset>5539740</wp:posOffset>
                </wp:positionH>
                <wp:positionV relativeFrom="paragraph">
                  <wp:posOffset>2454910</wp:posOffset>
                </wp:positionV>
                <wp:extent cx="1106170" cy="594360"/>
                <wp:effectExtent l="381000" t="0" r="17780" b="15240"/>
                <wp:wrapNone/>
                <wp:docPr id="55" name="Čárový bublinový popisek 1 55"/>
                <wp:cNvGraphicFramePr/>
                <a:graphic xmlns:a="http://schemas.openxmlformats.org/drawingml/2006/main">
                  <a:graphicData uri="http://schemas.microsoft.com/office/word/2010/wordprocessingShape">
                    <wps:wsp>
                      <wps:cNvSpPr/>
                      <wps:spPr>
                        <a:xfrm>
                          <a:off x="0" y="0"/>
                          <a:ext cx="1106170" cy="594360"/>
                        </a:xfrm>
                        <a:prstGeom prst="borderCallout1">
                          <a:avLst>
                            <a:gd name="adj1" fmla="val 18750"/>
                            <a:gd name="adj2" fmla="val -8333"/>
                            <a:gd name="adj3" fmla="val 22048"/>
                            <a:gd name="adj4" fmla="val -33234"/>
                          </a:avLst>
                        </a:prstGeom>
                        <a:solidFill>
                          <a:schemeClr val="accent2"/>
                        </a:solidFill>
                      </wps:spPr>
                      <wps:style>
                        <a:lnRef idx="2">
                          <a:schemeClr val="dk1">
                            <a:shade val="50000"/>
                          </a:schemeClr>
                        </a:lnRef>
                        <a:fillRef idx="1">
                          <a:schemeClr val="dk1"/>
                        </a:fillRef>
                        <a:effectRef idx="0">
                          <a:schemeClr val="dk1"/>
                        </a:effectRef>
                        <a:fontRef idx="minor">
                          <a:schemeClr val="lt1"/>
                        </a:fontRef>
                      </wps:style>
                      <wps:txbx>
                        <w:txbxContent>
                          <w:p w14:paraId="27B5FBA9" w14:textId="51744D06" w:rsidR="00B42FA7" w:rsidRPr="004E2065" w:rsidRDefault="00B42FA7" w:rsidP="007664D2">
                            <w:pPr>
                              <w:jc w:val="center"/>
                              <w:rPr>
                                <w:b/>
                              </w:rPr>
                            </w:pPr>
                            <w:r w:rsidRPr="004E2065">
                              <w:rPr>
                                <w:b/>
                              </w:rPr>
                              <w:t xml:space="preserve">3 </w:t>
                            </w:r>
                            <w:proofErr w:type="gramStart"/>
                            <w:r w:rsidRPr="004E2065">
                              <w:rPr>
                                <w:b/>
                              </w:rPr>
                              <w:t>nebo 4-cestný</w:t>
                            </w:r>
                            <w:proofErr w:type="gramEnd"/>
                            <w:r w:rsidRPr="004E2065">
                              <w:rPr>
                                <w:b/>
                              </w:rPr>
                              <w:t xml:space="preserve"> směšovací ventil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F6602" id="Čárový bublinový popisek 1 55" o:spid="_x0000_s1040" type="#_x0000_t47" style="position:absolute;left:0;text-align:left;margin-left:436.2pt;margin-top:193.3pt;width:87.1pt;height:46.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" adj="-7179,4762" fillcolor="#ed7d31 [3205]" strokecolor="black [1600]" strokeweight="1pt">
                <v:textbox>
                  <w:txbxContent>
                    <w:p w14:paraId="27B5FBA9" w14:textId="51744D06" w:rsidR="00B42FA7" w:rsidRPr="004E2065" w:rsidRDefault="00B42FA7" w:rsidP="007664D2">
                      <w:pPr>
                        <w:jc w:val="center"/>
                        <w:rPr>
                          <w:b/>
                        </w:rPr>
                      </w:pPr>
                      <w:r w:rsidRPr="004E2065">
                        <w:rPr>
                          <w:b/>
                        </w:rPr>
                        <w:t xml:space="preserve">3 </w:t>
                      </w:r>
                      <w:proofErr w:type="gramStart"/>
                      <w:r w:rsidRPr="004E2065">
                        <w:rPr>
                          <w:b/>
                        </w:rPr>
                        <w:t>nebo 4-cestný</w:t>
                      </w:r>
                      <w:proofErr w:type="gramEnd"/>
                      <w:r w:rsidRPr="004E2065">
                        <w:rPr>
                          <w:b/>
                        </w:rPr>
                        <w:t xml:space="preserve"> směšovací ventil</w:t>
                      </w:r>
                    </w:p>
                  </w:txbxContent>
                </v:textbox>
                <o:callout v:ext="edit" minusy="t"/>
              </v:shape>
            </w:pict>
          </mc:Fallback>
        </mc:AlternateContent>
      </w:r>
      <w:r w:rsidR="00D61168">
        <w:rPr>
          <w:noProof/>
          <w:lang w:eastAsia="cs-CZ"/>
        </w:rPr>
        <mc:AlternateContent>
          <mc:Choice Requires="wps">
            <w:drawing>
              <wp:anchor distT="0" distB="0" distL="114300" distR="114300" simplePos="0" relativeHeight="251717632" behindDoc="0" locked="0" layoutInCell="1" allowOverlap="1" wp14:anchorId="7728A07B" wp14:editId="0A2B5108">
                <wp:simplePos x="0" y="0"/>
                <wp:positionH relativeFrom="column">
                  <wp:posOffset>5052423</wp:posOffset>
                </wp:positionH>
                <wp:positionV relativeFrom="paragraph">
                  <wp:posOffset>2689952</wp:posOffset>
                </wp:positionV>
                <wp:extent cx="0" cy="653232"/>
                <wp:effectExtent l="19050" t="0" r="19050" b="33020"/>
                <wp:wrapNone/>
                <wp:docPr id="54" name="Přímá spojnice 54"/>
                <wp:cNvGraphicFramePr/>
                <a:graphic xmlns:a="http://schemas.openxmlformats.org/drawingml/2006/main">
                  <a:graphicData uri="http://schemas.microsoft.com/office/word/2010/wordprocessingShape">
                    <wps:wsp>
                      <wps:cNvCnPr/>
                      <wps:spPr>
                        <a:xfrm>
                          <a:off x="0" y="0"/>
                          <a:ext cx="0" cy="653232"/>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8586BB9" id="Přímá spojnice 5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97.85pt,211.8pt" to="397.85pt,2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" strokecolor="red" strokeweight="2.25pt">
                <v:stroke joinstyle="miter"/>
              </v:line>
            </w:pict>
          </mc:Fallback>
        </mc:AlternateContent>
      </w:r>
      <w:r w:rsidR="00D61168">
        <w:rPr>
          <w:noProof/>
          <w:lang w:eastAsia="cs-CZ"/>
        </w:rPr>
        <mc:AlternateContent>
          <mc:Choice Requires="wps">
            <w:drawing>
              <wp:anchor distT="0" distB="0" distL="114300" distR="114300" simplePos="0" relativeHeight="251716608" behindDoc="0" locked="0" layoutInCell="1" allowOverlap="1" wp14:anchorId="676D99C6" wp14:editId="5FACDAA0">
                <wp:simplePos x="0" y="0"/>
                <wp:positionH relativeFrom="column">
                  <wp:posOffset>4997178</wp:posOffset>
                </wp:positionH>
                <wp:positionV relativeFrom="paragraph">
                  <wp:posOffset>2599690</wp:posOffset>
                </wp:positionV>
                <wp:extent cx="101019" cy="87085"/>
                <wp:effectExtent l="19050" t="19050" r="32385" b="27305"/>
                <wp:wrapNone/>
                <wp:docPr id="53" name="Rovnoramenný trojúhelník 53"/>
                <wp:cNvGraphicFramePr/>
                <a:graphic xmlns:a="http://schemas.openxmlformats.org/drawingml/2006/main">
                  <a:graphicData uri="http://schemas.microsoft.com/office/word/2010/wordprocessingShape">
                    <wps:wsp>
                      <wps:cNvSpPr/>
                      <wps:spPr>
                        <a:xfrm rot="10800000" flipH="1" flipV="1">
                          <a:off x="0" y="0"/>
                          <a:ext cx="101019" cy="87085"/>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F181A9" w14:textId="77777777" w:rsidR="00B42FA7" w:rsidRDefault="00B42FA7" w:rsidP="00D6116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6D99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53" o:spid="_x0000_s1041" type="#_x0000_t5" style="position:absolute;left:0;text-align:left;margin-left:393.5pt;margin-top:204.7pt;width:7.95pt;height:6.85pt;rotation:180;flip:x y;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" fillcolor="white [3201]" strokecolor="black [3213]" strokeweight="1pt">
                <v:textbox>
                  <w:txbxContent>
                    <w:p w14:paraId="66F181A9" w14:textId="77777777" w:rsidR="00B42FA7" w:rsidRDefault="00B42FA7" w:rsidP="00D61168">
                      <w:pPr>
                        <w:jc w:val="center"/>
                      </w:pPr>
                      <w:r>
                        <w:t>)</w:t>
                      </w:r>
                    </w:p>
                  </w:txbxContent>
                </v:textbox>
              </v:shape>
            </w:pict>
          </mc:Fallback>
        </mc:AlternateContent>
      </w:r>
      <w:r w:rsidR="00D61168">
        <w:rPr>
          <w:noProof/>
          <w:lang w:eastAsia="cs-CZ"/>
        </w:rPr>
        <mc:AlternateContent>
          <mc:Choice Requires="wps">
            <w:drawing>
              <wp:anchor distT="0" distB="0" distL="114300" distR="114300" simplePos="0" relativeHeight="251714560" behindDoc="0" locked="0" layoutInCell="1" allowOverlap="1" wp14:anchorId="60EDD45A" wp14:editId="4AF61396">
                <wp:simplePos x="0" y="0"/>
                <wp:positionH relativeFrom="column">
                  <wp:posOffset>4957626</wp:posOffset>
                </wp:positionH>
                <wp:positionV relativeFrom="paragraph">
                  <wp:posOffset>2559231</wp:posOffset>
                </wp:positionV>
                <wp:extent cx="101019" cy="87085"/>
                <wp:effectExtent l="6985" t="12065" r="39370" b="39370"/>
                <wp:wrapNone/>
                <wp:docPr id="52" name="Rovnoramenný trojúhelník 52"/>
                <wp:cNvGraphicFramePr/>
                <a:graphic xmlns:a="http://schemas.openxmlformats.org/drawingml/2006/main">
                  <a:graphicData uri="http://schemas.microsoft.com/office/word/2010/wordprocessingShape">
                    <wps:wsp>
                      <wps:cNvSpPr/>
                      <wps:spPr>
                        <a:xfrm rot="16200000" flipH="1" flipV="1">
                          <a:off x="0" y="0"/>
                          <a:ext cx="101019" cy="87085"/>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283920" w14:textId="7133106C" w:rsidR="00B42FA7" w:rsidRDefault="00B42FA7" w:rsidP="00D6116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EDD45A" id="Rovnoramenný trojúhelník 52" o:spid="_x0000_s1042" type="#_x0000_t5" style="position:absolute;left:0;text-align:left;margin-left:390.35pt;margin-top:201.5pt;width:7.95pt;height:6.85pt;rotation:-90;flip:x y;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" fillcolor="white [3201]" strokecolor="black [3213]" strokeweight="1pt">
                <v:textbox>
                  <w:txbxContent>
                    <w:p w14:paraId="56283920" w14:textId="7133106C" w:rsidR="00B42FA7" w:rsidRDefault="00B42FA7" w:rsidP="00D61168">
                      <w:pPr>
                        <w:jc w:val="center"/>
                      </w:pPr>
                      <w:r>
                        <w:t>)</w:t>
                      </w:r>
                    </w:p>
                  </w:txbxContent>
                </v:textbox>
              </v:shape>
            </w:pict>
          </mc:Fallback>
        </mc:AlternateContent>
      </w:r>
      <w:r w:rsidR="00D61168">
        <w:rPr>
          <w:noProof/>
          <w:lang w:eastAsia="cs-CZ"/>
        </w:rPr>
        <mc:AlternateContent>
          <mc:Choice Requires="wps">
            <w:drawing>
              <wp:anchor distT="0" distB="0" distL="114300" distR="114300" simplePos="0" relativeHeight="251712512" behindDoc="0" locked="0" layoutInCell="1" allowOverlap="1" wp14:anchorId="6ADFA1D4" wp14:editId="1F57F4C2">
                <wp:simplePos x="0" y="0"/>
                <wp:positionH relativeFrom="column">
                  <wp:posOffset>5040993</wp:posOffset>
                </wp:positionH>
                <wp:positionV relativeFrom="paragraph">
                  <wp:posOffset>2555240</wp:posOffset>
                </wp:positionV>
                <wp:extent cx="101019" cy="87085"/>
                <wp:effectExtent l="26035" t="12065" r="20320" b="39370"/>
                <wp:wrapNone/>
                <wp:docPr id="51" name="Rovnoramenný trojúhelník 51"/>
                <wp:cNvGraphicFramePr/>
                <a:graphic xmlns:a="http://schemas.openxmlformats.org/drawingml/2006/main">
                  <a:graphicData uri="http://schemas.microsoft.com/office/word/2010/wordprocessingShape">
                    <wps:wsp>
                      <wps:cNvSpPr/>
                      <wps:spPr>
                        <a:xfrm rot="5400000" flipV="1">
                          <a:off x="0" y="0"/>
                          <a:ext cx="101019" cy="87085"/>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289F57" id="Rovnoramenný trojúhelník 51" o:spid="_x0000_s1026" type="#_x0000_t5" style="position:absolute;margin-left:396.95pt;margin-top:201.2pt;width:7.95pt;height:6.85pt;rotation:-90;flip:y;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" fillcolor="white [3201]" strokecolor="black [3213]" strokeweight="1pt"/>
            </w:pict>
          </mc:Fallback>
        </mc:AlternateContent>
      </w:r>
      <w:r w:rsidR="009469C1">
        <w:rPr>
          <w:noProof/>
          <w:lang w:eastAsia="cs-CZ"/>
        </w:rPr>
        <w:drawing>
          <wp:inline distT="0" distB="0" distL="0" distR="0" wp14:anchorId="7E8D6685" wp14:editId="11A2EEE3">
            <wp:extent cx="6371432" cy="4162425"/>
            <wp:effectExtent l="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9520" cy="4167709"/>
                    </a:xfrm>
                    <a:prstGeom prst="rect">
                      <a:avLst/>
                    </a:prstGeom>
                    <a:noFill/>
                    <a:ln>
                      <a:noFill/>
                    </a:ln>
                  </pic:spPr>
                </pic:pic>
              </a:graphicData>
            </a:graphic>
          </wp:inline>
        </w:drawing>
      </w:r>
    </w:p>
    <w:tbl>
      <w:tblPr>
        <w:tblStyle w:val="Mkatabulky"/>
        <w:tblpPr w:leftFromText="141" w:rightFromText="141" w:vertAnchor="text" w:tblpY="189"/>
        <w:tblW w:w="0" w:type="auto"/>
        <w:tblLook w:val="04A0" w:firstRow="1" w:lastRow="0" w:firstColumn="1" w:lastColumn="0" w:noHBand="0" w:noVBand="1"/>
      </w:tblPr>
      <w:tblGrid>
        <w:gridCol w:w="354"/>
        <w:gridCol w:w="1768"/>
        <w:gridCol w:w="5386"/>
        <w:gridCol w:w="1276"/>
        <w:gridCol w:w="1672"/>
      </w:tblGrid>
      <w:tr w:rsidR="00AF5A0D" w:rsidRPr="00C83080" w14:paraId="203BC214" w14:textId="77777777" w:rsidTr="00AF5A0D">
        <w:tc>
          <w:tcPr>
            <w:tcW w:w="354" w:type="dxa"/>
            <w:shd w:val="clear" w:color="auto" w:fill="9CC2E5" w:themeFill="accent1" w:themeFillTint="99"/>
          </w:tcPr>
          <w:p w14:paraId="4B6F6F13" w14:textId="77777777" w:rsidR="00AF5A0D" w:rsidRPr="00C83080" w:rsidRDefault="00AF5A0D" w:rsidP="00AF5A0D">
            <w:pPr>
              <w:rPr>
                <w:b/>
                <w:sz w:val="20"/>
              </w:rPr>
            </w:pPr>
            <w:r w:rsidRPr="00C83080">
              <w:rPr>
                <w:b/>
                <w:sz w:val="20"/>
              </w:rPr>
              <w:t>č.</w:t>
            </w:r>
          </w:p>
        </w:tc>
        <w:tc>
          <w:tcPr>
            <w:tcW w:w="1768" w:type="dxa"/>
            <w:shd w:val="clear" w:color="auto" w:fill="9CC2E5" w:themeFill="accent1" w:themeFillTint="99"/>
          </w:tcPr>
          <w:p w14:paraId="0D050598" w14:textId="77777777" w:rsidR="00AF5A0D" w:rsidRPr="00C83080" w:rsidRDefault="00AF5A0D" w:rsidP="00AF5A0D">
            <w:pPr>
              <w:rPr>
                <w:b/>
                <w:sz w:val="20"/>
              </w:rPr>
            </w:pPr>
            <w:r w:rsidRPr="00C83080">
              <w:rPr>
                <w:b/>
                <w:sz w:val="20"/>
              </w:rPr>
              <w:t>Díl</w:t>
            </w:r>
          </w:p>
        </w:tc>
        <w:tc>
          <w:tcPr>
            <w:tcW w:w="5386" w:type="dxa"/>
            <w:shd w:val="clear" w:color="auto" w:fill="9CC2E5" w:themeFill="accent1" w:themeFillTint="99"/>
          </w:tcPr>
          <w:p w14:paraId="14B45BF5" w14:textId="77777777" w:rsidR="00AF5A0D" w:rsidRPr="00C83080" w:rsidRDefault="00AF5A0D" w:rsidP="00AF5A0D">
            <w:pPr>
              <w:rPr>
                <w:b/>
                <w:sz w:val="20"/>
              </w:rPr>
            </w:pPr>
            <w:r w:rsidRPr="00C83080">
              <w:rPr>
                <w:b/>
                <w:sz w:val="20"/>
              </w:rPr>
              <w:t>Typ / Součást / Popis</w:t>
            </w:r>
          </w:p>
        </w:tc>
        <w:tc>
          <w:tcPr>
            <w:tcW w:w="1276" w:type="dxa"/>
            <w:shd w:val="clear" w:color="auto" w:fill="9CC2E5" w:themeFill="accent1" w:themeFillTint="99"/>
          </w:tcPr>
          <w:p w14:paraId="66388145" w14:textId="77777777" w:rsidR="00AF5A0D" w:rsidRPr="00C83080" w:rsidRDefault="00AF5A0D" w:rsidP="00AF5A0D">
            <w:pPr>
              <w:rPr>
                <w:b/>
                <w:sz w:val="20"/>
              </w:rPr>
            </w:pPr>
            <w:r w:rsidRPr="00C83080">
              <w:rPr>
                <w:b/>
                <w:sz w:val="20"/>
              </w:rPr>
              <w:t>El. svorka</w:t>
            </w:r>
          </w:p>
        </w:tc>
        <w:tc>
          <w:tcPr>
            <w:tcW w:w="1672" w:type="dxa"/>
            <w:shd w:val="clear" w:color="auto" w:fill="9CC2E5" w:themeFill="accent1" w:themeFillTint="99"/>
          </w:tcPr>
          <w:p w14:paraId="20C427E8" w14:textId="77777777" w:rsidR="00AF5A0D" w:rsidRPr="00C83080" w:rsidRDefault="00AF5A0D" w:rsidP="00AF5A0D">
            <w:pPr>
              <w:rPr>
                <w:b/>
                <w:sz w:val="20"/>
              </w:rPr>
            </w:pPr>
            <w:r>
              <w:rPr>
                <w:b/>
                <w:sz w:val="20"/>
              </w:rPr>
              <w:t>O</w:t>
            </w:r>
            <w:r w:rsidRPr="00C83080">
              <w:rPr>
                <w:b/>
                <w:sz w:val="20"/>
              </w:rPr>
              <w:t>bjednávací číslo</w:t>
            </w:r>
          </w:p>
        </w:tc>
      </w:tr>
      <w:tr w:rsidR="00AF5A0D" w:rsidRPr="00C83080" w14:paraId="411C2189" w14:textId="77777777" w:rsidTr="00AF5A0D">
        <w:tc>
          <w:tcPr>
            <w:tcW w:w="354" w:type="dxa"/>
            <w:shd w:val="clear" w:color="auto" w:fill="FF9900"/>
            <w:vAlign w:val="center"/>
          </w:tcPr>
          <w:p w14:paraId="2F914817" w14:textId="77777777" w:rsidR="00AF5A0D" w:rsidRPr="00F5049E" w:rsidRDefault="00AF5A0D" w:rsidP="00AF5A0D">
            <w:pPr>
              <w:jc w:val="center"/>
              <w:rPr>
                <w:sz w:val="18"/>
              </w:rPr>
            </w:pPr>
            <w:r w:rsidRPr="00F5049E">
              <w:rPr>
                <w:sz w:val="18"/>
              </w:rPr>
              <w:t>1.</w:t>
            </w:r>
          </w:p>
        </w:tc>
        <w:tc>
          <w:tcPr>
            <w:tcW w:w="1768" w:type="dxa"/>
            <w:shd w:val="clear" w:color="auto" w:fill="FF9900"/>
            <w:vAlign w:val="center"/>
          </w:tcPr>
          <w:p w14:paraId="7387777D" w14:textId="77777777" w:rsidR="00AF5A0D" w:rsidRPr="00F5049E" w:rsidRDefault="00AF5A0D" w:rsidP="00AF5A0D">
            <w:pPr>
              <w:jc w:val="center"/>
              <w:rPr>
                <w:sz w:val="18"/>
              </w:rPr>
            </w:pPr>
            <w:r>
              <w:rPr>
                <w:sz w:val="18"/>
              </w:rPr>
              <w:t>Čerpadlo ÚT</w:t>
            </w:r>
          </w:p>
        </w:tc>
        <w:tc>
          <w:tcPr>
            <w:tcW w:w="5386" w:type="dxa"/>
            <w:shd w:val="clear" w:color="auto" w:fill="auto"/>
          </w:tcPr>
          <w:p w14:paraId="2EFFEE26" w14:textId="77777777" w:rsidR="00AF5A0D" w:rsidRPr="00F5049E" w:rsidRDefault="00AF5A0D" w:rsidP="00AF5A0D">
            <w:pPr>
              <w:rPr>
                <w:sz w:val="18"/>
              </w:rPr>
            </w:pPr>
            <w:r w:rsidRPr="00F5049E">
              <w:rPr>
                <w:sz w:val="18"/>
              </w:rPr>
              <w:t>Čerpadlo</w:t>
            </w:r>
            <w:r>
              <w:rPr>
                <w:sz w:val="18"/>
              </w:rPr>
              <w:t xml:space="preserve"> primárního okruhu</w:t>
            </w:r>
          </w:p>
        </w:tc>
        <w:tc>
          <w:tcPr>
            <w:tcW w:w="1276" w:type="dxa"/>
            <w:shd w:val="clear" w:color="auto" w:fill="auto"/>
          </w:tcPr>
          <w:p w14:paraId="2B5FE579" w14:textId="77777777" w:rsidR="00AF5A0D" w:rsidRPr="00F5049E" w:rsidRDefault="00AF5A0D" w:rsidP="00AF5A0D">
            <w:pPr>
              <w:jc w:val="center"/>
              <w:rPr>
                <w:sz w:val="18"/>
              </w:rPr>
            </w:pPr>
            <w:r w:rsidRPr="00F5049E">
              <w:rPr>
                <w:sz w:val="18"/>
              </w:rPr>
              <w:t>CH pump</w:t>
            </w:r>
          </w:p>
        </w:tc>
        <w:tc>
          <w:tcPr>
            <w:tcW w:w="1672" w:type="dxa"/>
            <w:shd w:val="clear" w:color="auto" w:fill="auto"/>
            <w:vAlign w:val="center"/>
          </w:tcPr>
          <w:p w14:paraId="18F3193E" w14:textId="77777777" w:rsidR="00AF5A0D" w:rsidRPr="00F5049E" w:rsidRDefault="00AF5A0D" w:rsidP="00AF5A0D">
            <w:pPr>
              <w:jc w:val="center"/>
              <w:rPr>
                <w:sz w:val="18"/>
              </w:rPr>
            </w:pPr>
            <w:r>
              <w:rPr>
                <w:sz w:val="18"/>
              </w:rPr>
              <w:t>-</w:t>
            </w:r>
          </w:p>
        </w:tc>
      </w:tr>
      <w:tr w:rsidR="00AF5A0D" w:rsidRPr="00C83080" w14:paraId="6D4D3B73" w14:textId="77777777" w:rsidTr="00AF5A0D">
        <w:trPr>
          <w:trHeight w:val="40"/>
        </w:trPr>
        <w:tc>
          <w:tcPr>
            <w:tcW w:w="354" w:type="dxa"/>
            <w:shd w:val="clear" w:color="auto" w:fill="FF9900"/>
            <w:vAlign w:val="center"/>
          </w:tcPr>
          <w:p w14:paraId="6F3F5F94" w14:textId="77777777" w:rsidR="00AF5A0D" w:rsidRPr="00F5049E" w:rsidRDefault="00AF5A0D" w:rsidP="00AF5A0D">
            <w:pPr>
              <w:jc w:val="center"/>
              <w:rPr>
                <w:sz w:val="18"/>
              </w:rPr>
            </w:pPr>
            <w:r>
              <w:rPr>
                <w:sz w:val="18"/>
              </w:rPr>
              <w:t>2.</w:t>
            </w:r>
          </w:p>
        </w:tc>
        <w:tc>
          <w:tcPr>
            <w:tcW w:w="1768" w:type="dxa"/>
            <w:shd w:val="clear" w:color="auto" w:fill="FF9900"/>
            <w:vAlign w:val="center"/>
          </w:tcPr>
          <w:p w14:paraId="6D42B6A9" w14:textId="77777777" w:rsidR="00AF5A0D" w:rsidRPr="00F5049E" w:rsidRDefault="00AF5A0D" w:rsidP="00AF5A0D">
            <w:pPr>
              <w:jc w:val="center"/>
              <w:rPr>
                <w:sz w:val="18"/>
              </w:rPr>
            </w:pPr>
            <w:r>
              <w:rPr>
                <w:sz w:val="18"/>
              </w:rPr>
              <w:t>Směšovací ventil 1</w:t>
            </w:r>
          </w:p>
        </w:tc>
        <w:tc>
          <w:tcPr>
            <w:tcW w:w="5386" w:type="dxa"/>
            <w:shd w:val="clear" w:color="auto" w:fill="auto"/>
          </w:tcPr>
          <w:p w14:paraId="33666203" w14:textId="77777777" w:rsidR="00AF5A0D" w:rsidRPr="00F5049E" w:rsidRDefault="00AF5A0D" w:rsidP="00AF5A0D">
            <w:pPr>
              <w:rPr>
                <w:sz w:val="18"/>
              </w:rPr>
            </w:pPr>
            <w:r>
              <w:rPr>
                <w:sz w:val="18"/>
              </w:rPr>
              <w:t xml:space="preserve">3 – nebo 4 – cestný směšovací ventil </w:t>
            </w:r>
            <w:r>
              <w:rPr>
                <w:sz w:val="14"/>
              </w:rPr>
              <w:t>(zapojen do 431N modulu)</w:t>
            </w:r>
          </w:p>
        </w:tc>
        <w:tc>
          <w:tcPr>
            <w:tcW w:w="1276" w:type="dxa"/>
            <w:shd w:val="clear" w:color="auto" w:fill="auto"/>
          </w:tcPr>
          <w:p w14:paraId="79CAE73A" w14:textId="77777777" w:rsidR="00AF5A0D" w:rsidRPr="00F5049E" w:rsidRDefault="00AF5A0D" w:rsidP="00AF5A0D">
            <w:pPr>
              <w:jc w:val="center"/>
              <w:rPr>
                <w:sz w:val="18"/>
              </w:rPr>
            </w:pPr>
            <w:proofErr w:type="spellStart"/>
            <w:r>
              <w:rPr>
                <w:sz w:val="18"/>
              </w:rPr>
              <w:t>Valve</w:t>
            </w:r>
            <w:proofErr w:type="spellEnd"/>
          </w:p>
        </w:tc>
        <w:tc>
          <w:tcPr>
            <w:tcW w:w="1672" w:type="dxa"/>
            <w:shd w:val="clear" w:color="auto" w:fill="auto"/>
          </w:tcPr>
          <w:p w14:paraId="7815899D" w14:textId="77777777" w:rsidR="00AF5A0D" w:rsidRPr="00F5049E" w:rsidRDefault="00AF5A0D" w:rsidP="00AF5A0D">
            <w:pPr>
              <w:jc w:val="center"/>
              <w:rPr>
                <w:sz w:val="18"/>
              </w:rPr>
            </w:pPr>
            <w:r>
              <w:rPr>
                <w:sz w:val="18"/>
              </w:rPr>
              <w:t>-</w:t>
            </w:r>
          </w:p>
        </w:tc>
      </w:tr>
      <w:tr w:rsidR="002D40D7" w:rsidRPr="00C83080" w14:paraId="7AE101E0" w14:textId="77777777" w:rsidTr="00AF5A0D">
        <w:trPr>
          <w:trHeight w:val="37"/>
        </w:trPr>
        <w:tc>
          <w:tcPr>
            <w:tcW w:w="354" w:type="dxa"/>
            <w:vMerge w:val="restart"/>
            <w:shd w:val="clear" w:color="auto" w:fill="FF9900"/>
            <w:vAlign w:val="center"/>
          </w:tcPr>
          <w:p w14:paraId="46EEAEE0" w14:textId="77777777" w:rsidR="002D40D7" w:rsidRDefault="002D40D7" w:rsidP="00AF5A0D">
            <w:pPr>
              <w:jc w:val="center"/>
              <w:rPr>
                <w:sz w:val="18"/>
              </w:rPr>
            </w:pPr>
            <w:r>
              <w:rPr>
                <w:sz w:val="18"/>
              </w:rPr>
              <w:t>3.</w:t>
            </w:r>
          </w:p>
        </w:tc>
        <w:tc>
          <w:tcPr>
            <w:tcW w:w="1768" w:type="dxa"/>
            <w:vMerge w:val="restart"/>
            <w:shd w:val="clear" w:color="auto" w:fill="FF9900"/>
            <w:vAlign w:val="center"/>
          </w:tcPr>
          <w:p w14:paraId="4DB7AA34" w14:textId="77777777" w:rsidR="002D40D7" w:rsidRDefault="002D40D7" w:rsidP="00AF5A0D">
            <w:pPr>
              <w:jc w:val="center"/>
              <w:rPr>
                <w:sz w:val="18"/>
              </w:rPr>
            </w:pPr>
            <w:r>
              <w:rPr>
                <w:sz w:val="18"/>
              </w:rPr>
              <w:t>Teplotní čidla KTY</w:t>
            </w:r>
          </w:p>
        </w:tc>
        <w:tc>
          <w:tcPr>
            <w:tcW w:w="5386" w:type="dxa"/>
            <w:shd w:val="clear" w:color="auto" w:fill="auto"/>
          </w:tcPr>
          <w:p w14:paraId="1A097D23" w14:textId="77777777" w:rsidR="002D40D7" w:rsidRDefault="002D40D7" w:rsidP="00AF5A0D">
            <w:pPr>
              <w:rPr>
                <w:sz w:val="18"/>
              </w:rPr>
            </w:pPr>
            <w:r>
              <w:rPr>
                <w:sz w:val="18"/>
              </w:rPr>
              <w:t>KTY čidlo směšovacího ventilu 1</w:t>
            </w:r>
          </w:p>
        </w:tc>
        <w:tc>
          <w:tcPr>
            <w:tcW w:w="1276" w:type="dxa"/>
            <w:shd w:val="clear" w:color="auto" w:fill="auto"/>
          </w:tcPr>
          <w:p w14:paraId="79125EEF" w14:textId="77777777" w:rsidR="002D40D7" w:rsidRPr="00F5049E" w:rsidRDefault="002D40D7" w:rsidP="00AF5A0D">
            <w:pPr>
              <w:jc w:val="center"/>
              <w:rPr>
                <w:sz w:val="18"/>
              </w:rPr>
            </w:pPr>
            <w:proofErr w:type="spellStart"/>
            <w:r>
              <w:rPr>
                <w:sz w:val="18"/>
              </w:rPr>
              <w:t>Vlave</w:t>
            </w:r>
            <w:proofErr w:type="spellEnd"/>
            <w:r>
              <w:rPr>
                <w:sz w:val="18"/>
              </w:rPr>
              <w:t xml:space="preserve"> </w:t>
            </w:r>
            <w:proofErr w:type="spellStart"/>
            <w:r>
              <w:rPr>
                <w:sz w:val="18"/>
              </w:rPr>
              <w:t>sens</w:t>
            </w:r>
            <w:proofErr w:type="spellEnd"/>
            <w:r>
              <w:rPr>
                <w:sz w:val="18"/>
              </w:rPr>
              <w:t>.</w:t>
            </w:r>
          </w:p>
        </w:tc>
        <w:tc>
          <w:tcPr>
            <w:tcW w:w="1672" w:type="dxa"/>
            <w:vMerge w:val="restart"/>
            <w:shd w:val="clear" w:color="auto" w:fill="auto"/>
            <w:vAlign w:val="center"/>
          </w:tcPr>
          <w:p w14:paraId="50D0F201" w14:textId="77777777" w:rsidR="002D40D7" w:rsidRDefault="002D40D7" w:rsidP="00AF5A0D">
            <w:pPr>
              <w:jc w:val="center"/>
              <w:rPr>
                <w:rFonts w:cs="Arial"/>
                <w:sz w:val="18"/>
                <w:szCs w:val="20"/>
              </w:rPr>
            </w:pPr>
            <w:r w:rsidRPr="00C34450">
              <w:rPr>
                <w:rFonts w:cs="Arial"/>
                <w:sz w:val="18"/>
                <w:szCs w:val="20"/>
              </w:rPr>
              <w:t>345718000020</w:t>
            </w:r>
          </w:p>
        </w:tc>
      </w:tr>
      <w:tr w:rsidR="002D40D7" w:rsidRPr="00C83080" w14:paraId="01F9E6BF" w14:textId="77777777" w:rsidTr="002D40D7">
        <w:trPr>
          <w:trHeight w:val="113"/>
        </w:trPr>
        <w:tc>
          <w:tcPr>
            <w:tcW w:w="354" w:type="dxa"/>
            <w:vMerge/>
            <w:shd w:val="clear" w:color="auto" w:fill="FF9900"/>
          </w:tcPr>
          <w:p w14:paraId="2511F5B3" w14:textId="77777777" w:rsidR="002D40D7" w:rsidRDefault="002D40D7" w:rsidP="00AF5A0D">
            <w:pPr>
              <w:rPr>
                <w:sz w:val="18"/>
              </w:rPr>
            </w:pPr>
          </w:p>
        </w:tc>
        <w:tc>
          <w:tcPr>
            <w:tcW w:w="1768" w:type="dxa"/>
            <w:vMerge/>
            <w:shd w:val="clear" w:color="auto" w:fill="FF9900"/>
          </w:tcPr>
          <w:p w14:paraId="3D0B894D" w14:textId="77777777" w:rsidR="002D40D7" w:rsidRDefault="002D40D7" w:rsidP="00AF5A0D">
            <w:pPr>
              <w:jc w:val="center"/>
              <w:rPr>
                <w:sz w:val="18"/>
              </w:rPr>
            </w:pPr>
          </w:p>
        </w:tc>
        <w:tc>
          <w:tcPr>
            <w:tcW w:w="5386" w:type="dxa"/>
            <w:shd w:val="clear" w:color="auto" w:fill="auto"/>
          </w:tcPr>
          <w:p w14:paraId="7E9F2E6E" w14:textId="77777777" w:rsidR="002D40D7" w:rsidRDefault="002D40D7" w:rsidP="00AF5A0D">
            <w:pPr>
              <w:rPr>
                <w:sz w:val="18"/>
              </w:rPr>
            </w:pPr>
            <w:r>
              <w:rPr>
                <w:sz w:val="18"/>
              </w:rPr>
              <w:t>KTY čidlo teplé vody</w:t>
            </w:r>
          </w:p>
        </w:tc>
        <w:tc>
          <w:tcPr>
            <w:tcW w:w="1276" w:type="dxa"/>
            <w:shd w:val="clear" w:color="auto" w:fill="auto"/>
          </w:tcPr>
          <w:p w14:paraId="3BC51B89" w14:textId="77777777" w:rsidR="002D40D7" w:rsidRPr="00F5049E" w:rsidRDefault="002D40D7" w:rsidP="00AF5A0D">
            <w:pPr>
              <w:jc w:val="center"/>
              <w:rPr>
                <w:sz w:val="18"/>
              </w:rPr>
            </w:pPr>
            <w:r>
              <w:rPr>
                <w:sz w:val="18"/>
              </w:rPr>
              <w:t xml:space="preserve">DHW </w:t>
            </w:r>
            <w:proofErr w:type="spellStart"/>
            <w:r>
              <w:rPr>
                <w:sz w:val="18"/>
              </w:rPr>
              <w:t>sens</w:t>
            </w:r>
            <w:proofErr w:type="spellEnd"/>
            <w:r>
              <w:rPr>
                <w:sz w:val="18"/>
              </w:rPr>
              <w:t>.</w:t>
            </w:r>
          </w:p>
        </w:tc>
        <w:tc>
          <w:tcPr>
            <w:tcW w:w="1672" w:type="dxa"/>
            <w:vMerge/>
            <w:shd w:val="clear" w:color="auto" w:fill="auto"/>
          </w:tcPr>
          <w:p w14:paraId="13BE2E10" w14:textId="77777777" w:rsidR="002D40D7" w:rsidRDefault="002D40D7" w:rsidP="00AF5A0D">
            <w:pPr>
              <w:jc w:val="center"/>
              <w:rPr>
                <w:rFonts w:cs="Arial"/>
                <w:sz w:val="18"/>
                <w:szCs w:val="20"/>
              </w:rPr>
            </w:pPr>
          </w:p>
        </w:tc>
      </w:tr>
      <w:tr w:rsidR="002D40D7" w:rsidRPr="00C83080" w14:paraId="7345D544" w14:textId="77777777" w:rsidTr="00AF5A0D">
        <w:trPr>
          <w:trHeight w:val="112"/>
        </w:trPr>
        <w:tc>
          <w:tcPr>
            <w:tcW w:w="354" w:type="dxa"/>
            <w:vMerge/>
            <w:shd w:val="clear" w:color="auto" w:fill="FF9900"/>
          </w:tcPr>
          <w:p w14:paraId="6B15D313" w14:textId="77777777" w:rsidR="002D40D7" w:rsidRDefault="002D40D7" w:rsidP="00AF5A0D">
            <w:pPr>
              <w:rPr>
                <w:sz w:val="18"/>
              </w:rPr>
            </w:pPr>
          </w:p>
        </w:tc>
        <w:tc>
          <w:tcPr>
            <w:tcW w:w="1768" w:type="dxa"/>
            <w:vMerge/>
            <w:shd w:val="clear" w:color="auto" w:fill="FF9900"/>
          </w:tcPr>
          <w:p w14:paraId="3F4F67C1" w14:textId="77777777" w:rsidR="002D40D7" w:rsidRDefault="002D40D7" w:rsidP="00AF5A0D">
            <w:pPr>
              <w:jc w:val="center"/>
              <w:rPr>
                <w:sz w:val="18"/>
              </w:rPr>
            </w:pPr>
          </w:p>
        </w:tc>
        <w:tc>
          <w:tcPr>
            <w:tcW w:w="5386" w:type="dxa"/>
            <w:shd w:val="clear" w:color="auto" w:fill="auto"/>
          </w:tcPr>
          <w:p w14:paraId="644C3E96" w14:textId="77777777" w:rsidR="002D40D7" w:rsidRDefault="002D40D7" w:rsidP="00AF5A0D">
            <w:pPr>
              <w:rPr>
                <w:sz w:val="18"/>
              </w:rPr>
            </w:pPr>
            <w:r>
              <w:rPr>
                <w:sz w:val="18"/>
              </w:rPr>
              <w:t>KTY čidlo akumulační nádrže</w:t>
            </w:r>
          </w:p>
        </w:tc>
        <w:tc>
          <w:tcPr>
            <w:tcW w:w="1276" w:type="dxa"/>
            <w:shd w:val="clear" w:color="auto" w:fill="auto"/>
          </w:tcPr>
          <w:p w14:paraId="5C09FAC6" w14:textId="77777777" w:rsidR="002D40D7" w:rsidRDefault="002D40D7" w:rsidP="00AF5A0D">
            <w:pPr>
              <w:jc w:val="center"/>
              <w:rPr>
                <w:sz w:val="18"/>
              </w:rPr>
            </w:pPr>
            <w:proofErr w:type="spellStart"/>
            <w:r>
              <w:rPr>
                <w:sz w:val="18"/>
              </w:rPr>
              <w:t>Buffer</w:t>
            </w:r>
            <w:proofErr w:type="spellEnd"/>
            <w:r>
              <w:rPr>
                <w:sz w:val="18"/>
              </w:rPr>
              <w:t xml:space="preserve"> </w:t>
            </w:r>
            <w:proofErr w:type="spellStart"/>
            <w:r>
              <w:rPr>
                <w:sz w:val="18"/>
              </w:rPr>
              <w:t>sens</w:t>
            </w:r>
            <w:proofErr w:type="spellEnd"/>
            <w:r>
              <w:rPr>
                <w:sz w:val="18"/>
              </w:rPr>
              <w:t>.</w:t>
            </w:r>
          </w:p>
        </w:tc>
        <w:tc>
          <w:tcPr>
            <w:tcW w:w="1672" w:type="dxa"/>
            <w:vMerge/>
            <w:shd w:val="clear" w:color="auto" w:fill="auto"/>
          </w:tcPr>
          <w:p w14:paraId="05E6688E" w14:textId="77777777" w:rsidR="002D40D7" w:rsidRDefault="002D40D7" w:rsidP="00AF5A0D">
            <w:pPr>
              <w:jc w:val="center"/>
              <w:rPr>
                <w:rFonts w:cs="Arial"/>
                <w:sz w:val="18"/>
              </w:rPr>
            </w:pPr>
          </w:p>
        </w:tc>
      </w:tr>
      <w:tr w:rsidR="00AF5A0D" w:rsidRPr="00C83080" w14:paraId="0EC351DD" w14:textId="77777777" w:rsidTr="00AF5A0D">
        <w:trPr>
          <w:trHeight w:val="37"/>
        </w:trPr>
        <w:tc>
          <w:tcPr>
            <w:tcW w:w="354" w:type="dxa"/>
            <w:shd w:val="clear" w:color="auto" w:fill="FF9900"/>
          </w:tcPr>
          <w:p w14:paraId="59138F0F" w14:textId="77777777" w:rsidR="00AF5A0D" w:rsidRDefault="00AF5A0D" w:rsidP="00AF5A0D">
            <w:pPr>
              <w:rPr>
                <w:sz w:val="18"/>
              </w:rPr>
            </w:pPr>
            <w:r>
              <w:rPr>
                <w:sz w:val="18"/>
              </w:rPr>
              <w:t>4.</w:t>
            </w:r>
          </w:p>
        </w:tc>
        <w:tc>
          <w:tcPr>
            <w:tcW w:w="1768" w:type="dxa"/>
            <w:shd w:val="clear" w:color="auto" w:fill="FF9900"/>
          </w:tcPr>
          <w:p w14:paraId="5E6407F1" w14:textId="77777777" w:rsidR="00AF5A0D" w:rsidRDefault="00AF5A0D" w:rsidP="00AF5A0D">
            <w:pPr>
              <w:jc w:val="center"/>
              <w:rPr>
                <w:sz w:val="18"/>
              </w:rPr>
            </w:pPr>
            <w:r>
              <w:rPr>
                <w:sz w:val="18"/>
              </w:rPr>
              <w:t>Čerpadlo TV</w:t>
            </w:r>
          </w:p>
        </w:tc>
        <w:tc>
          <w:tcPr>
            <w:tcW w:w="5386" w:type="dxa"/>
            <w:shd w:val="clear" w:color="auto" w:fill="auto"/>
          </w:tcPr>
          <w:p w14:paraId="3E918C0E" w14:textId="77777777" w:rsidR="00AF5A0D" w:rsidRPr="001B34A4" w:rsidRDefault="00AF5A0D" w:rsidP="002D40D7">
            <w:pPr>
              <w:rPr>
                <w:sz w:val="14"/>
              </w:rPr>
            </w:pPr>
            <w:r>
              <w:rPr>
                <w:sz w:val="18"/>
              </w:rPr>
              <w:t xml:space="preserve">Čerpadlo teplé vody </w:t>
            </w:r>
          </w:p>
        </w:tc>
        <w:tc>
          <w:tcPr>
            <w:tcW w:w="1276" w:type="dxa"/>
            <w:shd w:val="clear" w:color="auto" w:fill="auto"/>
          </w:tcPr>
          <w:p w14:paraId="70B6D750" w14:textId="77777777" w:rsidR="00AF5A0D" w:rsidRPr="00F5049E" w:rsidRDefault="00AF5A0D" w:rsidP="00AF5A0D">
            <w:pPr>
              <w:jc w:val="center"/>
              <w:rPr>
                <w:sz w:val="18"/>
              </w:rPr>
            </w:pPr>
            <w:r>
              <w:rPr>
                <w:sz w:val="18"/>
              </w:rPr>
              <w:t>DHW pump</w:t>
            </w:r>
          </w:p>
        </w:tc>
        <w:tc>
          <w:tcPr>
            <w:tcW w:w="1672" w:type="dxa"/>
            <w:shd w:val="clear" w:color="auto" w:fill="auto"/>
          </w:tcPr>
          <w:p w14:paraId="316F1D49" w14:textId="77777777" w:rsidR="00AF5A0D" w:rsidRDefault="00AF5A0D" w:rsidP="00AF5A0D">
            <w:pPr>
              <w:jc w:val="center"/>
              <w:rPr>
                <w:rFonts w:cs="Arial"/>
                <w:sz w:val="18"/>
                <w:szCs w:val="20"/>
              </w:rPr>
            </w:pPr>
            <w:r>
              <w:rPr>
                <w:rFonts w:cs="Arial"/>
                <w:sz w:val="18"/>
                <w:szCs w:val="20"/>
              </w:rPr>
              <w:t>-</w:t>
            </w:r>
          </w:p>
        </w:tc>
      </w:tr>
      <w:tr w:rsidR="00AF5A0D" w:rsidRPr="00C83080" w14:paraId="588F9196" w14:textId="77777777" w:rsidTr="00AF5A0D">
        <w:tc>
          <w:tcPr>
            <w:tcW w:w="354" w:type="dxa"/>
            <w:vMerge w:val="restart"/>
            <w:shd w:val="clear" w:color="auto" w:fill="FF9900"/>
            <w:vAlign w:val="center"/>
          </w:tcPr>
          <w:p w14:paraId="762844AD" w14:textId="77777777" w:rsidR="00AF5A0D" w:rsidRPr="00F5049E" w:rsidRDefault="00AF5A0D" w:rsidP="00AF5A0D">
            <w:pPr>
              <w:jc w:val="center"/>
              <w:rPr>
                <w:sz w:val="18"/>
              </w:rPr>
            </w:pPr>
            <w:r>
              <w:rPr>
                <w:sz w:val="18"/>
              </w:rPr>
              <w:t>5</w:t>
            </w:r>
            <w:r w:rsidRPr="00F5049E">
              <w:rPr>
                <w:sz w:val="18"/>
              </w:rPr>
              <w:t>.</w:t>
            </w:r>
          </w:p>
        </w:tc>
        <w:tc>
          <w:tcPr>
            <w:tcW w:w="1768" w:type="dxa"/>
            <w:vMerge w:val="restart"/>
            <w:shd w:val="clear" w:color="auto" w:fill="FF9900"/>
            <w:vAlign w:val="center"/>
          </w:tcPr>
          <w:p w14:paraId="01DFA64D" w14:textId="77777777" w:rsidR="00AF5A0D" w:rsidRPr="00F5049E" w:rsidRDefault="00AF5A0D" w:rsidP="00AF5A0D">
            <w:pPr>
              <w:jc w:val="center"/>
              <w:rPr>
                <w:sz w:val="18"/>
              </w:rPr>
            </w:pPr>
            <w:r w:rsidRPr="00F5049E">
              <w:rPr>
                <w:sz w:val="18"/>
              </w:rPr>
              <w:t>Bezdrátové ovládání radiátorových hlavic</w:t>
            </w:r>
          </w:p>
        </w:tc>
        <w:tc>
          <w:tcPr>
            <w:tcW w:w="5386" w:type="dxa"/>
          </w:tcPr>
          <w:p w14:paraId="7BFB786A" w14:textId="77777777" w:rsidR="00AF5A0D" w:rsidRPr="00F5049E" w:rsidRDefault="00AF5A0D" w:rsidP="00AF5A0D">
            <w:pPr>
              <w:rPr>
                <w:sz w:val="18"/>
              </w:rPr>
            </w:pPr>
            <w:r>
              <w:rPr>
                <w:sz w:val="18"/>
              </w:rPr>
              <w:t>Modul wifi8 (pro 1 objekt)</w:t>
            </w:r>
          </w:p>
        </w:tc>
        <w:tc>
          <w:tcPr>
            <w:tcW w:w="1276" w:type="dxa"/>
          </w:tcPr>
          <w:p w14:paraId="79476D4C" w14:textId="77777777" w:rsidR="00AF5A0D" w:rsidRPr="00F5049E" w:rsidRDefault="00AF5A0D" w:rsidP="00AF5A0D">
            <w:pPr>
              <w:jc w:val="center"/>
              <w:rPr>
                <w:sz w:val="18"/>
              </w:rPr>
            </w:pPr>
            <w:r w:rsidRPr="00F5049E">
              <w:rPr>
                <w:sz w:val="18"/>
              </w:rPr>
              <w:t>-</w:t>
            </w:r>
          </w:p>
        </w:tc>
        <w:tc>
          <w:tcPr>
            <w:tcW w:w="1672" w:type="dxa"/>
          </w:tcPr>
          <w:p w14:paraId="4438F804" w14:textId="77777777" w:rsidR="00AF5A0D" w:rsidRPr="00F5049E" w:rsidRDefault="00AF5A0D" w:rsidP="00AF5A0D">
            <w:pPr>
              <w:jc w:val="center"/>
              <w:rPr>
                <w:sz w:val="18"/>
              </w:rPr>
            </w:pPr>
            <w:r w:rsidRPr="00F47763">
              <w:rPr>
                <w:sz w:val="18"/>
              </w:rPr>
              <w:t>358120400020</w:t>
            </w:r>
          </w:p>
        </w:tc>
      </w:tr>
      <w:tr w:rsidR="00AF5A0D" w:rsidRPr="00C83080" w14:paraId="77CA9FB1" w14:textId="77777777" w:rsidTr="00AF5A0D">
        <w:tc>
          <w:tcPr>
            <w:tcW w:w="354" w:type="dxa"/>
            <w:vMerge/>
            <w:shd w:val="clear" w:color="auto" w:fill="FF9900"/>
          </w:tcPr>
          <w:p w14:paraId="16D1030F" w14:textId="77777777" w:rsidR="00AF5A0D" w:rsidRPr="00F5049E" w:rsidRDefault="00AF5A0D" w:rsidP="00AF5A0D">
            <w:pPr>
              <w:rPr>
                <w:sz w:val="18"/>
              </w:rPr>
            </w:pPr>
          </w:p>
        </w:tc>
        <w:tc>
          <w:tcPr>
            <w:tcW w:w="1768" w:type="dxa"/>
            <w:vMerge/>
            <w:shd w:val="clear" w:color="auto" w:fill="FF9900"/>
          </w:tcPr>
          <w:p w14:paraId="6B6F0893" w14:textId="77777777" w:rsidR="00AF5A0D" w:rsidRPr="00F5049E" w:rsidRDefault="00AF5A0D" w:rsidP="00AF5A0D">
            <w:pPr>
              <w:rPr>
                <w:sz w:val="18"/>
              </w:rPr>
            </w:pPr>
          </w:p>
        </w:tc>
        <w:tc>
          <w:tcPr>
            <w:tcW w:w="5386" w:type="dxa"/>
          </w:tcPr>
          <w:p w14:paraId="1DA8DD1A" w14:textId="77777777" w:rsidR="00AF5A0D" w:rsidRPr="00F5049E" w:rsidRDefault="00AF5A0D" w:rsidP="00AF5A0D">
            <w:pPr>
              <w:rPr>
                <w:sz w:val="18"/>
              </w:rPr>
            </w:pPr>
            <w:r>
              <w:rPr>
                <w:sz w:val="18"/>
              </w:rPr>
              <w:t xml:space="preserve">Čidlo zónové wifi8 (pro 1 zónu / místnost), </w:t>
            </w:r>
            <w:r w:rsidRPr="004965FA">
              <w:rPr>
                <w:sz w:val="14"/>
              </w:rPr>
              <w:t>(1 modul = max. 8 zón / místností)</w:t>
            </w:r>
          </w:p>
        </w:tc>
        <w:tc>
          <w:tcPr>
            <w:tcW w:w="1276" w:type="dxa"/>
          </w:tcPr>
          <w:p w14:paraId="7236DEEC" w14:textId="77777777" w:rsidR="00AF5A0D" w:rsidRPr="00F5049E" w:rsidRDefault="00AF5A0D" w:rsidP="00AF5A0D">
            <w:pPr>
              <w:jc w:val="center"/>
              <w:rPr>
                <w:sz w:val="18"/>
              </w:rPr>
            </w:pPr>
            <w:r w:rsidRPr="00F5049E">
              <w:rPr>
                <w:sz w:val="18"/>
              </w:rPr>
              <w:t>-</w:t>
            </w:r>
          </w:p>
        </w:tc>
        <w:tc>
          <w:tcPr>
            <w:tcW w:w="1672" w:type="dxa"/>
          </w:tcPr>
          <w:p w14:paraId="3E12F194" w14:textId="77777777" w:rsidR="00AF5A0D" w:rsidRPr="00F5049E" w:rsidRDefault="00AF5A0D" w:rsidP="00AF5A0D">
            <w:pPr>
              <w:jc w:val="center"/>
              <w:rPr>
                <w:sz w:val="18"/>
              </w:rPr>
            </w:pPr>
            <w:r w:rsidRPr="00F47763">
              <w:rPr>
                <w:sz w:val="18"/>
              </w:rPr>
              <w:t>358120400040</w:t>
            </w:r>
          </w:p>
        </w:tc>
      </w:tr>
      <w:tr w:rsidR="00AF5A0D" w:rsidRPr="00C83080" w14:paraId="652140FA" w14:textId="77777777" w:rsidTr="00AF5A0D">
        <w:tc>
          <w:tcPr>
            <w:tcW w:w="354" w:type="dxa"/>
            <w:vMerge/>
            <w:shd w:val="clear" w:color="auto" w:fill="FF9900"/>
          </w:tcPr>
          <w:p w14:paraId="335D3CD7" w14:textId="77777777" w:rsidR="00AF5A0D" w:rsidRPr="00F5049E" w:rsidRDefault="00AF5A0D" w:rsidP="00AF5A0D">
            <w:pPr>
              <w:rPr>
                <w:sz w:val="18"/>
              </w:rPr>
            </w:pPr>
          </w:p>
        </w:tc>
        <w:tc>
          <w:tcPr>
            <w:tcW w:w="1768" w:type="dxa"/>
            <w:vMerge/>
            <w:shd w:val="clear" w:color="auto" w:fill="FF9900"/>
          </w:tcPr>
          <w:p w14:paraId="1AF3E18B" w14:textId="77777777" w:rsidR="00AF5A0D" w:rsidRPr="00F5049E" w:rsidRDefault="00AF5A0D" w:rsidP="00AF5A0D">
            <w:pPr>
              <w:rPr>
                <w:sz w:val="18"/>
              </w:rPr>
            </w:pPr>
          </w:p>
        </w:tc>
        <w:tc>
          <w:tcPr>
            <w:tcW w:w="5386" w:type="dxa"/>
          </w:tcPr>
          <w:p w14:paraId="19205862" w14:textId="77777777" w:rsidR="00AF5A0D" w:rsidRPr="00F5049E" w:rsidRDefault="00AF5A0D" w:rsidP="00AF5A0D">
            <w:pPr>
              <w:rPr>
                <w:sz w:val="18"/>
              </w:rPr>
            </w:pPr>
            <w:r>
              <w:rPr>
                <w:sz w:val="18"/>
              </w:rPr>
              <w:t xml:space="preserve">Hlavice ventilu wifi8 (pro 1 radiátor), </w:t>
            </w:r>
            <w:r w:rsidRPr="004965FA">
              <w:rPr>
                <w:sz w:val="14"/>
              </w:rPr>
              <w:t>(1 zóna = max. 6 hlavic)</w:t>
            </w:r>
          </w:p>
        </w:tc>
        <w:tc>
          <w:tcPr>
            <w:tcW w:w="1276" w:type="dxa"/>
          </w:tcPr>
          <w:p w14:paraId="08EB54A3" w14:textId="77777777" w:rsidR="00AF5A0D" w:rsidRPr="00F5049E" w:rsidRDefault="00AF5A0D" w:rsidP="00AF5A0D">
            <w:pPr>
              <w:jc w:val="center"/>
              <w:rPr>
                <w:sz w:val="18"/>
              </w:rPr>
            </w:pPr>
            <w:r w:rsidRPr="00F5049E">
              <w:rPr>
                <w:sz w:val="18"/>
              </w:rPr>
              <w:t>-</w:t>
            </w:r>
          </w:p>
        </w:tc>
        <w:tc>
          <w:tcPr>
            <w:tcW w:w="1672" w:type="dxa"/>
          </w:tcPr>
          <w:p w14:paraId="471AAB0F" w14:textId="77777777" w:rsidR="00AF5A0D" w:rsidRPr="00F5049E" w:rsidRDefault="00AF5A0D" w:rsidP="00AF5A0D">
            <w:pPr>
              <w:jc w:val="center"/>
              <w:rPr>
                <w:sz w:val="18"/>
              </w:rPr>
            </w:pPr>
            <w:r w:rsidRPr="00F47763">
              <w:rPr>
                <w:sz w:val="18"/>
              </w:rPr>
              <w:t>358120400030</w:t>
            </w:r>
          </w:p>
        </w:tc>
      </w:tr>
    </w:tbl>
    <w:p w14:paraId="47C6B18D" w14:textId="77777777" w:rsidR="006B3C5E" w:rsidRDefault="006B3C5E" w:rsidP="001F5FA4">
      <w:pPr>
        <w:pStyle w:val="Bezmezer"/>
      </w:pPr>
    </w:p>
    <w:p w14:paraId="2C965C4B" w14:textId="77777777" w:rsidR="006B3C5E" w:rsidRDefault="00AF5A0D" w:rsidP="001F5FA4">
      <w:pPr>
        <w:pStyle w:val="Bezmezer"/>
      </w:pPr>
      <w:r>
        <w:rPr>
          <w:noProof/>
          <w:lang w:eastAsia="cs-CZ"/>
        </w:rPr>
        <w:drawing>
          <wp:inline distT="0" distB="0" distL="0" distR="0" wp14:anchorId="32B3239A" wp14:editId="1D699A12">
            <wp:extent cx="6645910" cy="1989964"/>
            <wp:effectExtent l="0" t="0" r="254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1989964"/>
                    </a:xfrm>
                    <a:prstGeom prst="rect">
                      <a:avLst/>
                    </a:prstGeom>
                    <a:noFill/>
                    <a:ln>
                      <a:noFill/>
                    </a:ln>
                  </pic:spPr>
                </pic:pic>
              </a:graphicData>
            </a:graphic>
          </wp:inline>
        </w:drawing>
      </w:r>
    </w:p>
    <w:p w14:paraId="1F5F7C92" w14:textId="77777777" w:rsidR="006F551A" w:rsidRDefault="006F551A" w:rsidP="006F551A">
      <w:pPr>
        <w:pStyle w:val="Bezmezer"/>
        <w:jc w:val="center"/>
        <w:rPr>
          <w:caps/>
          <w:spacing w:val="10"/>
          <w:sz w:val="21"/>
          <w:szCs w:val="21"/>
        </w:rPr>
      </w:pPr>
      <w:r w:rsidRPr="006F551A">
        <w:rPr>
          <w:caps/>
          <w:spacing w:val="10"/>
          <w:sz w:val="21"/>
          <w:szCs w:val="21"/>
        </w:rPr>
        <w:lastRenderedPageBreak/>
        <w:t>Zapojení s 1 topným okruhem, směšovacím a termostatickým ventilem, akumulační nádobou</w:t>
      </w:r>
    </w:p>
    <w:p w14:paraId="2D3A9FEB" w14:textId="77777777" w:rsidR="006B3C5E" w:rsidRDefault="00927232" w:rsidP="00927232">
      <w:pPr>
        <w:pStyle w:val="Bezmezer"/>
        <w:spacing w:before="0"/>
        <w:jc w:val="center"/>
        <w:rPr>
          <w:caps/>
          <w:spacing w:val="10"/>
          <w:sz w:val="21"/>
          <w:szCs w:val="21"/>
        </w:rPr>
      </w:pPr>
      <w:r>
        <w:rPr>
          <w:caps/>
          <w:noProof/>
          <w:spacing w:val="10"/>
          <w:sz w:val="21"/>
          <w:szCs w:val="21"/>
          <w:lang w:eastAsia="cs-CZ"/>
        </w:rPr>
        <w:drawing>
          <wp:inline distT="0" distB="0" distL="0" distR="0" wp14:anchorId="7748772F" wp14:editId="32112D54">
            <wp:extent cx="6684295" cy="4210050"/>
            <wp:effectExtent l="0" t="0" r="254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4655" cy="4216575"/>
                    </a:xfrm>
                    <a:prstGeom prst="rect">
                      <a:avLst/>
                    </a:prstGeom>
                    <a:noFill/>
                    <a:ln>
                      <a:noFill/>
                    </a:ln>
                  </pic:spPr>
                </pic:pic>
              </a:graphicData>
            </a:graphic>
          </wp:inline>
        </w:drawing>
      </w:r>
    </w:p>
    <w:p w14:paraId="3D15BAA9" w14:textId="77777777" w:rsidR="006F551A" w:rsidRDefault="006F551A" w:rsidP="001F5FA4">
      <w:pPr>
        <w:pStyle w:val="Bezmezer"/>
        <w:rPr>
          <w:caps/>
          <w:spacing w:val="10"/>
          <w:sz w:val="21"/>
          <w:szCs w:val="21"/>
        </w:rPr>
      </w:pPr>
    </w:p>
    <w:tbl>
      <w:tblPr>
        <w:tblStyle w:val="Mkatabulky"/>
        <w:tblW w:w="0" w:type="auto"/>
        <w:tblLook w:val="04A0" w:firstRow="1" w:lastRow="0" w:firstColumn="1" w:lastColumn="0" w:noHBand="0" w:noVBand="1"/>
      </w:tblPr>
      <w:tblGrid>
        <w:gridCol w:w="354"/>
        <w:gridCol w:w="1768"/>
        <w:gridCol w:w="5386"/>
        <w:gridCol w:w="1276"/>
        <w:gridCol w:w="1672"/>
      </w:tblGrid>
      <w:tr w:rsidR="006F551A" w:rsidRPr="00C83080" w14:paraId="34CAACDA" w14:textId="77777777" w:rsidTr="00BB2DFF">
        <w:tc>
          <w:tcPr>
            <w:tcW w:w="354" w:type="dxa"/>
            <w:shd w:val="clear" w:color="auto" w:fill="9CC2E5" w:themeFill="accent1" w:themeFillTint="99"/>
          </w:tcPr>
          <w:p w14:paraId="05A6B965" w14:textId="77777777" w:rsidR="006F551A" w:rsidRPr="00C83080" w:rsidRDefault="006F551A" w:rsidP="00BB2DFF">
            <w:pPr>
              <w:rPr>
                <w:b/>
                <w:sz w:val="20"/>
              </w:rPr>
            </w:pPr>
            <w:r w:rsidRPr="00C83080">
              <w:rPr>
                <w:b/>
                <w:sz w:val="20"/>
              </w:rPr>
              <w:t>č.</w:t>
            </w:r>
          </w:p>
        </w:tc>
        <w:tc>
          <w:tcPr>
            <w:tcW w:w="1768" w:type="dxa"/>
            <w:shd w:val="clear" w:color="auto" w:fill="9CC2E5" w:themeFill="accent1" w:themeFillTint="99"/>
          </w:tcPr>
          <w:p w14:paraId="6822FC8E" w14:textId="77777777" w:rsidR="006F551A" w:rsidRPr="00C83080" w:rsidRDefault="006F551A" w:rsidP="00BB2DFF">
            <w:pPr>
              <w:rPr>
                <w:b/>
                <w:sz w:val="20"/>
              </w:rPr>
            </w:pPr>
            <w:r w:rsidRPr="00C83080">
              <w:rPr>
                <w:b/>
                <w:sz w:val="20"/>
              </w:rPr>
              <w:t>Díl</w:t>
            </w:r>
          </w:p>
        </w:tc>
        <w:tc>
          <w:tcPr>
            <w:tcW w:w="5386" w:type="dxa"/>
            <w:shd w:val="clear" w:color="auto" w:fill="9CC2E5" w:themeFill="accent1" w:themeFillTint="99"/>
          </w:tcPr>
          <w:p w14:paraId="213FBB84" w14:textId="77777777" w:rsidR="006F551A" w:rsidRPr="00C83080" w:rsidRDefault="006F551A" w:rsidP="00BB2DFF">
            <w:pPr>
              <w:rPr>
                <w:b/>
                <w:sz w:val="20"/>
              </w:rPr>
            </w:pPr>
            <w:r w:rsidRPr="00C83080">
              <w:rPr>
                <w:b/>
                <w:sz w:val="20"/>
              </w:rPr>
              <w:t>Typ / Součást / Popis</w:t>
            </w:r>
          </w:p>
        </w:tc>
        <w:tc>
          <w:tcPr>
            <w:tcW w:w="1276" w:type="dxa"/>
            <w:shd w:val="clear" w:color="auto" w:fill="9CC2E5" w:themeFill="accent1" w:themeFillTint="99"/>
          </w:tcPr>
          <w:p w14:paraId="250967F5" w14:textId="77777777" w:rsidR="006F551A" w:rsidRPr="00C83080" w:rsidRDefault="006F551A" w:rsidP="00BB2DFF">
            <w:pPr>
              <w:rPr>
                <w:b/>
                <w:sz w:val="20"/>
              </w:rPr>
            </w:pPr>
            <w:r w:rsidRPr="00C83080">
              <w:rPr>
                <w:b/>
                <w:sz w:val="20"/>
              </w:rPr>
              <w:t>El. svorka</w:t>
            </w:r>
          </w:p>
        </w:tc>
        <w:tc>
          <w:tcPr>
            <w:tcW w:w="1672" w:type="dxa"/>
            <w:shd w:val="clear" w:color="auto" w:fill="9CC2E5" w:themeFill="accent1" w:themeFillTint="99"/>
          </w:tcPr>
          <w:p w14:paraId="74E5F3E6" w14:textId="77777777" w:rsidR="006F551A" w:rsidRPr="00C83080" w:rsidRDefault="006F551A" w:rsidP="00BB2DFF">
            <w:pPr>
              <w:rPr>
                <w:b/>
                <w:sz w:val="20"/>
              </w:rPr>
            </w:pPr>
            <w:r>
              <w:rPr>
                <w:b/>
                <w:sz w:val="20"/>
              </w:rPr>
              <w:t>O</w:t>
            </w:r>
            <w:r w:rsidRPr="00C83080">
              <w:rPr>
                <w:b/>
                <w:sz w:val="20"/>
              </w:rPr>
              <w:t>bjednávací číslo</w:t>
            </w:r>
          </w:p>
        </w:tc>
      </w:tr>
      <w:tr w:rsidR="006F551A" w:rsidRPr="00C83080" w14:paraId="5907EFC5" w14:textId="77777777" w:rsidTr="00BB2DFF">
        <w:tc>
          <w:tcPr>
            <w:tcW w:w="354" w:type="dxa"/>
            <w:shd w:val="clear" w:color="auto" w:fill="FF9900"/>
            <w:vAlign w:val="center"/>
          </w:tcPr>
          <w:p w14:paraId="5E55E90E" w14:textId="77777777" w:rsidR="006F551A" w:rsidRPr="00F5049E" w:rsidRDefault="006F551A" w:rsidP="00BB2DFF">
            <w:pPr>
              <w:jc w:val="center"/>
              <w:rPr>
                <w:sz w:val="18"/>
              </w:rPr>
            </w:pPr>
            <w:r w:rsidRPr="00F5049E">
              <w:rPr>
                <w:sz w:val="18"/>
              </w:rPr>
              <w:t>1.</w:t>
            </w:r>
          </w:p>
        </w:tc>
        <w:tc>
          <w:tcPr>
            <w:tcW w:w="1768" w:type="dxa"/>
            <w:shd w:val="clear" w:color="auto" w:fill="FF9900"/>
            <w:vAlign w:val="center"/>
          </w:tcPr>
          <w:p w14:paraId="20DAB154" w14:textId="77777777" w:rsidR="006F551A" w:rsidRPr="00F5049E" w:rsidRDefault="006F551A" w:rsidP="00BB2DFF">
            <w:pPr>
              <w:jc w:val="center"/>
              <w:rPr>
                <w:sz w:val="18"/>
              </w:rPr>
            </w:pPr>
            <w:r>
              <w:rPr>
                <w:sz w:val="18"/>
              </w:rPr>
              <w:t>Čerpadlo ÚT</w:t>
            </w:r>
          </w:p>
        </w:tc>
        <w:tc>
          <w:tcPr>
            <w:tcW w:w="5386" w:type="dxa"/>
            <w:shd w:val="clear" w:color="auto" w:fill="auto"/>
          </w:tcPr>
          <w:p w14:paraId="00D1A4EF" w14:textId="77777777" w:rsidR="006F551A" w:rsidRPr="00F5049E" w:rsidRDefault="006F551A" w:rsidP="00BB2DFF">
            <w:pPr>
              <w:rPr>
                <w:sz w:val="18"/>
              </w:rPr>
            </w:pPr>
            <w:r w:rsidRPr="00F5049E">
              <w:rPr>
                <w:sz w:val="18"/>
              </w:rPr>
              <w:t>Čerpadlo</w:t>
            </w:r>
            <w:r>
              <w:rPr>
                <w:sz w:val="18"/>
              </w:rPr>
              <w:t xml:space="preserve"> primárního okruhu</w:t>
            </w:r>
          </w:p>
        </w:tc>
        <w:tc>
          <w:tcPr>
            <w:tcW w:w="1276" w:type="dxa"/>
            <w:shd w:val="clear" w:color="auto" w:fill="auto"/>
          </w:tcPr>
          <w:p w14:paraId="05B107E5" w14:textId="77777777" w:rsidR="006F551A" w:rsidRPr="00F5049E" w:rsidRDefault="006F551A" w:rsidP="00BB2DFF">
            <w:pPr>
              <w:jc w:val="center"/>
              <w:rPr>
                <w:sz w:val="18"/>
              </w:rPr>
            </w:pPr>
            <w:r w:rsidRPr="00F5049E">
              <w:rPr>
                <w:sz w:val="18"/>
              </w:rPr>
              <w:t>CH pump</w:t>
            </w:r>
          </w:p>
        </w:tc>
        <w:tc>
          <w:tcPr>
            <w:tcW w:w="1672" w:type="dxa"/>
            <w:shd w:val="clear" w:color="auto" w:fill="auto"/>
            <w:vAlign w:val="center"/>
          </w:tcPr>
          <w:p w14:paraId="73888FF7" w14:textId="77777777" w:rsidR="006F551A" w:rsidRPr="00F5049E" w:rsidRDefault="006F551A" w:rsidP="00BB2DFF">
            <w:pPr>
              <w:jc w:val="center"/>
              <w:rPr>
                <w:sz w:val="18"/>
              </w:rPr>
            </w:pPr>
            <w:r>
              <w:rPr>
                <w:sz w:val="18"/>
              </w:rPr>
              <w:t>-</w:t>
            </w:r>
          </w:p>
        </w:tc>
      </w:tr>
      <w:tr w:rsidR="006F551A" w:rsidRPr="00C83080" w14:paraId="29184FBC" w14:textId="77777777" w:rsidTr="00BB2DFF">
        <w:tc>
          <w:tcPr>
            <w:tcW w:w="354" w:type="dxa"/>
            <w:shd w:val="clear" w:color="auto" w:fill="FF9900"/>
            <w:vAlign w:val="center"/>
          </w:tcPr>
          <w:p w14:paraId="20864EE1" w14:textId="77777777" w:rsidR="006F551A" w:rsidRPr="00F5049E" w:rsidRDefault="006F551A" w:rsidP="00BB2DFF">
            <w:pPr>
              <w:jc w:val="center"/>
              <w:rPr>
                <w:sz w:val="18"/>
              </w:rPr>
            </w:pPr>
            <w:r>
              <w:rPr>
                <w:sz w:val="18"/>
              </w:rPr>
              <w:t>2.</w:t>
            </w:r>
          </w:p>
        </w:tc>
        <w:tc>
          <w:tcPr>
            <w:tcW w:w="1768" w:type="dxa"/>
            <w:shd w:val="clear" w:color="auto" w:fill="FF9900"/>
            <w:vAlign w:val="center"/>
          </w:tcPr>
          <w:p w14:paraId="5B8CE04F" w14:textId="77777777" w:rsidR="006F551A" w:rsidRDefault="006F551A" w:rsidP="00BB2DFF">
            <w:pPr>
              <w:jc w:val="center"/>
              <w:rPr>
                <w:sz w:val="18"/>
              </w:rPr>
            </w:pPr>
            <w:r>
              <w:rPr>
                <w:sz w:val="18"/>
              </w:rPr>
              <w:t>Termostatický ventil</w:t>
            </w:r>
          </w:p>
        </w:tc>
        <w:tc>
          <w:tcPr>
            <w:tcW w:w="5386" w:type="dxa"/>
            <w:shd w:val="clear" w:color="auto" w:fill="auto"/>
          </w:tcPr>
          <w:p w14:paraId="468616FB" w14:textId="77777777" w:rsidR="006F551A" w:rsidRPr="00F5049E" w:rsidRDefault="006F551A" w:rsidP="00BB2DFF">
            <w:pPr>
              <w:rPr>
                <w:sz w:val="18"/>
              </w:rPr>
            </w:pPr>
            <w:r w:rsidRPr="00F5049E">
              <w:rPr>
                <w:sz w:val="18"/>
              </w:rPr>
              <w:t>3</w:t>
            </w:r>
            <w:r>
              <w:rPr>
                <w:sz w:val="18"/>
              </w:rPr>
              <w:t xml:space="preserve"> </w:t>
            </w:r>
            <w:r w:rsidRPr="00F5049E">
              <w:rPr>
                <w:sz w:val="18"/>
              </w:rPr>
              <w:t>-</w:t>
            </w:r>
            <w:r>
              <w:rPr>
                <w:sz w:val="18"/>
              </w:rPr>
              <w:t xml:space="preserve"> </w:t>
            </w:r>
            <w:r w:rsidRPr="00F5049E">
              <w:rPr>
                <w:sz w:val="18"/>
              </w:rPr>
              <w:t>cestný termostatický ventil</w:t>
            </w:r>
          </w:p>
        </w:tc>
        <w:tc>
          <w:tcPr>
            <w:tcW w:w="1276" w:type="dxa"/>
            <w:shd w:val="clear" w:color="auto" w:fill="auto"/>
          </w:tcPr>
          <w:p w14:paraId="212C84AF" w14:textId="77777777" w:rsidR="006F551A" w:rsidRPr="00F5049E" w:rsidRDefault="006F551A" w:rsidP="00BB2DFF">
            <w:pPr>
              <w:jc w:val="center"/>
              <w:rPr>
                <w:sz w:val="18"/>
              </w:rPr>
            </w:pPr>
            <w:r>
              <w:rPr>
                <w:sz w:val="18"/>
              </w:rPr>
              <w:t>-</w:t>
            </w:r>
          </w:p>
        </w:tc>
        <w:tc>
          <w:tcPr>
            <w:tcW w:w="1672" w:type="dxa"/>
            <w:shd w:val="clear" w:color="auto" w:fill="auto"/>
            <w:vAlign w:val="center"/>
          </w:tcPr>
          <w:p w14:paraId="43EAFDD3" w14:textId="77777777" w:rsidR="006F551A" w:rsidRDefault="006F551A" w:rsidP="00BB2DFF">
            <w:pPr>
              <w:jc w:val="center"/>
              <w:rPr>
                <w:sz w:val="18"/>
              </w:rPr>
            </w:pPr>
            <w:r>
              <w:rPr>
                <w:sz w:val="18"/>
              </w:rPr>
              <w:t>-</w:t>
            </w:r>
          </w:p>
        </w:tc>
      </w:tr>
      <w:tr w:rsidR="00D27F07" w:rsidRPr="00C83080" w14:paraId="1AAB08F2" w14:textId="77777777" w:rsidTr="00BB2DFF">
        <w:trPr>
          <w:trHeight w:val="37"/>
        </w:trPr>
        <w:tc>
          <w:tcPr>
            <w:tcW w:w="354" w:type="dxa"/>
            <w:vMerge w:val="restart"/>
            <w:shd w:val="clear" w:color="auto" w:fill="FF9900"/>
            <w:vAlign w:val="center"/>
          </w:tcPr>
          <w:p w14:paraId="24B7AF19" w14:textId="77777777" w:rsidR="00D27F07" w:rsidRDefault="00D27F07" w:rsidP="00BB2DFF">
            <w:pPr>
              <w:jc w:val="center"/>
              <w:rPr>
                <w:sz w:val="18"/>
              </w:rPr>
            </w:pPr>
            <w:r>
              <w:rPr>
                <w:sz w:val="18"/>
              </w:rPr>
              <w:t>3.</w:t>
            </w:r>
          </w:p>
        </w:tc>
        <w:tc>
          <w:tcPr>
            <w:tcW w:w="1768" w:type="dxa"/>
            <w:vMerge w:val="restart"/>
            <w:shd w:val="clear" w:color="auto" w:fill="FF9900"/>
            <w:vAlign w:val="center"/>
          </w:tcPr>
          <w:p w14:paraId="35C516B8" w14:textId="77777777" w:rsidR="00D27F07" w:rsidRDefault="00D27F07" w:rsidP="00BB2DFF">
            <w:pPr>
              <w:jc w:val="center"/>
              <w:rPr>
                <w:sz w:val="18"/>
              </w:rPr>
            </w:pPr>
            <w:r>
              <w:rPr>
                <w:sz w:val="18"/>
              </w:rPr>
              <w:t>Teplotní čidla KTY</w:t>
            </w:r>
          </w:p>
        </w:tc>
        <w:tc>
          <w:tcPr>
            <w:tcW w:w="5386" w:type="dxa"/>
            <w:shd w:val="clear" w:color="auto" w:fill="auto"/>
          </w:tcPr>
          <w:p w14:paraId="65055301" w14:textId="77777777" w:rsidR="00D27F07" w:rsidRDefault="00D27F07" w:rsidP="00BB2DFF">
            <w:pPr>
              <w:rPr>
                <w:sz w:val="18"/>
              </w:rPr>
            </w:pPr>
            <w:r>
              <w:rPr>
                <w:sz w:val="18"/>
              </w:rPr>
              <w:t>KTY čidlo směšovacího ventilu 1</w:t>
            </w:r>
          </w:p>
        </w:tc>
        <w:tc>
          <w:tcPr>
            <w:tcW w:w="1276" w:type="dxa"/>
            <w:shd w:val="clear" w:color="auto" w:fill="auto"/>
          </w:tcPr>
          <w:p w14:paraId="184E361E" w14:textId="77777777" w:rsidR="00D27F07" w:rsidRPr="00F5049E" w:rsidRDefault="00D27F07" w:rsidP="00BB2DFF">
            <w:pPr>
              <w:jc w:val="center"/>
              <w:rPr>
                <w:sz w:val="18"/>
              </w:rPr>
            </w:pPr>
            <w:proofErr w:type="spellStart"/>
            <w:r>
              <w:rPr>
                <w:sz w:val="18"/>
              </w:rPr>
              <w:t>Vlave</w:t>
            </w:r>
            <w:proofErr w:type="spellEnd"/>
            <w:r>
              <w:rPr>
                <w:sz w:val="18"/>
              </w:rPr>
              <w:t xml:space="preserve"> 1 </w:t>
            </w:r>
            <w:proofErr w:type="spellStart"/>
            <w:r>
              <w:rPr>
                <w:sz w:val="18"/>
              </w:rPr>
              <w:t>sens</w:t>
            </w:r>
            <w:proofErr w:type="spellEnd"/>
            <w:r>
              <w:rPr>
                <w:sz w:val="18"/>
              </w:rPr>
              <w:t>.</w:t>
            </w:r>
          </w:p>
        </w:tc>
        <w:tc>
          <w:tcPr>
            <w:tcW w:w="1672" w:type="dxa"/>
            <w:vMerge w:val="restart"/>
            <w:shd w:val="clear" w:color="auto" w:fill="auto"/>
            <w:vAlign w:val="center"/>
          </w:tcPr>
          <w:p w14:paraId="0B7ECDD5" w14:textId="77777777" w:rsidR="00D27F07" w:rsidRDefault="00D27F07" w:rsidP="00BB2DFF">
            <w:pPr>
              <w:jc w:val="center"/>
              <w:rPr>
                <w:rFonts w:cs="Arial"/>
                <w:sz w:val="18"/>
                <w:szCs w:val="20"/>
              </w:rPr>
            </w:pPr>
            <w:r w:rsidRPr="00C34450">
              <w:rPr>
                <w:rFonts w:cs="Arial"/>
                <w:sz w:val="18"/>
                <w:szCs w:val="20"/>
              </w:rPr>
              <w:t>345718000020</w:t>
            </w:r>
          </w:p>
        </w:tc>
      </w:tr>
      <w:tr w:rsidR="00D27F07" w:rsidRPr="00C83080" w14:paraId="73D657C8" w14:textId="77777777" w:rsidTr="00D27F07">
        <w:trPr>
          <w:trHeight w:val="113"/>
        </w:trPr>
        <w:tc>
          <w:tcPr>
            <w:tcW w:w="354" w:type="dxa"/>
            <w:vMerge/>
            <w:shd w:val="clear" w:color="auto" w:fill="FF9900"/>
          </w:tcPr>
          <w:p w14:paraId="2E82F7F8" w14:textId="77777777" w:rsidR="00D27F07" w:rsidRDefault="00D27F07" w:rsidP="00BB2DFF">
            <w:pPr>
              <w:rPr>
                <w:sz w:val="18"/>
              </w:rPr>
            </w:pPr>
          </w:p>
        </w:tc>
        <w:tc>
          <w:tcPr>
            <w:tcW w:w="1768" w:type="dxa"/>
            <w:vMerge/>
            <w:shd w:val="clear" w:color="auto" w:fill="FF9900"/>
          </w:tcPr>
          <w:p w14:paraId="716FA694" w14:textId="77777777" w:rsidR="00D27F07" w:rsidRDefault="00D27F07" w:rsidP="00BB2DFF">
            <w:pPr>
              <w:jc w:val="center"/>
              <w:rPr>
                <w:sz w:val="18"/>
              </w:rPr>
            </w:pPr>
          </w:p>
        </w:tc>
        <w:tc>
          <w:tcPr>
            <w:tcW w:w="5386" w:type="dxa"/>
            <w:shd w:val="clear" w:color="auto" w:fill="auto"/>
          </w:tcPr>
          <w:p w14:paraId="63567286" w14:textId="77777777" w:rsidR="00D27F07" w:rsidRDefault="00D27F07" w:rsidP="00BB2DFF">
            <w:pPr>
              <w:rPr>
                <w:sz w:val="18"/>
              </w:rPr>
            </w:pPr>
            <w:r>
              <w:rPr>
                <w:sz w:val="18"/>
              </w:rPr>
              <w:t>KTY čidlo teplé vody</w:t>
            </w:r>
          </w:p>
        </w:tc>
        <w:tc>
          <w:tcPr>
            <w:tcW w:w="1276" w:type="dxa"/>
            <w:shd w:val="clear" w:color="auto" w:fill="auto"/>
          </w:tcPr>
          <w:p w14:paraId="06747B24" w14:textId="77777777" w:rsidR="00D27F07" w:rsidRPr="00F5049E" w:rsidRDefault="00D27F07" w:rsidP="00BB2DFF">
            <w:pPr>
              <w:jc w:val="center"/>
              <w:rPr>
                <w:sz w:val="18"/>
              </w:rPr>
            </w:pPr>
            <w:r>
              <w:rPr>
                <w:sz w:val="18"/>
              </w:rPr>
              <w:t xml:space="preserve">DHW </w:t>
            </w:r>
            <w:proofErr w:type="spellStart"/>
            <w:r>
              <w:rPr>
                <w:sz w:val="18"/>
              </w:rPr>
              <w:t>sens</w:t>
            </w:r>
            <w:proofErr w:type="spellEnd"/>
            <w:r>
              <w:rPr>
                <w:sz w:val="18"/>
              </w:rPr>
              <w:t>.</w:t>
            </w:r>
          </w:p>
        </w:tc>
        <w:tc>
          <w:tcPr>
            <w:tcW w:w="1672" w:type="dxa"/>
            <w:vMerge/>
            <w:shd w:val="clear" w:color="auto" w:fill="auto"/>
          </w:tcPr>
          <w:p w14:paraId="3DA4BC3D" w14:textId="77777777" w:rsidR="00D27F07" w:rsidRDefault="00D27F07" w:rsidP="00BB2DFF">
            <w:pPr>
              <w:jc w:val="center"/>
              <w:rPr>
                <w:rFonts w:cs="Arial"/>
                <w:sz w:val="18"/>
                <w:szCs w:val="20"/>
              </w:rPr>
            </w:pPr>
          </w:p>
        </w:tc>
      </w:tr>
      <w:tr w:rsidR="00D27F07" w:rsidRPr="00C83080" w14:paraId="6467C090" w14:textId="77777777" w:rsidTr="00BB2DFF">
        <w:trPr>
          <w:trHeight w:val="112"/>
        </w:trPr>
        <w:tc>
          <w:tcPr>
            <w:tcW w:w="354" w:type="dxa"/>
            <w:vMerge/>
            <w:shd w:val="clear" w:color="auto" w:fill="FF9900"/>
          </w:tcPr>
          <w:p w14:paraId="00F29BE1" w14:textId="77777777" w:rsidR="00D27F07" w:rsidRDefault="00D27F07" w:rsidP="00BB2DFF">
            <w:pPr>
              <w:rPr>
                <w:sz w:val="18"/>
              </w:rPr>
            </w:pPr>
          </w:p>
        </w:tc>
        <w:tc>
          <w:tcPr>
            <w:tcW w:w="1768" w:type="dxa"/>
            <w:vMerge/>
            <w:shd w:val="clear" w:color="auto" w:fill="FF9900"/>
          </w:tcPr>
          <w:p w14:paraId="7652C2E7" w14:textId="77777777" w:rsidR="00D27F07" w:rsidRDefault="00D27F07" w:rsidP="00BB2DFF">
            <w:pPr>
              <w:jc w:val="center"/>
              <w:rPr>
                <w:sz w:val="18"/>
              </w:rPr>
            </w:pPr>
          </w:p>
        </w:tc>
        <w:tc>
          <w:tcPr>
            <w:tcW w:w="5386" w:type="dxa"/>
            <w:shd w:val="clear" w:color="auto" w:fill="auto"/>
          </w:tcPr>
          <w:p w14:paraId="600C12A6" w14:textId="77777777" w:rsidR="00D27F07" w:rsidRDefault="00D27F07" w:rsidP="00BB2DFF">
            <w:pPr>
              <w:rPr>
                <w:sz w:val="18"/>
              </w:rPr>
            </w:pPr>
            <w:r>
              <w:rPr>
                <w:sz w:val="18"/>
              </w:rPr>
              <w:t>KTY čidlo akumulační nádrže</w:t>
            </w:r>
          </w:p>
        </w:tc>
        <w:tc>
          <w:tcPr>
            <w:tcW w:w="1276" w:type="dxa"/>
            <w:shd w:val="clear" w:color="auto" w:fill="auto"/>
          </w:tcPr>
          <w:p w14:paraId="4A3463EA" w14:textId="77777777" w:rsidR="00D27F07" w:rsidRDefault="00D27F07" w:rsidP="00BB2DFF">
            <w:pPr>
              <w:jc w:val="center"/>
              <w:rPr>
                <w:sz w:val="18"/>
              </w:rPr>
            </w:pPr>
            <w:proofErr w:type="spellStart"/>
            <w:r>
              <w:rPr>
                <w:sz w:val="18"/>
              </w:rPr>
              <w:t>Buffer</w:t>
            </w:r>
            <w:proofErr w:type="spellEnd"/>
            <w:r>
              <w:rPr>
                <w:sz w:val="18"/>
              </w:rPr>
              <w:t xml:space="preserve"> </w:t>
            </w:r>
            <w:proofErr w:type="spellStart"/>
            <w:r>
              <w:rPr>
                <w:sz w:val="18"/>
              </w:rPr>
              <w:t>sens</w:t>
            </w:r>
            <w:proofErr w:type="spellEnd"/>
            <w:r>
              <w:rPr>
                <w:sz w:val="18"/>
              </w:rPr>
              <w:t>.</w:t>
            </w:r>
          </w:p>
        </w:tc>
        <w:tc>
          <w:tcPr>
            <w:tcW w:w="1672" w:type="dxa"/>
            <w:vMerge/>
            <w:shd w:val="clear" w:color="auto" w:fill="auto"/>
          </w:tcPr>
          <w:p w14:paraId="56E9DA47" w14:textId="77777777" w:rsidR="00D27F07" w:rsidRDefault="00D27F07" w:rsidP="00BB2DFF">
            <w:pPr>
              <w:jc w:val="center"/>
              <w:rPr>
                <w:rFonts w:cs="Arial"/>
                <w:sz w:val="18"/>
              </w:rPr>
            </w:pPr>
          </w:p>
        </w:tc>
      </w:tr>
      <w:tr w:rsidR="006F551A" w:rsidRPr="00C83080" w14:paraId="3B6EC22D" w14:textId="77777777" w:rsidTr="00BB2DFF">
        <w:trPr>
          <w:trHeight w:val="37"/>
        </w:trPr>
        <w:tc>
          <w:tcPr>
            <w:tcW w:w="354" w:type="dxa"/>
            <w:shd w:val="clear" w:color="auto" w:fill="FF9900"/>
          </w:tcPr>
          <w:p w14:paraId="7B534E4B" w14:textId="77777777" w:rsidR="006F551A" w:rsidRDefault="006F551A" w:rsidP="00BB2DFF">
            <w:pPr>
              <w:rPr>
                <w:sz w:val="18"/>
              </w:rPr>
            </w:pPr>
            <w:r>
              <w:rPr>
                <w:sz w:val="18"/>
              </w:rPr>
              <w:t>4.</w:t>
            </w:r>
          </w:p>
        </w:tc>
        <w:tc>
          <w:tcPr>
            <w:tcW w:w="1768" w:type="dxa"/>
            <w:shd w:val="clear" w:color="auto" w:fill="FF9900"/>
          </w:tcPr>
          <w:p w14:paraId="45EF885C" w14:textId="77777777" w:rsidR="006F551A" w:rsidRDefault="006F551A" w:rsidP="00BB2DFF">
            <w:pPr>
              <w:jc w:val="center"/>
              <w:rPr>
                <w:sz w:val="18"/>
              </w:rPr>
            </w:pPr>
            <w:r>
              <w:rPr>
                <w:sz w:val="18"/>
              </w:rPr>
              <w:t>Čerpadlo TV</w:t>
            </w:r>
          </w:p>
        </w:tc>
        <w:tc>
          <w:tcPr>
            <w:tcW w:w="5386" w:type="dxa"/>
            <w:shd w:val="clear" w:color="auto" w:fill="auto"/>
          </w:tcPr>
          <w:p w14:paraId="114F07AB" w14:textId="77777777" w:rsidR="006F551A" w:rsidRPr="001B34A4" w:rsidRDefault="006F551A" w:rsidP="00BB2DFF">
            <w:pPr>
              <w:rPr>
                <w:sz w:val="14"/>
              </w:rPr>
            </w:pPr>
            <w:r>
              <w:rPr>
                <w:sz w:val="18"/>
              </w:rPr>
              <w:t xml:space="preserve">Čerpadlo teplé vody </w:t>
            </w:r>
          </w:p>
        </w:tc>
        <w:tc>
          <w:tcPr>
            <w:tcW w:w="1276" w:type="dxa"/>
            <w:shd w:val="clear" w:color="auto" w:fill="auto"/>
          </w:tcPr>
          <w:p w14:paraId="1FE5E139" w14:textId="77777777" w:rsidR="006F551A" w:rsidRPr="00F5049E" w:rsidRDefault="006F551A" w:rsidP="00BB2DFF">
            <w:pPr>
              <w:jc w:val="center"/>
              <w:rPr>
                <w:sz w:val="18"/>
              </w:rPr>
            </w:pPr>
            <w:r>
              <w:rPr>
                <w:sz w:val="18"/>
              </w:rPr>
              <w:t>DHW pump</w:t>
            </w:r>
          </w:p>
        </w:tc>
        <w:tc>
          <w:tcPr>
            <w:tcW w:w="1672" w:type="dxa"/>
            <w:shd w:val="clear" w:color="auto" w:fill="auto"/>
          </w:tcPr>
          <w:p w14:paraId="50FE00BA" w14:textId="77777777" w:rsidR="006F551A" w:rsidRDefault="006F551A" w:rsidP="00BB2DFF">
            <w:pPr>
              <w:jc w:val="center"/>
              <w:rPr>
                <w:rFonts w:cs="Arial"/>
                <w:sz w:val="18"/>
                <w:szCs w:val="20"/>
              </w:rPr>
            </w:pPr>
            <w:r>
              <w:rPr>
                <w:rFonts w:cs="Arial"/>
                <w:sz w:val="18"/>
                <w:szCs w:val="20"/>
              </w:rPr>
              <w:t>-</w:t>
            </w:r>
          </w:p>
        </w:tc>
      </w:tr>
      <w:tr w:rsidR="006F551A" w:rsidRPr="00C83080" w14:paraId="305145A6" w14:textId="77777777" w:rsidTr="00BB2DFF">
        <w:trPr>
          <w:trHeight w:val="37"/>
        </w:trPr>
        <w:tc>
          <w:tcPr>
            <w:tcW w:w="354" w:type="dxa"/>
            <w:shd w:val="clear" w:color="auto" w:fill="FF9900"/>
            <w:vAlign w:val="center"/>
          </w:tcPr>
          <w:p w14:paraId="231C13B0" w14:textId="77777777" w:rsidR="006F551A" w:rsidRPr="00F5049E" w:rsidRDefault="006F551A" w:rsidP="00BB2DFF">
            <w:pPr>
              <w:jc w:val="center"/>
              <w:rPr>
                <w:sz w:val="18"/>
              </w:rPr>
            </w:pPr>
            <w:r>
              <w:rPr>
                <w:sz w:val="18"/>
              </w:rPr>
              <w:t>5.</w:t>
            </w:r>
          </w:p>
        </w:tc>
        <w:tc>
          <w:tcPr>
            <w:tcW w:w="1768" w:type="dxa"/>
            <w:shd w:val="clear" w:color="auto" w:fill="FF9900"/>
            <w:vAlign w:val="center"/>
          </w:tcPr>
          <w:p w14:paraId="072C0A87" w14:textId="77777777" w:rsidR="006F551A" w:rsidRPr="00F5049E" w:rsidRDefault="006F551A" w:rsidP="00BB2DFF">
            <w:pPr>
              <w:jc w:val="center"/>
              <w:rPr>
                <w:sz w:val="18"/>
              </w:rPr>
            </w:pPr>
            <w:r>
              <w:rPr>
                <w:sz w:val="18"/>
              </w:rPr>
              <w:t>Směšovací ventil 1</w:t>
            </w:r>
          </w:p>
        </w:tc>
        <w:tc>
          <w:tcPr>
            <w:tcW w:w="5386" w:type="dxa"/>
            <w:shd w:val="clear" w:color="auto" w:fill="auto"/>
          </w:tcPr>
          <w:p w14:paraId="3F9C8A60" w14:textId="77777777" w:rsidR="006F551A" w:rsidRPr="00F5049E" w:rsidRDefault="006F551A" w:rsidP="00BB2DFF">
            <w:pPr>
              <w:rPr>
                <w:sz w:val="18"/>
              </w:rPr>
            </w:pPr>
            <w:r>
              <w:rPr>
                <w:sz w:val="18"/>
              </w:rPr>
              <w:t>3 – n</w:t>
            </w:r>
            <w:r w:rsidR="00D27F07">
              <w:rPr>
                <w:sz w:val="18"/>
              </w:rPr>
              <w:t>ebo 4 – cestný směšovací ventil</w:t>
            </w:r>
          </w:p>
        </w:tc>
        <w:tc>
          <w:tcPr>
            <w:tcW w:w="1276" w:type="dxa"/>
            <w:shd w:val="clear" w:color="auto" w:fill="auto"/>
          </w:tcPr>
          <w:p w14:paraId="73755A97" w14:textId="77777777" w:rsidR="006F551A" w:rsidRPr="00F5049E" w:rsidRDefault="006F551A" w:rsidP="00BB2DFF">
            <w:pPr>
              <w:jc w:val="center"/>
              <w:rPr>
                <w:sz w:val="18"/>
              </w:rPr>
            </w:pPr>
            <w:proofErr w:type="spellStart"/>
            <w:r>
              <w:rPr>
                <w:sz w:val="18"/>
              </w:rPr>
              <w:t>Valve</w:t>
            </w:r>
            <w:proofErr w:type="spellEnd"/>
            <w:r>
              <w:rPr>
                <w:sz w:val="18"/>
              </w:rPr>
              <w:t xml:space="preserve"> 1</w:t>
            </w:r>
          </w:p>
        </w:tc>
        <w:tc>
          <w:tcPr>
            <w:tcW w:w="1672" w:type="dxa"/>
            <w:shd w:val="clear" w:color="auto" w:fill="auto"/>
          </w:tcPr>
          <w:p w14:paraId="78214B43" w14:textId="77777777" w:rsidR="006F551A" w:rsidRPr="00F5049E" w:rsidRDefault="006F551A" w:rsidP="00BB2DFF">
            <w:pPr>
              <w:jc w:val="center"/>
              <w:rPr>
                <w:sz w:val="18"/>
              </w:rPr>
            </w:pPr>
            <w:r>
              <w:rPr>
                <w:sz w:val="18"/>
              </w:rPr>
              <w:t>-</w:t>
            </w:r>
          </w:p>
        </w:tc>
      </w:tr>
      <w:tr w:rsidR="006F551A" w:rsidRPr="00C83080" w14:paraId="1F30CB96" w14:textId="77777777" w:rsidTr="00D27F07">
        <w:trPr>
          <w:trHeight w:val="37"/>
        </w:trPr>
        <w:tc>
          <w:tcPr>
            <w:tcW w:w="354" w:type="dxa"/>
            <w:tcBorders>
              <w:bottom w:val="single" w:sz="4" w:space="0" w:color="auto"/>
            </w:tcBorders>
            <w:shd w:val="clear" w:color="auto" w:fill="FF9900"/>
            <w:vAlign w:val="center"/>
          </w:tcPr>
          <w:p w14:paraId="38E9B1F8" w14:textId="77777777" w:rsidR="006F551A" w:rsidRDefault="006F551A" w:rsidP="00BB2DFF">
            <w:pPr>
              <w:jc w:val="center"/>
              <w:rPr>
                <w:sz w:val="18"/>
              </w:rPr>
            </w:pPr>
            <w:r>
              <w:rPr>
                <w:sz w:val="18"/>
              </w:rPr>
              <w:t>6.</w:t>
            </w:r>
          </w:p>
        </w:tc>
        <w:tc>
          <w:tcPr>
            <w:tcW w:w="1768" w:type="dxa"/>
            <w:tcBorders>
              <w:bottom w:val="single" w:sz="4" w:space="0" w:color="auto"/>
            </w:tcBorders>
            <w:shd w:val="clear" w:color="auto" w:fill="FF9900"/>
            <w:vAlign w:val="center"/>
          </w:tcPr>
          <w:p w14:paraId="785D4790" w14:textId="77777777" w:rsidR="006F551A" w:rsidRDefault="006F551A" w:rsidP="00BB2DFF">
            <w:pPr>
              <w:jc w:val="center"/>
              <w:rPr>
                <w:sz w:val="18"/>
              </w:rPr>
            </w:pPr>
            <w:r>
              <w:rPr>
                <w:sz w:val="18"/>
              </w:rPr>
              <w:t>Čerpadlo ventilu 1</w:t>
            </w:r>
          </w:p>
        </w:tc>
        <w:tc>
          <w:tcPr>
            <w:tcW w:w="5386" w:type="dxa"/>
            <w:tcBorders>
              <w:bottom w:val="single" w:sz="4" w:space="0" w:color="auto"/>
            </w:tcBorders>
            <w:shd w:val="clear" w:color="auto" w:fill="auto"/>
          </w:tcPr>
          <w:p w14:paraId="2D8F62AA" w14:textId="77777777" w:rsidR="006F551A" w:rsidRDefault="006F551A" w:rsidP="00BB2DFF">
            <w:pPr>
              <w:rPr>
                <w:sz w:val="18"/>
              </w:rPr>
            </w:pPr>
            <w:r>
              <w:rPr>
                <w:sz w:val="18"/>
              </w:rPr>
              <w:t xml:space="preserve">Čerpadlo </w:t>
            </w:r>
          </w:p>
        </w:tc>
        <w:tc>
          <w:tcPr>
            <w:tcW w:w="1276" w:type="dxa"/>
            <w:tcBorders>
              <w:bottom w:val="single" w:sz="4" w:space="0" w:color="auto"/>
            </w:tcBorders>
            <w:shd w:val="clear" w:color="auto" w:fill="auto"/>
          </w:tcPr>
          <w:p w14:paraId="70C8D744" w14:textId="77777777" w:rsidR="006F551A" w:rsidRDefault="006F551A" w:rsidP="00BB2DFF">
            <w:pPr>
              <w:jc w:val="center"/>
              <w:rPr>
                <w:sz w:val="18"/>
              </w:rPr>
            </w:pPr>
            <w:proofErr w:type="spellStart"/>
            <w:r>
              <w:rPr>
                <w:sz w:val="18"/>
              </w:rPr>
              <w:t>Valve</w:t>
            </w:r>
            <w:proofErr w:type="spellEnd"/>
            <w:r>
              <w:rPr>
                <w:sz w:val="18"/>
              </w:rPr>
              <w:t xml:space="preserve"> pump</w:t>
            </w:r>
          </w:p>
        </w:tc>
        <w:tc>
          <w:tcPr>
            <w:tcW w:w="1672" w:type="dxa"/>
            <w:tcBorders>
              <w:bottom w:val="single" w:sz="4" w:space="0" w:color="auto"/>
            </w:tcBorders>
            <w:shd w:val="clear" w:color="auto" w:fill="auto"/>
            <w:vAlign w:val="center"/>
          </w:tcPr>
          <w:p w14:paraId="63F73ECB" w14:textId="77777777" w:rsidR="006F551A" w:rsidRDefault="006F551A" w:rsidP="00BB2DFF">
            <w:pPr>
              <w:jc w:val="center"/>
              <w:rPr>
                <w:sz w:val="18"/>
              </w:rPr>
            </w:pPr>
            <w:r>
              <w:rPr>
                <w:sz w:val="18"/>
              </w:rPr>
              <w:t>-</w:t>
            </w:r>
          </w:p>
        </w:tc>
      </w:tr>
      <w:tr w:rsidR="006F551A" w:rsidRPr="00C83080" w14:paraId="29EEC9E5" w14:textId="77777777" w:rsidTr="00BB2DFF">
        <w:tc>
          <w:tcPr>
            <w:tcW w:w="354" w:type="dxa"/>
            <w:vMerge w:val="restart"/>
            <w:shd w:val="clear" w:color="auto" w:fill="FF9900"/>
            <w:vAlign w:val="center"/>
          </w:tcPr>
          <w:p w14:paraId="2DFF0B2A" w14:textId="77777777" w:rsidR="006F551A" w:rsidRPr="00F5049E" w:rsidRDefault="006F551A" w:rsidP="00BB2DFF">
            <w:pPr>
              <w:jc w:val="center"/>
              <w:rPr>
                <w:sz w:val="18"/>
              </w:rPr>
            </w:pPr>
            <w:r>
              <w:rPr>
                <w:sz w:val="18"/>
              </w:rPr>
              <w:t>7.</w:t>
            </w:r>
          </w:p>
        </w:tc>
        <w:tc>
          <w:tcPr>
            <w:tcW w:w="1768" w:type="dxa"/>
            <w:vMerge w:val="restart"/>
            <w:shd w:val="clear" w:color="auto" w:fill="FF9900"/>
            <w:vAlign w:val="center"/>
          </w:tcPr>
          <w:p w14:paraId="2C5C23A6" w14:textId="77777777" w:rsidR="006F551A" w:rsidRPr="00F5049E" w:rsidRDefault="006F551A" w:rsidP="00BB2DFF">
            <w:pPr>
              <w:jc w:val="center"/>
              <w:rPr>
                <w:sz w:val="18"/>
              </w:rPr>
            </w:pPr>
            <w:r w:rsidRPr="00F5049E">
              <w:rPr>
                <w:sz w:val="18"/>
              </w:rPr>
              <w:t>Bezdrátové ovládání radiátorových hlavic</w:t>
            </w:r>
          </w:p>
        </w:tc>
        <w:tc>
          <w:tcPr>
            <w:tcW w:w="5386" w:type="dxa"/>
          </w:tcPr>
          <w:p w14:paraId="65D06587" w14:textId="77777777" w:rsidR="006F551A" w:rsidRPr="00F5049E" w:rsidRDefault="006F551A" w:rsidP="00BB2DFF">
            <w:pPr>
              <w:rPr>
                <w:sz w:val="18"/>
              </w:rPr>
            </w:pPr>
            <w:r>
              <w:rPr>
                <w:sz w:val="18"/>
              </w:rPr>
              <w:t>Modul wifi8 (pro 1 objekt)</w:t>
            </w:r>
          </w:p>
        </w:tc>
        <w:tc>
          <w:tcPr>
            <w:tcW w:w="1276" w:type="dxa"/>
          </w:tcPr>
          <w:p w14:paraId="06D3DE2A" w14:textId="77777777" w:rsidR="006F551A" w:rsidRPr="00F5049E" w:rsidRDefault="006F551A" w:rsidP="00BB2DFF">
            <w:pPr>
              <w:jc w:val="center"/>
              <w:rPr>
                <w:sz w:val="18"/>
              </w:rPr>
            </w:pPr>
            <w:r w:rsidRPr="00F5049E">
              <w:rPr>
                <w:sz w:val="18"/>
              </w:rPr>
              <w:t>-</w:t>
            </w:r>
          </w:p>
        </w:tc>
        <w:tc>
          <w:tcPr>
            <w:tcW w:w="1672" w:type="dxa"/>
          </w:tcPr>
          <w:p w14:paraId="08FE96E0" w14:textId="77777777" w:rsidR="006F551A" w:rsidRPr="00F5049E" w:rsidRDefault="006F551A" w:rsidP="00BB2DFF">
            <w:pPr>
              <w:jc w:val="center"/>
              <w:rPr>
                <w:sz w:val="18"/>
              </w:rPr>
            </w:pPr>
            <w:r w:rsidRPr="00F47763">
              <w:rPr>
                <w:sz w:val="18"/>
              </w:rPr>
              <w:t>358120400020</w:t>
            </w:r>
          </w:p>
        </w:tc>
      </w:tr>
      <w:tr w:rsidR="006F551A" w:rsidRPr="00C83080" w14:paraId="6755BE0D" w14:textId="77777777" w:rsidTr="00BB2DFF">
        <w:tc>
          <w:tcPr>
            <w:tcW w:w="354" w:type="dxa"/>
            <w:vMerge/>
            <w:shd w:val="clear" w:color="auto" w:fill="FF9900"/>
          </w:tcPr>
          <w:p w14:paraId="48C42AB6" w14:textId="77777777" w:rsidR="006F551A" w:rsidRPr="00F5049E" w:rsidRDefault="006F551A" w:rsidP="00BB2DFF">
            <w:pPr>
              <w:rPr>
                <w:sz w:val="18"/>
              </w:rPr>
            </w:pPr>
          </w:p>
        </w:tc>
        <w:tc>
          <w:tcPr>
            <w:tcW w:w="1768" w:type="dxa"/>
            <w:vMerge/>
            <w:shd w:val="clear" w:color="auto" w:fill="FF9900"/>
          </w:tcPr>
          <w:p w14:paraId="28A75DC3" w14:textId="77777777" w:rsidR="006F551A" w:rsidRPr="00F5049E" w:rsidRDefault="006F551A" w:rsidP="00BB2DFF">
            <w:pPr>
              <w:rPr>
                <w:sz w:val="18"/>
              </w:rPr>
            </w:pPr>
          </w:p>
        </w:tc>
        <w:tc>
          <w:tcPr>
            <w:tcW w:w="5386" w:type="dxa"/>
          </w:tcPr>
          <w:p w14:paraId="37C4CCEB" w14:textId="77777777" w:rsidR="006F551A" w:rsidRPr="00F5049E" w:rsidRDefault="006F551A" w:rsidP="00BB2DFF">
            <w:pPr>
              <w:rPr>
                <w:sz w:val="18"/>
              </w:rPr>
            </w:pPr>
            <w:r>
              <w:rPr>
                <w:sz w:val="18"/>
              </w:rPr>
              <w:t xml:space="preserve">Čidlo zónové wifi8 (pro 1 zónu / místnost), </w:t>
            </w:r>
            <w:r w:rsidRPr="004965FA">
              <w:rPr>
                <w:sz w:val="14"/>
              </w:rPr>
              <w:t>(1 modul = max. 8 zón / místností)</w:t>
            </w:r>
          </w:p>
        </w:tc>
        <w:tc>
          <w:tcPr>
            <w:tcW w:w="1276" w:type="dxa"/>
          </w:tcPr>
          <w:p w14:paraId="13F62D5D" w14:textId="77777777" w:rsidR="006F551A" w:rsidRPr="00F5049E" w:rsidRDefault="006F551A" w:rsidP="00BB2DFF">
            <w:pPr>
              <w:jc w:val="center"/>
              <w:rPr>
                <w:sz w:val="18"/>
              </w:rPr>
            </w:pPr>
            <w:r w:rsidRPr="00F5049E">
              <w:rPr>
                <w:sz w:val="18"/>
              </w:rPr>
              <w:t>-</w:t>
            </w:r>
          </w:p>
        </w:tc>
        <w:tc>
          <w:tcPr>
            <w:tcW w:w="1672" w:type="dxa"/>
          </w:tcPr>
          <w:p w14:paraId="66370207" w14:textId="77777777" w:rsidR="006F551A" w:rsidRPr="00F5049E" w:rsidRDefault="006F551A" w:rsidP="00BB2DFF">
            <w:pPr>
              <w:jc w:val="center"/>
              <w:rPr>
                <w:sz w:val="18"/>
              </w:rPr>
            </w:pPr>
            <w:r w:rsidRPr="00F47763">
              <w:rPr>
                <w:sz w:val="18"/>
              </w:rPr>
              <w:t>358120400040</w:t>
            </w:r>
          </w:p>
        </w:tc>
      </w:tr>
      <w:tr w:rsidR="006F551A" w:rsidRPr="00C83080" w14:paraId="24828EFC" w14:textId="77777777" w:rsidTr="00D27F07">
        <w:tc>
          <w:tcPr>
            <w:tcW w:w="354" w:type="dxa"/>
            <w:vMerge/>
            <w:tcBorders>
              <w:bottom w:val="single" w:sz="4" w:space="0" w:color="auto"/>
            </w:tcBorders>
            <w:shd w:val="clear" w:color="auto" w:fill="FF9900"/>
          </w:tcPr>
          <w:p w14:paraId="5F68EE0F" w14:textId="77777777" w:rsidR="006F551A" w:rsidRPr="00F5049E" w:rsidRDefault="006F551A" w:rsidP="00BB2DFF">
            <w:pPr>
              <w:rPr>
                <w:sz w:val="18"/>
              </w:rPr>
            </w:pPr>
          </w:p>
        </w:tc>
        <w:tc>
          <w:tcPr>
            <w:tcW w:w="1768" w:type="dxa"/>
            <w:vMerge/>
            <w:tcBorders>
              <w:bottom w:val="single" w:sz="4" w:space="0" w:color="auto"/>
            </w:tcBorders>
            <w:shd w:val="clear" w:color="auto" w:fill="FF9900"/>
          </w:tcPr>
          <w:p w14:paraId="5781A085" w14:textId="77777777" w:rsidR="006F551A" w:rsidRPr="00F5049E" w:rsidRDefault="006F551A" w:rsidP="00BB2DFF">
            <w:pPr>
              <w:rPr>
                <w:sz w:val="18"/>
              </w:rPr>
            </w:pPr>
          </w:p>
        </w:tc>
        <w:tc>
          <w:tcPr>
            <w:tcW w:w="5386" w:type="dxa"/>
            <w:tcBorders>
              <w:bottom w:val="single" w:sz="4" w:space="0" w:color="auto"/>
            </w:tcBorders>
          </w:tcPr>
          <w:p w14:paraId="22F7FDD0" w14:textId="77777777" w:rsidR="006F551A" w:rsidRPr="00F5049E" w:rsidRDefault="006F551A" w:rsidP="00BB2DFF">
            <w:pPr>
              <w:rPr>
                <w:sz w:val="18"/>
              </w:rPr>
            </w:pPr>
            <w:r>
              <w:rPr>
                <w:sz w:val="18"/>
              </w:rPr>
              <w:t xml:space="preserve">Hlavice ventilu wifi8 (pro 1 radiátor), </w:t>
            </w:r>
            <w:r w:rsidRPr="004965FA">
              <w:rPr>
                <w:sz w:val="14"/>
              </w:rPr>
              <w:t>(1 zóna = max. 6 hlavic)</w:t>
            </w:r>
          </w:p>
        </w:tc>
        <w:tc>
          <w:tcPr>
            <w:tcW w:w="1276" w:type="dxa"/>
            <w:tcBorders>
              <w:bottom w:val="single" w:sz="4" w:space="0" w:color="auto"/>
            </w:tcBorders>
          </w:tcPr>
          <w:p w14:paraId="1ED0D2D5" w14:textId="77777777" w:rsidR="006F551A" w:rsidRPr="00F5049E" w:rsidRDefault="006F551A" w:rsidP="00BB2DFF">
            <w:pPr>
              <w:jc w:val="center"/>
              <w:rPr>
                <w:sz w:val="18"/>
              </w:rPr>
            </w:pPr>
            <w:r w:rsidRPr="00F5049E">
              <w:rPr>
                <w:sz w:val="18"/>
              </w:rPr>
              <w:t>-</w:t>
            </w:r>
          </w:p>
        </w:tc>
        <w:tc>
          <w:tcPr>
            <w:tcW w:w="1672" w:type="dxa"/>
            <w:tcBorders>
              <w:bottom w:val="single" w:sz="4" w:space="0" w:color="auto"/>
            </w:tcBorders>
          </w:tcPr>
          <w:p w14:paraId="4C34E6AE" w14:textId="77777777" w:rsidR="006F551A" w:rsidRPr="00F5049E" w:rsidRDefault="006F551A" w:rsidP="00BB2DFF">
            <w:pPr>
              <w:jc w:val="center"/>
              <w:rPr>
                <w:sz w:val="18"/>
              </w:rPr>
            </w:pPr>
            <w:r w:rsidRPr="00F47763">
              <w:rPr>
                <w:sz w:val="18"/>
              </w:rPr>
              <w:t>358120400030</w:t>
            </w:r>
          </w:p>
        </w:tc>
      </w:tr>
    </w:tbl>
    <w:p w14:paraId="3FB410FF" w14:textId="77777777" w:rsidR="006F551A" w:rsidRDefault="006F551A" w:rsidP="001F5FA4">
      <w:pPr>
        <w:pStyle w:val="Bezmezer"/>
      </w:pPr>
    </w:p>
    <w:p w14:paraId="79FCC9FE" w14:textId="77777777" w:rsidR="001F5FA4" w:rsidRDefault="006F551A" w:rsidP="001F5FA4">
      <w:pPr>
        <w:pStyle w:val="Bezmezer"/>
      </w:pPr>
      <w:r>
        <w:rPr>
          <w:noProof/>
          <w:lang w:eastAsia="cs-CZ"/>
        </w:rPr>
        <w:drawing>
          <wp:inline distT="0" distB="0" distL="0" distR="0" wp14:anchorId="5804AEAE" wp14:editId="46AE27C5">
            <wp:extent cx="6648450" cy="1990725"/>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0" cy="1990725"/>
                    </a:xfrm>
                    <a:prstGeom prst="rect">
                      <a:avLst/>
                    </a:prstGeom>
                    <a:noFill/>
                    <a:ln>
                      <a:noFill/>
                    </a:ln>
                  </pic:spPr>
                </pic:pic>
              </a:graphicData>
            </a:graphic>
          </wp:inline>
        </w:drawing>
      </w:r>
    </w:p>
    <w:p w14:paraId="71DE20CA" w14:textId="77777777" w:rsidR="001F5FA4" w:rsidRDefault="000D6427" w:rsidP="001F5FA4">
      <w:pPr>
        <w:pStyle w:val="Nadpis1"/>
        <w:rPr>
          <w:b/>
        </w:rPr>
      </w:pPr>
      <w:bookmarkStart w:id="9" w:name="_Toc85615398"/>
      <w:r>
        <w:rPr>
          <w:b/>
        </w:rPr>
        <w:lastRenderedPageBreak/>
        <w:t xml:space="preserve">12. </w:t>
      </w:r>
      <w:r w:rsidR="001F5FA4" w:rsidRPr="001F5FA4">
        <w:rPr>
          <w:b/>
        </w:rPr>
        <w:t>ŘÍDÍCÍ JEDNOTKA</w:t>
      </w:r>
      <w:bookmarkEnd w:id="9"/>
    </w:p>
    <w:p w14:paraId="719CC79C" w14:textId="77777777" w:rsidR="001F5FA4" w:rsidRDefault="007A3C1F" w:rsidP="007A3C1F">
      <w:pPr>
        <w:pStyle w:val="Bezmezer"/>
        <w:jc w:val="center"/>
      </w:pPr>
      <w:r>
        <w:rPr>
          <w:noProof/>
          <w:lang w:eastAsia="cs-CZ"/>
        </w:rPr>
        <mc:AlternateContent>
          <mc:Choice Requires="wps">
            <w:drawing>
              <wp:anchor distT="0" distB="0" distL="114300" distR="114300" simplePos="0" relativeHeight="251638784" behindDoc="0" locked="0" layoutInCell="1" allowOverlap="1" wp14:anchorId="22389340" wp14:editId="6F75BA31">
                <wp:simplePos x="0" y="0"/>
                <wp:positionH relativeFrom="column">
                  <wp:posOffset>3638550</wp:posOffset>
                </wp:positionH>
                <wp:positionV relativeFrom="paragraph">
                  <wp:posOffset>1184275</wp:posOffset>
                </wp:positionV>
                <wp:extent cx="304800" cy="495300"/>
                <wp:effectExtent l="0" t="0" r="0" b="0"/>
                <wp:wrapNone/>
                <wp:docPr id="13" name="Textové pole 13"/>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5BD54B57"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89340" id="Textové pole 13" o:spid="_x0000_s1043" type="#_x0000_t202" style="position:absolute;left:0;text-align:left;margin-left:286.5pt;margin-top:93.25pt;width:24pt;height: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" filled="f" stroked="f">
                <v:textbox>
                  <w:txbxContent>
                    <w:p w14:paraId="5BD54B57"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p>
                  </w:txbxContent>
                </v:textbox>
              </v:shape>
            </w:pict>
          </mc:Fallback>
        </mc:AlternateContent>
      </w:r>
      <w:r>
        <w:rPr>
          <w:noProof/>
          <w:lang w:eastAsia="cs-CZ"/>
        </w:rPr>
        <mc:AlternateContent>
          <mc:Choice Requires="wps">
            <w:drawing>
              <wp:anchor distT="0" distB="0" distL="114300" distR="114300" simplePos="0" relativeHeight="251639808" behindDoc="0" locked="0" layoutInCell="1" allowOverlap="1" wp14:anchorId="1274CFA2" wp14:editId="264E27A2">
                <wp:simplePos x="0" y="0"/>
                <wp:positionH relativeFrom="column">
                  <wp:posOffset>2343150</wp:posOffset>
                </wp:positionH>
                <wp:positionV relativeFrom="paragraph">
                  <wp:posOffset>1552575</wp:posOffset>
                </wp:positionV>
                <wp:extent cx="304800" cy="495300"/>
                <wp:effectExtent l="0" t="0" r="0" b="0"/>
                <wp:wrapNone/>
                <wp:docPr id="14" name="Textové pole 14"/>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55CBA188"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4CFA2" id="Textové pole 14" o:spid="_x0000_s1044" type="#_x0000_t202" style="position:absolute;left:0;text-align:left;margin-left:184.5pt;margin-top:122.25pt;width:24pt;height:3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" filled="f" stroked="f">
                <v:textbox>
                  <w:txbxContent>
                    <w:p w14:paraId="55CBA188"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w:t>
                      </w:r>
                    </w:p>
                  </w:txbxContent>
                </v:textbox>
              </v:shape>
            </w:pict>
          </mc:Fallback>
        </mc:AlternateContent>
      </w:r>
      <w:r>
        <w:rPr>
          <w:noProof/>
          <w:lang w:eastAsia="cs-CZ"/>
        </w:rPr>
        <mc:AlternateContent>
          <mc:Choice Requires="wps">
            <w:drawing>
              <wp:anchor distT="0" distB="0" distL="114300" distR="114300" simplePos="0" relativeHeight="251640832" behindDoc="0" locked="0" layoutInCell="1" allowOverlap="1" wp14:anchorId="1F534B05" wp14:editId="5971B823">
                <wp:simplePos x="0" y="0"/>
                <wp:positionH relativeFrom="column">
                  <wp:posOffset>3629025</wp:posOffset>
                </wp:positionH>
                <wp:positionV relativeFrom="paragraph">
                  <wp:posOffset>1562100</wp:posOffset>
                </wp:positionV>
                <wp:extent cx="304800" cy="495300"/>
                <wp:effectExtent l="0" t="0" r="0" b="0"/>
                <wp:wrapNone/>
                <wp:docPr id="15" name="Textové pole 15"/>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3561694D"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4B05" id="Textové pole 15" o:spid="_x0000_s1045" type="#_x0000_t202" style="position:absolute;left:0;text-align:left;margin-left:285.75pt;margin-top:123pt;width:24pt;height:3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" filled="f" stroked="f">
                <v:textbox>
                  <w:txbxContent>
                    <w:p w14:paraId="3561694D"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4</w:t>
                      </w:r>
                    </w:p>
                  </w:txbxContent>
                </v:textbox>
              </v:shape>
            </w:pict>
          </mc:Fallback>
        </mc:AlternateContent>
      </w:r>
      <w:r>
        <w:rPr>
          <w:noProof/>
          <w:lang w:eastAsia="cs-CZ"/>
        </w:rPr>
        <mc:AlternateContent>
          <mc:Choice Requires="wps">
            <w:drawing>
              <wp:anchor distT="0" distB="0" distL="114300" distR="114300" simplePos="0" relativeHeight="251643904" behindDoc="0" locked="0" layoutInCell="1" allowOverlap="1" wp14:anchorId="7AB1EED4" wp14:editId="17242C3C">
                <wp:simplePos x="0" y="0"/>
                <wp:positionH relativeFrom="column">
                  <wp:posOffset>2419350</wp:posOffset>
                </wp:positionH>
                <wp:positionV relativeFrom="paragraph">
                  <wp:posOffset>1990725</wp:posOffset>
                </wp:positionV>
                <wp:extent cx="304800" cy="495300"/>
                <wp:effectExtent l="0" t="0" r="0" b="0"/>
                <wp:wrapNone/>
                <wp:docPr id="18" name="Textové pole 18"/>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3E136381"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EED4" id="Textové pole 18" o:spid="_x0000_s1046" type="#_x0000_t202" style="position:absolute;left:0;text-align:left;margin-left:190.5pt;margin-top:156.75pt;width:24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" filled="f" stroked="f">
                <v:textbox>
                  <w:txbxContent>
                    <w:p w14:paraId="3E136381"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v:textbox>
              </v:shape>
            </w:pict>
          </mc:Fallback>
        </mc:AlternateContent>
      </w:r>
      <w:r>
        <w:rPr>
          <w:noProof/>
          <w:lang w:eastAsia="cs-CZ"/>
        </w:rPr>
        <mc:AlternateContent>
          <mc:Choice Requires="wps">
            <w:drawing>
              <wp:anchor distT="0" distB="0" distL="114300" distR="114300" simplePos="0" relativeHeight="251644928" behindDoc="0" locked="0" layoutInCell="1" allowOverlap="1" wp14:anchorId="61C1BEF4" wp14:editId="60C78994">
                <wp:simplePos x="0" y="0"/>
                <wp:positionH relativeFrom="column">
                  <wp:posOffset>2724150</wp:posOffset>
                </wp:positionH>
                <wp:positionV relativeFrom="paragraph">
                  <wp:posOffset>1984375</wp:posOffset>
                </wp:positionV>
                <wp:extent cx="304800" cy="495300"/>
                <wp:effectExtent l="0" t="0" r="0" b="0"/>
                <wp:wrapNone/>
                <wp:docPr id="19" name="Textové pole 19"/>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243EDB9F"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1BEF4" id="Textové pole 19" o:spid="_x0000_s1047" type="#_x0000_t202" style="position:absolute;left:0;text-align:left;margin-left:214.5pt;margin-top:156.25pt;width:24pt;height:3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" filled="f" stroked="f">
                <v:textbox>
                  <w:txbxContent>
                    <w:p w14:paraId="243EDB9F"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6</w:t>
                      </w:r>
                    </w:p>
                  </w:txbxContent>
                </v:textbox>
              </v:shape>
            </w:pict>
          </mc:Fallback>
        </mc:AlternateContent>
      </w:r>
      <w:r>
        <w:rPr>
          <w:noProof/>
          <w:lang w:eastAsia="cs-CZ"/>
        </w:rPr>
        <mc:AlternateContent>
          <mc:Choice Requires="wps">
            <w:drawing>
              <wp:anchor distT="0" distB="0" distL="114300" distR="114300" simplePos="0" relativeHeight="251645952" behindDoc="0" locked="0" layoutInCell="1" allowOverlap="1" wp14:anchorId="61F5E508" wp14:editId="31603DD2">
                <wp:simplePos x="0" y="0"/>
                <wp:positionH relativeFrom="column">
                  <wp:posOffset>3019425</wp:posOffset>
                </wp:positionH>
                <wp:positionV relativeFrom="paragraph">
                  <wp:posOffset>1993900</wp:posOffset>
                </wp:positionV>
                <wp:extent cx="304800" cy="495300"/>
                <wp:effectExtent l="0" t="0" r="0" b="0"/>
                <wp:wrapNone/>
                <wp:docPr id="20" name="Textové pole 20"/>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269326A5"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E508" id="Textové pole 20" o:spid="_x0000_s1048" type="#_x0000_t202" style="position:absolute;left:0;text-align:left;margin-left:237.75pt;margin-top:157pt;width:24pt;height:3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" filled="f" stroked="f">
                <v:textbox>
                  <w:txbxContent>
                    <w:p w14:paraId="269326A5"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7</w:t>
                      </w:r>
                    </w:p>
                  </w:txbxContent>
                </v:textbox>
              </v:shape>
            </w:pict>
          </mc:Fallback>
        </mc:AlternateContent>
      </w:r>
      <w:r>
        <w:rPr>
          <w:noProof/>
          <w:lang w:eastAsia="cs-CZ"/>
        </w:rPr>
        <mc:AlternateContent>
          <mc:Choice Requires="wps">
            <w:drawing>
              <wp:anchor distT="0" distB="0" distL="114300" distR="114300" simplePos="0" relativeHeight="251646976" behindDoc="0" locked="0" layoutInCell="1" allowOverlap="1" wp14:anchorId="543079EE" wp14:editId="62C274BA">
                <wp:simplePos x="0" y="0"/>
                <wp:positionH relativeFrom="column">
                  <wp:posOffset>3286125</wp:posOffset>
                </wp:positionH>
                <wp:positionV relativeFrom="paragraph">
                  <wp:posOffset>2003425</wp:posOffset>
                </wp:positionV>
                <wp:extent cx="304800" cy="495300"/>
                <wp:effectExtent l="0" t="0" r="0" b="0"/>
                <wp:wrapNone/>
                <wp:docPr id="21" name="Textové pole 21"/>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4CA84779"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79EE" id="Textové pole 21" o:spid="_x0000_s1049" type="#_x0000_t202" style="position:absolute;left:0;text-align:left;margin-left:258.75pt;margin-top:157.75pt;width:24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" filled="f" stroked="f">
                <v:textbox>
                  <w:txbxContent>
                    <w:p w14:paraId="4CA84779"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8</w:t>
                      </w:r>
                    </w:p>
                  </w:txbxContent>
                </v:textbox>
              </v:shape>
            </w:pict>
          </mc:Fallback>
        </mc:AlternateContent>
      </w:r>
      <w:r>
        <w:rPr>
          <w:noProof/>
          <w:lang w:eastAsia="cs-CZ"/>
        </w:rPr>
        <mc:AlternateContent>
          <mc:Choice Requires="wps">
            <w:drawing>
              <wp:anchor distT="0" distB="0" distL="114300" distR="114300" simplePos="0" relativeHeight="251648000" behindDoc="0" locked="0" layoutInCell="1" allowOverlap="1" wp14:anchorId="5904F888" wp14:editId="2EBF6800">
                <wp:simplePos x="0" y="0"/>
                <wp:positionH relativeFrom="column">
                  <wp:posOffset>3571875</wp:posOffset>
                </wp:positionH>
                <wp:positionV relativeFrom="paragraph">
                  <wp:posOffset>2012950</wp:posOffset>
                </wp:positionV>
                <wp:extent cx="304800" cy="495300"/>
                <wp:effectExtent l="0" t="0" r="0" b="0"/>
                <wp:wrapNone/>
                <wp:docPr id="22" name="Textové pole 22"/>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75CBBFAC"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4F888" id="Textové pole 22" o:spid="_x0000_s1050" type="#_x0000_t202" style="position:absolute;left:0;text-align:left;margin-left:281.25pt;margin-top:158.5pt;width:24pt;height: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" filled="f" stroked="f">
                <v:textbox>
                  <w:txbxContent>
                    <w:p w14:paraId="75CBBFAC"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9</w:t>
                      </w:r>
                    </w:p>
                  </w:txbxContent>
                </v:textbox>
              </v:shape>
            </w:pict>
          </mc:Fallback>
        </mc:AlternateContent>
      </w:r>
      <w:r>
        <w:rPr>
          <w:noProof/>
          <w:lang w:eastAsia="cs-CZ"/>
        </w:rPr>
        <mc:AlternateContent>
          <mc:Choice Requires="wps">
            <w:drawing>
              <wp:anchor distT="0" distB="0" distL="114300" distR="114300" simplePos="0" relativeHeight="251649024" behindDoc="0" locked="0" layoutInCell="1" allowOverlap="1" wp14:anchorId="0005A5BD" wp14:editId="73B4000D">
                <wp:simplePos x="0" y="0"/>
                <wp:positionH relativeFrom="column">
                  <wp:posOffset>3886200</wp:posOffset>
                </wp:positionH>
                <wp:positionV relativeFrom="paragraph">
                  <wp:posOffset>2022475</wp:posOffset>
                </wp:positionV>
                <wp:extent cx="476250" cy="495300"/>
                <wp:effectExtent l="0" t="0" r="0" b="0"/>
                <wp:wrapNone/>
                <wp:docPr id="23" name="Textové pole 23"/>
                <wp:cNvGraphicFramePr/>
                <a:graphic xmlns:a="http://schemas.openxmlformats.org/drawingml/2006/main">
                  <a:graphicData uri="http://schemas.microsoft.com/office/word/2010/wordprocessingShape">
                    <wps:wsp>
                      <wps:cNvSpPr txBox="1"/>
                      <wps:spPr>
                        <a:xfrm>
                          <a:off x="0" y="0"/>
                          <a:ext cx="476250" cy="495300"/>
                        </a:xfrm>
                        <a:prstGeom prst="rect">
                          <a:avLst/>
                        </a:prstGeom>
                        <a:noFill/>
                        <a:ln>
                          <a:noFill/>
                        </a:ln>
                        <a:effectLst/>
                      </wps:spPr>
                      <wps:txbx>
                        <w:txbxContent>
                          <w:p w14:paraId="235819CA"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A5BD" id="Textové pole 23" o:spid="_x0000_s1051" type="#_x0000_t202" style="position:absolute;left:0;text-align:left;margin-left:306pt;margin-top:159.25pt;width:37.5pt;height:3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" filled="f" stroked="f">
                <v:textbox>
                  <w:txbxContent>
                    <w:p w14:paraId="235819CA"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10</w:t>
                      </w:r>
                    </w:p>
                  </w:txbxContent>
                </v:textbox>
              </v:shape>
            </w:pict>
          </mc:Fallback>
        </mc:AlternateContent>
      </w:r>
      <w:r>
        <w:rPr>
          <w:noProof/>
          <w:lang w:eastAsia="cs-CZ"/>
        </w:rPr>
        <mc:AlternateContent>
          <mc:Choice Requires="wps">
            <w:drawing>
              <wp:anchor distT="0" distB="0" distL="114300" distR="114300" simplePos="0" relativeHeight="251641856" behindDoc="0" locked="0" layoutInCell="1" allowOverlap="1" wp14:anchorId="5B72DBFF" wp14:editId="606EB534">
                <wp:simplePos x="0" y="0"/>
                <wp:positionH relativeFrom="column">
                  <wp:posOffset>3143250</wp:posOffset>
                </wp:positionH>
                <wp:positionV relativeFrom="paragraph">
                  <wp:posOffset>2708275</wp:posOffset>
                </wp:positionV>
                <wp:extent cx="561975" cy="495300"/>
                <wp:effectExtent l="0" t="0" r="0" b="0"/>
                <wp:wrapNone/>
                <wp:docPr id="16" name="Textové pole 16"/>
                <wp:cNvGraphicFramePr/>
                <a:graphic xmlns:a="http://schemas.openxmlformats.org/drawingml/2006/main">
                  <a:graphicData uri="http://schemas.microsoft.com/office/word/2010/wordprocessingShape">
                    <wps:wsp>
                      <wps:cNvSpPr txBox="1"/>
                      <wps:spPr>
                        <a:xfrm>
                          <a:off x="0" y="0"/>
                          <a:ext cx="561975" cy="495300"/>
                        </a:xfrm>
                        <a:prstGeom prst="rect">
                          <a:avLst/>
                        </a:prstGeom>
                        <a:noFill/>
                        <a:ln>
                          <a:noFill/>
                        </a:ln>
                        <a:effectLst/>
                      </wps:spPr>
                      <wps:txbx>
                        <w:txbxContent>
                          <w:p w14:paraId="50877110"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2DBFF" id="Textové pole 16" o:spid="_x0000_s1052" type="#_x0000_t202" style="position:absolute;left:0;text-align:left;margin-left:247.5pt;margin-top:213.25pt;width:44.25pt;height:3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" filled="f" stroked="f">
                <v:textbox>
                  <w:txbxContent>
                    <w:p w14:paraId="50877110"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11</w:t>
                      </w:r>
                    </w:p>
                  </w:txbxContent>
                </v:textbox>
              </v:shape>
            </w:pict>
          </mc:Fallback>
        </mc:AlternateContent>
      </w:r>
      <w:r>
        <w:rPr>
          <w:noProof/>
          <w:lang w:eastAsia="cs-CZ"/>
        </w:rPr>
        <mc:AlternateContent>
          <mc:Choice Requires="wps">
            <w:drawing>
              <wp:anchor distT="0" distB="0" distL="114300" distR="114300" simplePos="0" relativeHeight="251642880" behindDoc="0" locked="0" layoutInCell="1" allowOverlap="1" wp14:anchorId="122A777E" wp14:editId="0236C9F6">
                <wp:simplePos x="0" y="0"/>
                <wp:positionH relativeFrom="column">
                  <wp:posOffset>4152265</wp:posOffset>
                </wp:positionH>
                <wp:positionV relativeFrom="paragraph">
                  <wp:posOffset>2670175</wp:posOffset>
                </wp:positionV>
                <wp:extent cx="485775" cy="495300"/>
                <wp:effectExtent l="0" t="0" r="0" b="0"/>
                <wp:wrapNone/>
                <wp:docPr id="17" name="Textové pole 17"/>
                <wp:cNvGraphicFramePr/>
                <a:graphic xmlns:a="http://schemas.openxmlformats.org/drawingml/2006/main">
                  <a:graphicData uri="http://schemas.microsoft.com/office/word/2010/wordprocessingShape">
                    <wps:wsp>
                      <wps:cNvSpPr txBox="1"/>
                      <wps:spPr>
                        <a:xfrm>
                          <a:off x="0" y="0"/>
                          <a:ext cx="485775" cy="495300"/>
                        </a:xfrm>
                        <a:prstGeom prst="rect">
                          <a:avLst/>
                        </a:prstGeom>
                        <a:noFill/>
                        <a:ln>
                          <a:noFill/>
                        </a:ln>
                        <a:effectLst/>
                      </wps:spPr>
                      <wps:txbx>
                        <w:txbxContent>
                          <w:p w14:paraId="39EB5E8F"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777E" id="Textové pole 17" o:spid="_x0000_s1053" type="#_x0000_t202" style="position:absolute;left:0;text-align:left;margin-left:326.95pt;margin-top:210.25pt;width:38.25pt;height: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" filled="f" stroked="f">
                <v:textbox>
                  <w:txbxContent>
                    <w:p w14:paraId="39EB5E8F"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12</w:t>
                      </w:r>
                    </w:p>
                  </w:txbxContent>
                </v:textbox>
              </v:shape>
            </w:pict>
          </mc:Fallback>
        </mc:AlternateContent>
      </w:r>
      <w:r w:rsidR="00444B40">
        <w:rPr>
          <w:noProof/>
          <w:lang w:eastAsia="cs-CZ"/>
        </w:rPr>
        <mc:AlternateContent>
          <mc:Choice Requires="wps">
            <w:drawing>
              <wp:anchor distT="0" distB="0" distL="114300" distR="114300" simplePos="0" relativeHeight="251637760" behindDoc="0" locked="0" layoutInCell="1" allowOverlap="1" wp14:anchorId="0AEE83CA" wp14:editId="7B42904F">
                <wp:simplePos x="0" y="0"/>
                <wp:positionH relativeFrom="column">
                  <wp:posOffset>2257425</wp:posOffset>
                </wp:positionH>
                <wp:positionV relativeFrom="paragraph">
                  <wp:posOffset>1260475</wp:posOffset>
                </wp:positionV>
                <wp:extent cx="304800" cy="4953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304800" cy="495300"/>
                        </a:xfrm>
                        <a:prstGeom prst="rect">
                          <a:avLst/>
                        </a:prstGeom>
                        <a:noFill/>
                        <a:ln>
                          <a:noFill/>
                        </a:ln>
                        <a:effectLst/>
                      </wps:spPr>
                      <wps:txbx>
                        <w:txbxContent>
                          <w:p w14:paraId="6A5952B6"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44B40">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83CA" id="Textové pole 1" o:spid="_x0000_s1054" type="#_x0000_t202" style="position:absolute;left:0;text-align:left;margin-left:177.75pt;margin-top:99.25pt;width:24pt;height:3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" filled="f" stroked="f">
                <v:textbox>
                  <w:txbxContent>
                    <w:p w14:paraId="6A5952B6" w14:textId="77777777" w:rsidR="00B42FA7" w:rsidRPr="00444B40" w:rsidRDefault="00B42FA7" w:rsidP="00444B40">
                      <w:pPr>
                        <w:pStyle w:val="Bezmezer"/>
                        <w:jc w:val="center"/>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44B40">
                        <w:rPr>
                          <w:b/>
                          <w:noProof/>
                          <w:sz w:val="4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w:t>
                      </w:r>
                    </w:p>
                  </w:txbxContent>
                </v:textbox>
              </v:shape>
            </w:pict>
          </mc:Fallback>
        </mc:AlternateContent>
      </w:r>
      <w:r w:rsidR="00037604">
        <w:rPr>
          <w:noProof/>
          <w:lang w:eastAsia="cs-CZ"/>
        </w:rPr>
        <w:drawing>
          <wp:inline distT="0" distB="0" distL="0" distR="0" wp14:anchorId="43A712D0" wp14:editId="5CC8D46C">
            <wp:extent cx="6302694" cy="4410075"/>
            <wp:effectExtent l="0" t="0" r="3175" b="0"/>
            <wp:docPr id="11" name="Obrázek 11" descr="C:\Users\velicka\Desktop\H416EKO-D_navod\H416EKO-D\OPOP-H4EK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licka\Desktop\H416EKO-D_navod\H416EKO-D\OPOP-H4EKO-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4904" cy="4411621"/>
                    </a:xfrm>
                    <a:prstGeom prst="rect">
                      <a:avLst/>
                    </a:prstGeom>
                    <a:noFill/>
                    <a:ln>
                      <a:noFill/>
                    </a:ln>
                  </pic:spPr>
                </pic:pic>
              </a:graphicData>
            </a:graphic>
          </wp:inline>
        </w:drawing>
      </w:r>
    </w:p>
    <w:p w14:paraId="26A2B0F9" w14:textId="77777777" w:rsidR="001F5FA4" w:rsidRDefault="004A26E4" w:rsidP="004A26E4">
      <w:pPr>
        <w:pStyle w:val="Bezmezer"/>
        <w:numPr>
          <w:ilvl w:val="0"/>
          <w:numId w:val="17"/>
        </w:numPr>
      </w:pPr>
      <w:r>
        <w:t xml:space="preserve">Ohřev domu – ukazatel typu vytápění. Tento může být rozdělen na následující druhy: </w:t>
      </w:r>
    </w:p>
    <w:p w14:paraId="4A6BF954" w14:textId="77777777" w:rsidR="004A26E4" w:rsidRDefault="004A26E4" w:rsidP="004A26E4">
      <w:pPr>
        <w:pStyle w:val="Bezmezer"/>
        <w:numPr>
          <w:ilvl w:val="1"/>
          <w:numId w:val="17"/>
        </w:numPr>
      </w:pPr>
      <w:r>
        <w:t>Ohřev domu – aktivní je pouze čerpadlo ÚT</w:t>
      </w:r>
    </w:p>
    <w:p w14:paraId="2B48E030" w14:textId="77777777" w:rsidR="004A26E4" w:rsidRDefault="004A26E4" w:rsidP="004A26E4">
      <w:pPr>
        <w:pStyle w:val="Bezmezer"/>
        <w:numPr>
          <w:ilvl w:val="1"/>
          <w:numId w:val="17"/>
        </w:numPr>
      </w:pPr>
      <w:r>
        <w:t xml:space="preserve">Priorita TUV – prioritně je aktivováno čerpadlo TUV, po docílení stanovené teploty TUV, je čerpadlo TUV deaktivováno a čerpadlo ÚT aktivováno k zajištění cirkulace vody v primárním okruhu. </w:t>
      </w:r>
    </w:p>
    <w:p w14:paraId="25CD4EA8" w14:textId="77777777" w:rsidR="004A26E4" w:rsidRDefault="004A26E4" w:rsidP="004A26E4">
      <w:pPr>
        <w:pStyle w:val="Bezmezer"/>
        <w:numPr>
          <w:ilvl w:val="1"/>
          <w:numId w:val="17"/>
        </w:numPr>
      </w:pPr>
      <w:r>
        <w:t xml:space="preserve">Paralelní – čerpadlo TUV a ÚT pracují zároveň. Po docílení stanovené teploty TUV je čerpadlo TUV deaktivováno a čerpadlo ÚT stále pracuje k zajištění cirkulace vody v primárním okruhu. </w:t>
      </w:r>
    </w:p>
    <w:p w14:paraId="504F45DE" w14:textId="77777777" w:rsidR="004A26E4" w:rsidRDefault="004A26E4" w:rsidP="004A26E4">
      <w:pPr>
        <w:pStyle w:val="Bezmezer"/>
        <w:numPr>
          <w:ilvl w:val="1"/>
          <w:numId w:val="17"/>
        </w:numPr>
      </w:pPr>
      <w:r>
        <w:t xml:space="preserve">Letní režim – pouze čerpadlo TUV je aktivní. </w:t>
      </w:r>
    </w:p>
    <w:p w14:paraId="0C383064" w14:textId="77777777" w:rsidR="004A26E4" w:rsidRDefault="00BA5B4B" w:rsidP="004A26E4">
      <w:pPr>
        <w:pStyle w:val="Bezmezer"/>
        <w:numPr>
          <w:ilvl w:val="0"/>
          <w:numId w:val="17"/>
        </w:numPr>
      </w:pPr>
      <w:r>
        <w:t>Aktuální datum, indikace pokojového termostatu, teplota spalin.</w:t>
      </w:r>
    </w:p>
    <w:p w14:paraId="62A51E87" w14:textId="77777777" w:rsidR="00BA5B4B" w:rsidRDefault="00BA5B4B" w:rsidP="004A26E4">
      <w:pPr>
        <w:pStyle w:val="Bezmezer"/>
        <w:numPr>
          <w:ilvl w:val="0"/>
          <w:numId w:val="17"/>
        </w:numPr>
      </w:pPr>
      <w:r>
        <w:t xml:space="preserve">Zadaná a aktuální teplota ústředního topení, měřená v zadní části kotle na trubce výstupní vody z kotle. </w:t>
      </w:r>
    </w:p>
    <w:p w14:paraId="739115B4" w14:textId="77777777" w:rsidR="00BA5B4B" w:rsidRDefault="00BA5B4B" w:rsidP="00991712">
      <w:pPr>
        <w:pStyle w:val="Bezmezer"/>
        <w:numPr>
          <w:ilvl w:val="0"/>
          <w:numId w:val="17"/>
        </w:numPr>
      </w:pPr>
      <w:r>
        <w:t xml:space="preserve">Indikace aktuální rychlosti otáček ventilátoru. </w:t>
      </w:r>
    </w:p>
    <w:p w14:paraId="1FFA937A" w14:textId="77777777" w:rsidR="00891DFA" w:rsidRDefault="00891DFA" w:rsidP="00991712">
      <w:pPr>
        <w:pStyle w:val="Bezmezer"/>
        <w:numPr>
          <w:ilvl w:val="0"/>
          <w:numId w:val="17"/>
        </w:numPr>
      </w:pPr>
      <w:r>
        <w:t>Stav kotle</w:t>
      </w:r>
    </w:p>
    <w:p w14:paraId="6AF8772D" w14:textId="77777777" w:rsidR="00991712" w:rsidRDefault="00991712" w:rsidP="00991712">
      <w:pPr>
        <w:pStyle w:val="Bezmezer"/>
        <w:numPr>
          <w:ilvl w:val="0"/>
          <w:numId w:val="17"/>
        </w:numPr>
      </w:pPr>
      <w:r>
        <w:t>Indikace chodu čerpadla ÚT</w:t>
      </w:r>
    </w:p>
    <w:p w14:paraId="5900DA9A" w14:textId="77777777" w:rsidR="003E4AC2" w:rsidRDefault="00991712" w:rsidP="004A26E4">
      <w:pPr>
        <w:pStyle w:val="Bezmezer"/>
        <w:numPr>
          <w:ilvl w:val="0"/>
          <w:numId w:val="17"/>
        </w:numPr>
      </w:pPr>
      <w:r>
        <w:t>Indikace chodu čerpadla TUV</w:t>
      </w:r>
    </w:p>
    <w:p w14:paraId="10CF3D76" w14:textId="77777777" w:rsidR="003E4AC2" w:rsidRDefault="00991712" w:rsidP="004A26E4">
      <w:pPr>
        <w:pStyle w:val="Bezmezer"/>
        <w:numPr>
          <w:ilvl w:val="0"/>
          <w:numId w:val="17"/>
        </w:numPr>
      </w:pPr>
      <w:r>
        <w:t>Indikace chodu přídavného čerpadla</w:t>
      </w:r>
    </w:p>
    <w:p w14:paraId="7975807A" w14:textId="77777777" w:rsidR="003E4AC2" w:rsidRDefault="00991712" w:rsidP="004A26E4">
      <w:pPr>
        <w:pStyle w:val="Bezmezer"/>
        <w:numPr>
          <w:ilvl w:val="0"/>
          <w:numId w:val="17"/>
        </w:numPr>
      </w:pPr>
      <w:r>
        <w:t>Indikace aktivace hlavního směšovacího ventilu</w:t>
      </w:r>
    </w:p>
    <w:p w14:paraId="2BCEB365" w14:textId="77777777" w:rsidR="003E4AC2" w:rsidRDefault="003E4AC2" w:rsidP="004A26E4">
      <w:pPr>
        <w:pStyle w:val="Bezmezer"/>
        <w:numPr>
          <w:ilvl w:val="0"/>
          <w:numId w:val="17"/>
        </w:numPr>
      </w:pPr>
      <w:r>
        <w:t xml:space="preserve">Indikace otevření směšovacího ventilu, pokud je zapojen a aktivován. </w:t>
      </w:r>
    </w:p>
    <w:p w14:paraId="33C4F2E6" w14:textId="0E95BB2C" w:rsidR="003E4AC2" w:rsidRDefault="007A3C1F" w:rsidP="004A26E4">
      <w:pPr>
        <w:pStyle w:val="Bezmezer"/>
        <w:numPr>
          <w:ilvl w:val="0"/>
          <w:numId w:val="17"/>
        </w:numPr>
      </w:pPr>
      <w:r>
        <w:t>Navigační tlačítko pro vstup a navigaci v</w:t>
      </w:r>
      <w:r w:rsidR="007D3720">
        <w:t> </w:t>
      </w:r>
      <w:r>
        <w:t>menu</w:t>
      </w:r>
      <w:r w:rsidR="007D3720">
        <w:t xml:space="preserve"> (ovladač měniče)</w:t>
      </w:r>
      <w:r>
        <w:t xml:space="preserve">. </w:t>
      </w:r>
    </w:p>
    <w:p w14:paraId="25A726CA" w14:textId="77777777" w:rsidR="008E5776" w:rsidRDefault="007A3C1F" w:rsidP="006B3C5E">
      <w:pPr>
        <w:pStyle w:val="Bezmezer"/>
        <w:numPr>
          <w:ilvl w:val="0"/>
          <w:numId w:val="17"/>
        </w:numPr>
      </w:pPr>
      <w:r>
        <w:t xml:space="preserve">Výstup z menu, zrušení volby. </w:t>
      </w:r>
    </w:p>
    <w:p w14:paraId="1887E6EE" w14:textId="77777777" w:rsidR="001F5FA4" w:rsidRDefault="000D6427" w:rsidP="001F5FA4">
      <w:pPr>
        <w:pStyle w:val="Nadpis1"/>
        <w:rPr>
          <w:b/>
        </w:rPr>
      </w:pPr>
      <w:bookmarkStart w:id="10" w:name="_Toc85615399"/>
      <w:r>
        <w:rPr>
          <w:b/>
        </w:rPr>
        <w:lastRenderedPageBreak/>
        <w:t xml:space="preserve">13. </w:t>
      </w:r>
      <w:r w:rsidR="00CB7F82">
        <w:rPr>
          <w:b/>
        </w:rPr>
        <w:t xml:space="preserve">ZÁKLADNÍ </w:t>
      </w:r>
      <w:r w:rsidR="001F5FA4" w:rsidRPr="001F5FA4">
        <w:rPr>
          <w:b/>
        </w:rPr>
        <w:t>FUNKCE ŘÍDÍCÍ JEDNOTKY</w:t>
      </w:r>
      <w:bookmarkEnd w:id="10"/>
    </w:p>
    <w:p w14:paraId="30B3003E" w14:textId="77777777" w:rsidR="007A3C1F" w:rsidRDefault="007A3C1F" w:rsidP="007A3C1F">
      <w:pPr>
        <w:pStyle w:val="Bezmezer"/>
        <w:jc w:val="both"/>
      </w:pPr>
      <w:r>
        <w:t>Řídící jednotka ovládá čerpadlo oběhu vody (ÚT), čerpadlo teple užitkové vody (TUV), cirkulační čerpadlo sekundárního okruhu, směšovací ventil, akumulační nádobu a odtahový ventilá</w:t>
      </w:r>
      <w:r w:rsidRPr="008E5776">
        <w:t xml:space="preserve">tor. </w:t>
      </w:r>
    </w:p>
    <w:p w14:paraId="5E1D24CF" w14:textId="77777777" w:rsidR="007A3C1F" w:rsidRPr="00997452" w:rsidRDefault="007A3C1F" w:rsidP="007A3C1F">
      <w:pPr>
        <w:pStyle w:val="Bezmezer"/>
        <w:jc w:val="both"/>
      </w:pPr>
      <w:r w:rsidRPr="008E5776">
        <w:t>Tak</w:t>
      </w:r>
      <w:r>
        <w:t>é je možné ovládaní dvou dodatečných směšovacích ventilů pomocí</w:t>
      </w:r>
      <w:r w:rsidRPr="008E5776">
        <w:t xml:space="preserve"> modulů 431N. U tohoto typu regul</w:t>
      </w:r>
      <w:r>
        <w:t>átoru je rychlost otáček ventilátoru stanovena na základě měření</w:t>
      </w:r>
      <w:r w:rsidRPr="008E5776">
        <w:t xml:space="preserve"> teplot</w:t>
      </w:r>
      <w:r>
        <w:t>y kotle a teploty spalin, měřených na vý</w:t>
      </w:r>
      <w:r w:rsidRPr="008E5776">
        <w:t xml:space="preserve">stupu </w:t>
      </w:r>
      <w:r>
        <w:t>z kotle. Ventilá</w:t>
      </w:r>
      <w:r w:rsidRPr="008E5776">
        <w:t>tor pracuje nepřetržitě a jeho ot</w:t>
      </w:r>
      <w:r>
        <w:t>áčky závisí bezprostředně na aktuální</w:t>
      </w:r>
      <w:r w:rsidRPr="008E5776">
        <w:t xml:space="preserve"> teplo</w:t>
      </w:r>
      <w:r>
        <w:t>tě kotle, teplotě spalin a rozdílu těchto parametrů vůči zadané</w:t>
      </w:r>
      <w:r w:rsidRPr="008E5776">
        <w:t xml:space="preserve"> teplotě.</w:t>
      </w:r>
    </w:p>
    <w:p w14:paraId="1F1A14AF" w14:textId="77777777" w:rsidR="007A3C1F" w:rsidRDefault="007A3C1F" w:rsidP="00CB7F82">
      <w:pPr>
        <w:pStyle w:val="Bezmezer"/>
        <w:spacing w:before="0"/>
        <w:ind w:left="360"/>
        <w:jc w:val="both"/>
        <w:rPr>
          <w:b/>
        </w:rPr>
      </w:pPr>
    </w:p>
    <w:p w14:paraId="46983E3D" w14:textId="77777777" w:rsidR="005357C4" w:rsidRPr="005357C4" w:rsidRDefault="005357C4" w:rsidP="005357C4">
      <w:pPr>
        <w:pStyle w:val="Bezmezer"/>
        <w:numPr>
          <w:ilvl w:val="0"/>
          <w:numId w:val="12"/>
        </w:numPr>
        <w:jc w:val="both"/>
        <w:rPr>
          <w:b/>
        </w:rPr>
      </w:pPr>
      <w:r w:rsidRPr="005357C4">
        <w:rPr>
          <w:b/>
        </w:rPr>
        <w:t>Hlavní strana</w:t>
      </w:r>
    </w:p>
    <w:p w14:paraId="59987AA2" w14:textId="77777777" w:rsidR="005357C4" w:rsidRPr="005357C4" w:rsidRDefault="005357C4" w:rsidP="005357C4">
      <w:pPr>
        <w:pStyle w:val="Bezmezer"/>
        <w:jc w:val="both"/>
      </w:pPr>
      <w:r w:rsidRPr="005357C4">
        <w:t xml:space="preserve">Během normálního provozu regulátoru se na grafickém displeji zobrazuje hlavní stránka. Podle aktuálního provozního režimu jsou zobrazovány příslušné panely zobrazení. Stisknutím ovladače měniče impulsů přejde uživatel do menu první úrovně. Na displeji se zobrazí první čtyři volby tohoto menu. </w:t>
      </w:r>
    </w:p>
    <w:p w14:paraId="49A575D6" w14:textId="77777777" w:rsidR="005357C4" w:rsidRPr="005357C4" w:rsidRDefault="005357C4" w:rsidP="005357C4">
      <w:pPr>
        <w:pStyle w:val="Bezmezer"/>
        <w:jc w:val="both"/>
      </w:pPr>
      <w:r w:rsidRPr="005357C4">
        <w:t xml:space="preserve">Zobrazení dalších voleb docílíme otáčením ovladače měniče. Pro volbu dané funkce je třeba stisknout ovladač měniče. Podobně postupujeme při změně parametrů. Aby ke změně došlo, je nutné ji potvrdit. Toho dosáhneme stisknutím ovladače měniče při nápisu POTVRDIT. </w:t>
      </w:r>
    </w:p>
    <w:p w14:paraId="6BA67C8A" w14:textId="77777777" w:rsidR="005357C4" w:rsidRPr="005357C4" w:rsidRDefault="005357C4" w:rsidP="005357C4">
      <w:pPr>
        <w:pStyle w:val="Bezmezer"/>
        <w:jc w:val="both"/>
      </w:pPr>
      <w:r w:rsidRPr="005357C4">
        <w:t>Pokud nechce uživatel v dané funkci vykonat žádnou změnu, stiskne ovladač měniče při nápisu ZRUŠIT. Pro opuštění menu je třeba použít tlačítko VÝSTUP. POZOR: Pohotovostní režim nevypíná napájení regulátoru.</w:t>
      </w:r>
    </w:p>
    <w:p w14:paraId="6D04A640" w14:textId="77777777" w:rsidR="005357C4" w:rsidRDefault="005357C4" w:rsidP="008E5D6E">
      <w:pPr>
        <w:pStyle w:val="Bezmezer"/>
        <w:spacing w:before="0"/>
        <w:jc w:val="both"/>
        <w:rPr>
          <w:b/>
        </w:rPr>
      </w:pPr>
    </w:p>
    <w:p w14:paraId="666AE9A5" w14:textId="77777777" w:rsidR="005357C4" w:rsidRPr="005357C4" w:rsidRDefault="005357C4" w:rsidP="005357C4">
      <w:pPr>
        <w:pStyle w:val="Bezmezer"/>
        <w:numPr>
          <w:ilvl w:val="0"/>
          <w:numId w:val="12"/>
        </w:numPr>
        <w:jc w:val="both"/>
        <w:rPr>
          <w:b/>
        </w:rPr>
      </w:pPr>
      <w:r w:rsidRPr="005357C4">
        <w:rPr>
          <w:b/>
        </w:rPr>
        <w:t xml:space="preserve">Roztápění / </w:t>
      </w:r>
      <w:r w:rsidR="0041781E">
        <w:rPr>
          <w:b/>
        </w:rPr>
        <w:t>Vyhasínání</w:t>
      </w:r>
    </w:p>
    <w:p w14:paraId="2E925DA6" w14:textId="77777777" w:rsidR="005357C4" w:rsidRPr="005357C4" w:rsidRDefault="005357C4" w:rsidP="005357C4">
      <w:pPr>
        <w:pStyle w:val="Bezmezer"/>
        <w:jc w:val="both"/>
      </w:pPr>
      <w:r w:rsidRPr="005357C4">
        <w:t>Pomocí této funkce může uživatel snadno roztápět</w:t>
      </w:r>
      <w:r w:rsidR="0041781E">
        <w:t>/vyhasnout</w:t>
      </w:r>
      <w:r w:rsidRPr="005357C4">
        <w:t xml:space="preserve"> kotel. Po ú</w:t>
      </w:r>
      <w:r>
        <w:t>vodní</w:t>
      </w:r>
      <w:r w:rsidR="00CF7850">
        <w:t>m naložení a zapálení</w:t>
      </w:r>
      <w:r w:rsidRPr="005357C4">
        <w:t xml:space="preserve"> paliva si vybere funkci </w:t>
      </w:r>
      <w:r w:rsidRPr="005357C4">
        <w:rPr>
          <w:i/>
          <w:iCs/>
        </w:rPr>
        <w:t>Roztápění</w:t>
      </w:r>
      <w:r w:rsidRPr="005357C4">
        <w:t xml:space="preserve">, </w:t>
      </w:r>
      <w:r w:rsidR="00CF7850">
        <w:t>která</w:t>
      </w:r>
      <w:r w:rsidRPr="005357C4">
        <w:t xml:space="preserve"> automaticky regulu</w:t>
      </w:r>
      <w:r w:rsidR="00CF7850">
        <w:t xml:space="preserve">je ventilátor. </w:t>
      </w:r>
      <w:r w:rsidR="0041781E">
        <w:t xml:space="preserve">Po docílení </w:t>
      </w:r>
      <w:r w:rsidR="00CF7850">
        <w:t>optimální</w:t>
      </w:r>
      <w:r w:rsidRPr="005357C4">
        <w:t xml:space="preserve">ch parametrů </w:t>
      </w:r>
      <w:r w:rsidR="0041781E">
        <w:t xml:space="preserve">teploty ÚT a spalin </w:t>
      </w:r>
      <w:r w:rsidRPr="005357C4">
        <w:t xml:space="preserve">přejde kotel plynule do provozního režimu. Po přechodu kotle do provozního režimu se na displeji zobrazí místo </w:t>
      </w:r>
      <w:r w:rsidR="0041781E">
        <w:t>informace</w:t>
      </w:r>
      <w:r w:rsidRPr="005357C4">
        <w:t xml:space="preserve"> </w:t>
      </w:r>
      <w:r w:rsidRPr="005357C4">
        <w:rPr>
          <w:i/>
          <w:iCs/>
        </w:rPr>
        <w:t xml:space="preserve">Roztápění </w:t>
      </w:r>
      <w:r w:rsidR="0041781E">
        <w:t>informace</w:t>
      </w:r>
      <w:r w:rsidRPr="005357C4">
        <w:t xml:space="preserve"> </w:t>
      </w:r>
      <w:r w:rsidR="0041781E">
        <w:rPr>
          <w:i/>
          <w:iCs/>
        </w:rPr>
        <w:t>Práce</w:t>
      </w:r>
      <w:r w:rsidRPr="005357C4">
        <w:t xml:space="preserve">. </w:t>
      </w:r>
    </w:p>
    <w:p w14:paraId="401F62B3" w14:textId="77777777" w:rsidR="005357C4" w:rsidRPr="005357C4" w:rsidRDefault="005357C4" w:rsidP="005357C4">
      <w:pPr>
        <w:pStyle w:val="Bezmezer"/>
        <w:jc w:val="both"/>
      </w:pPr>
      <w:r w:rsidRPr="005357C4">
        <w:t>Od této chvíle volba plní funkci zapnutí/vypnutí ventilátoru. Pomocí této funkce můžeme kdykoliv na určitý č</w:t>
      </w:r>
      <w:r w:rsidR="0041781E">
        <w:t xml:space="preserve">as zapnout/vypnout ventilátor. </w:t>
      </w:r>
    </w:p>
    <w:p w14:paraId="0F1A4C1D" w14:textId="77777777" w:rsidR="005357C4" w:rsidRDefault="005357C4" w:rsidP="005357C4">
      <w:pPr>
        <w:pStyle w:val="berschrift"/>
        <w:tabs>
          <w:tab w:val="left" w:pos="567"/>
        </w:tabs>
        <w:jc w:val="both"/>
        <w:rPr>
          <w:rFonts w:ascii="Arial" w:hAnsi="Arial"/>
          <w:sz w:val="18"/>
          <w:lang w:val="cs-CZ"/>
        </w:rPr>
      </w:pPr>
    </w:p>
    <w:p w14:paraId="7EE6BB44" w14:textId="77777777" w:rsidR="005357C4" w:rsidRPr="005357C4" w:rsidRDefault="005357C4" w:rsidP="005357C4">
      <w:pPr>
        <w:pStyle w:val="Bezmezer"/>
        <w:numPr>
          <w:ilvl w:val="0"/>
          <w:numId w:val="12"/>
        </w:numPr>
        <w:jc w:val="both"/>
        <w:rPr>
          <w:b/>
        </w:rPr>
      </w:pPr>
      <w:r w:rsidRPr="005357C4">
        <w:rPr>
          <w:b/>
        </w:rPr>
        <w:t>Hlavní zobrazení na displeji</w:t>
      </w:r>
    </w:p>
    <w:p w14:paraId="74AB0B86" w14:textId="77777777" w:rsidR="005357C4" w:rsidRPr="005357C4" w:rsidRDefault="005357C4" w:rsidP="005357C4">
      <w:pPr>
        <w:pStyle w:val="Bezmezer"/>
        <w:jc w:val="both"/>
      </w:pPr>
      <w:r w:rsidRPr="005357C4">
        <w:t>Pomocí této funkce si může uživate</w:t>
      </w:r>
      <w:r>
        <w:t>l vybrat jedno ze čtyř zobrazení</w:t>
      </w:r>
      <w:r w:rsidRPr="005357C4">
        <w:t xml:space="preserve"> hlavních panelů provozu regulátoru:</w:t>
      </w:r>
    </w:p>
    <w:p w14:paraId="60E5FC34" w14:textId="77777777" w:rsidR="005357C4" w:rsidRPr="005357C4" w:rsidRDefault="005357C4" w:rsidP="005357C4">
      <w:pPr>
        <w:pStyle w:val="Bezmezer"/>
        <w:numPr>
          <w:ilvl w:val="0"/>
          <w:numId w:val="13"/>
        </w:numPr>
        <w:jc w:val="both"/>
      </w:pPr>
      <w:r w:rsidRPr="005357C4">
        <w:t>zobrazení panelu UT (zobrazuje aktuální provozní režim kotle),</w:t>
      </w:r>
    </w:p>
    <w:p w14:paraId="72093FB6" w14:textId="77777777" w:rsidR="005357C4" w:rsidRPr="005357C4" w:rsidRDefault="005357C4" w:rsidP="005357C4">
      <w:pPr>
        <w:pStyle w:val="Bezmezer"/>
        <w:numPr>
          <w:ilvl w:val="0"/>
          <w:numId w:val="13"/>
        </w:numPr>
        <w:jc w:val="both"/>
      </w:pPr>
      <w:r w:rsidRPr="005357C4">
        <w:t>hlavní ventil (zobrazuje parametry práce hlavního ventilu),</w:t>
      </w:r>
    </w:p>
    <w:p w14:paraId="67DE2DBD" w14:textId="77777777" w:rsidR="005357C4" w:rsidRPr="005357C4" w:rsidRDefault="005357C4" w:rsidP="005357C4">
      <w:pPr>
        <w:pStyle w:val="Bezmezer"/>
        <w:numPr>
          <w:ilvl w:val="0"/>
          <w:numId w:val="13"/>
        </w:numPr>
        <w:jc w:val="both"/>
      </w:pPr>
      <w:r w:rsidRPr="005357C4">
        <w:t>ventil 1 (zobrazuje parametry práce dodatečného ventilu 1),</w:t>
      </w:r>
    </w:p>
    <w:p w14:paraId="518D98FB" w14:textId="77777777" w:rsidR="005357C4" w:rsidRPr="005357C4" w:rsidRDefault="005357C4" w:rsidP="005357C4">
      <w:pPr>
        <w:pStyle w:val="Bezmezer"/>
        <w:numPr>
          <w:ilvl w:val="0"/>
          <w:numId w:val="13"/>
        </w:numPr>
        <w:jc w:val="both"/>
      </w:pPr>
      <w:r w:rsidRPr="005357C4">
        <w:t>ventil 2 (zobrazuje parametry práce dodatečného ventilu 2).</w:t>
      </w:r>
    </w:p>
    <w:p w14:paraId="4032AF8C" w14:textId="77777777" w:rsidR="005357C4" w:rsidRDefault="005357C4" w:rsidP="008E5D6E">
      <w:pPr>
        <w:pStyle w:val="Bezmezer"/>
        <w:spacing w:before="0"/>
        <w:jc w:val="both"/>
      </w:pPr>
      <w:r>
        <w:rPr>
          <w:b/>
        </w:rPr>
        <w:tab/>
      </w:r>
    </w:p>
    <w:p w14:paraId="738569F2" w14:textId="77777777" w:rsidR="005357C4" w:rsidRPr="005357C4" w:rsidRDefault="005357C4" w:rsidP="005357C4">
      <w:pPr>
        <w:pStyle w:val="Bezmezer"/>
        <w:jc w:val="both"/>
      </w:pPr>
      <w:r w:rsidRPr="005357C4">
        <w:rPr>
          <w:bCs/>
        </w:rPr>
        <w:t xml:space="preserve">POZOR: </w:t>
      </w:r>
      <w:r w:rsidRPr="005357C4">
        <w:t>Aby byly panely s parametry ventilů aktivní, musí být tyto ventily před tím odborným pracovníkem správně nainstalované a zkonfigurované.</w:t>
      </w:r>
    </w:p>
    <w:p w14:paraId="603E4BD1" w14:textId="77777777" w:rsidR="008E5D6E" w:rsidRDefault="008E5D6E" w:rsidP="008E5D6E">
      <w:pPr>
        <w:pStyle w:val="Bezmezer"/>
        <w:spacing w:before="0"/>
      </w:pPr>
    </w:p>
    <w:p w14:paraId="50EF8823" w14:textId="77777777" w:rsidR="0041781E" w:rsidRDefault="0041781E" w:rsidP="008E5D6E">
      <w:pPr>
        <w:pStyle w:val="Bezmezer"/>
        <w:numPr>
          <w:ilvl w:val="0"/>
          <w:numId w:val="12"/>
        </w:numPr>
        <w:rPr>
          <w:b/>
        </w:rPr>
      </w:pPr>
      <w:r>
        <w:rPr>
          <w:b/>
        </w:rPr>
        <w:t>Nastavení teplot</w:t>
      </w:r>
    </w:p>
    <w:p w14:paraId="1046802F" w14:textId="77777777" w:rsidR="0041781E" w:rsidRPr="0041781E" w:rsidRDefault="0041781E" w:rsidP="0041781E">
      <w:pPr>
        <w:pStyle w:val="Bezmezer"/>
        <w:spacing w:after="240"/>
      </w:pPr>
      <w:r>
        <w:t>Zde můžete zvolit požadovanou teplotu výstupní vody z kotle „Teplota ÚT“ a požadovanou teplotu boileru „Teplota TUV“, pokud je ohřev TUV aktivován v menu „Provozní režimy“.</w:t>
      </w:r>
    </w:p>
    <w:p w14:paraId="7BB039E7" w14:textId="77777777" w:rsidR="008E5D6E" w:rsidRPr="008E5D6E" w:rsidRDefault="008E5D6E" w:rsidP="0041781E">
      <w:pPr>
        <w:pStyle w:val="Bezmezer"/>
        <w:numPr>
          <w:ilvl w:val="1"/>
          <w:numId w:val="12"/>
        </w:numPr>
        <w:rPr>
          <w:b/>
        </w:rPr>
      </w:pPr>
      <w:r w:rsidRPr="008E5D6E">
        <w:rPr>
          <w:b/>
        </w:rPr>
        <w:t>Zadaná teplota ÚT</w:t>
      </w:r>
    </w:p>
    <w:p w14:paraId="32AA40EA" w14:textId="77777777" w:rsidR="0041781E" w:rsidRDefault="008E5D6E" w:rsidP="0041781E">
      <w:pPr>
        <w:pStyle w:val="Bezmezer"/>
        <w:spacing w:after="240"/>
        <w:jc w:val="both"/>
      </w:pPr>
      <w:r>
        <w:t>Tato volba umožňuje stanovit zadanou teplotu kotle. Teplotu kotle může uživatel měnit v rozsahu od 45°C do 85°C. Zadanou teplotu ÚT je možné měnit také přímo v zobrazení hlavní stránky regulátoru otáčením ovladače měniče impulsů.</w:t>
      </w:r>
    </w:p>
    <w:p w14:paraId="48891D5C" w14:textId="77777777" w:rsidR="008E5D6E" w:rsidRPr="0041781E" w:rsidRDefault="008E5D6E" w:rsidP="0041781E">
      <w:pPr>
        <w:pStyle w:val="Bezmezer"/>
        <w:numPr>
          <w:ilvl w:val="1"/>
          <w:numId w:val="12"/>
        </w:numPr>
        <w:jc w:val="both"/>
      </w:pPr>
      <w:r w:rsidRPr="008E5D6E">
        <w:rPr>
          <w:b/>
        </w:rPr>
        <w:t>Zadaná teplota TUV</w:t>
      </w:r>
    </w:p>
    <w:p w14:paraId="4F382FC8" w14:textId="77777777" w:rsidR="008E5D6E" w:rsidRDefault="008E5D6E" w:rsidP="008E5D6E">
      <w:pPr>
        <w:pStyle w:val="Bezmezer"/>
        <w:jc w:val="both"/>
      </w:pPr>
      <w:r>
        <w:t>Tato volba umožňuje stanovit zadanou teplotu teplé užitkové vody. Uživatel může měnit tuto teplotu v rozsahu od 30°C do 60°C.</w:t>
      </w:r>
    </w:p>
    <w:p w14:paraId="398DF1EF" w14:textId="77777777" w:rsidR="008E5D6E" w:rsidRDefault="008E5D6E" w:rsidP="008E5D6E">
      <w:pPr>
        <w:pStyle w:val="Bezmezer"/>
        <w:spacing w:before="0"/>
      </w:pPr>
    </w:p>
    <w:p w14:paraId="15873558" w14:textId="77777777" w:rsidR="007A3C1F" w:rsidRDefault="007A3C1F" w:rsidP="008E5D6E">
      <w:pPr>
        <w:pStyle w:val="Bezmezer"/>
        <w:spacing w:before="0"/>
      </w:pPr>
    </w:p>
    <w:p w14:paraId="7F162A6F" w14:textId="77777777" w:rsidR="008E5D6E" w:rsidRPr="008E5D6E" w:rsidRDefault="0041781E" w:rsidP="008E5D6E">
      <w:pPr>
        <w:pStyle w:val="Bezmezer"/>
        <w:numPr>
          <w:ilvl w:val="0"/>
          <w:numId w:val="12"/>
        </w:numPr>
        <w:rPr>
          <w:b/>
        </w:rPr>
      </w:pPr>
      <w:r>
        <w:rPr>
          <w:b/>
        </w:rPr>
        <w:lastRenderedPageBreak/>
        <w:t>Ruční</w:t>
      </w:r>
      <w:r w:rsidR="008E5D6E" w:rsidRPr="008E5D6E">
        <w:rPr>
          <w:b/>
        </w:rPr>
        <w:t xml:space="preserve"> provoz</w:t>
      </w:r>
    </w:p>
    <w:p w14:paraId="1066F0BE" w14:textId="77777777" w:rsidR="008E5D6E" w:rsidRDefault="008E5D6E" w:rsidP="008E5D6E">
      <w:pPr>
        <w:pStyle w:val="Bezmezer"/>
        <w:jc w:val="both"/>
      </w:pPr>
      <w:r>
        <w:t>Pro pohodlí uživatele je regulátor vybaven funkcí Manuální provoz. V této funkci je každé provozní zařízení (ventilátor, čerpadlo UT, čerpadlo TUV, přídavné čerpadlo – cirkulační nebo ventilu) zapínání a vypínání nezávisle na ostatních a každý aktivní směšovací ventil je možné zavřít, otevřít nebo stopnout v dané poloze.</w:t>
      </w:r>
    </w:p>
    <w:p w14:paraId="582E6BC9" w14:textId="77777777" w:rsidR="008E5D6E" w:rsidRDefault="008E5D6E" w:rsidP="008E5D6E">
      <w:pPr>
        <w:pStyle w:val="Bezmezer"/>
        <w:jc w:val="both"/>
      </w:pPr>
      <w:r>
        <w:t xml:space="preserve">Stisknutím ovladače měniče impulsů se rozběhne pohon vybraného zařízení. Zařízení bude v chodu do následného stisknutí měniče impulsů. </w:t>
      </w:r>
    </w:p>
    <w:p w14:paraId="07E9D1CB" w14:textId="77777777" w:rsidR="001F5FA4" w:rsidRDefault="008E5D6E" w:rsidP="008E5D6E">
      <w:pPr>
        <w:pStyle w:val="Bezmezer"/>
        <w:jc w:val="both"/>
      </w:pPr>
      <w:r>
        <w:t>Dodatečně je k dispozici volba Výkon ventilátoru, kde má uživatel možnost nastavit v manuálním provozu libovolnou rychlost otáček ventilátoru.</w:t>
      </w:r>
    </w:p>
    <w:p w14:paraId="30220F12" w14:textId="77777777" w:rsidR="00DB5BE3" w:rsidRDefault="00DB5BE3" w:rsidP="00DB5BE3">
      <w:pPr>
        <w:pStyle w:val="Bezmezer"/>
        <w:spacing w:before="0"/>
      </w:pPr>
    </w:p>
    <w:p w14:paraId="25A8F377" w14:textId="77777777" w:rsidR="00DB5BE3" w:rsidRPr="00DB5BE3" w:rsidRDefault="00DB5BE3" w:rsidP="00DB5BE3">
      <w:pPr>
        <w:pStyle w:val="Bezmezer"/>
        <w:numPr>
          <w:ilvl w:val="0"/>
          <w:numId w:val="12"/>
        </w:numPr>
        <w:rPr>
          <w:b/>
        </w:rPr>
      </w:pPr>
      <w:r w:rsidRPr="00DB5BE3">
        <w:rPr>
          <w:b/>
        </w:rPr>
        <w:t>Provozní režimy čerpadel</w:t>
      </w:r>
    </w:p>
    <w:p w14:paraId="5D90F279" w14:textId="77777777" w:rsidR="00DB5BE3" w:rsidRDefault="00DB5BE3" w:rsidP="00E6368B">
      <w:pPr>
        <w:pStyle w:val="Bezmezer"/>
        <w:spacing w:after="240"/>
      </w:pPr>
      <w:r>
        <w:t>V</w:t>
      </w:r>
      <w:r w:rsidRPr="00DB5BE3">
        <w:t xml:space="preserve"> této funkci se podle potřeb uživatele aktivuje jeden ze čtyřech provozních režimů kotle.</w:t>
      </w:r>
    </w:p>
    <w:p w14:paraId="1CB2E86C" w14:textId="77777777" w:rsidR="00DB5BE3" w:rsidRPr="00DB5BE3" w:rsidRDefault="00DB5BE3" w:rsidP="00DB5BE3">
      <w:pPr>
        <w:pStyle w:val="Bezmezer"/>
        <w:numPr>
          <w:ilvl w:val="0"/>
          <w:numId w:val="20"/>
        </w:numPr>
        <w:jc w:val="both"/>
        <w:rPr>
          <w:b/>
        </w:rPr>
      </w:pPr>
      <w:r w:rsidRPr="00DB5BE3">
        <w:rPr>
          <w:b/>
        </w:rPr>
        <w:t>Vytápění domu</w:t>
      </w:r>
      <w:r>
        <w:rPr>
          <w:b/>
        </w:rPr>
        <w:t xml:space="preserve"> - </w:t>
      </w:r>
      <w:r w:rsidRPr="00DB5BE3">
        <w:t>V teto volbě</w:t>
      </w:r>
      <w:r w:rsidR="007B58FA">
        <w:t xml:space="preserve"> přejde regulátor do režimu ohří</w:t>
      </w:r>
      <w:r w:rsidRPr="00DB5BE3">
        <w:t>vání oběhu ÚT. Čerpadlo začne pracovat nad teplotou zapnutí čerpadel (výrobně nastavené na 38°C). Pod touto teplotou (minus hystereze 2°C) přestane čerpadlo pracovat.</w:t>
      </w:r>
    </w:p>
    <w:p w14:paraId="168B3042" w14:textId="77777777" w:rsidR="00DB5BE3" w:rsidRPr="00DB5BE3" w:rsidRDefault="00DB5BE3" w:rsidP="00DB5BE3">
      <w:pPr>
        <w:pStyle w:val="Bezmezer"/>
        <w:spacing w:before="0"/>
        <w:ind w:left="720"/>
        <w:jc w:val="both"/>
        <w:rPr>
          <w:b/>
          <w:sz w:val="6"/>
        </w:rPr>
      </w:pPr>
    </w:p>
    <w:p w14:paraId="74C71037" w14:textId="77777777" w:rsidR="00DB5BE3" w:rsidRPr="00DB5BE3" w:rsidRDefault="00DB5BE3" w:rsidP="00DB5BE3">
      <w:pPr>
        <w:pStyle w:val="Bezmezer"/>
        <w:numPr>
          <w:ilvl w:val="0"/>
          <w:numId w:val="20"/>
        </w:numPr>
        <w:jc w:val="both"/>
        <w:rPr>
          <w:b/>
        </w:rPr>
      </w:pPr>
      <w:r w:rsidRPr="00DB5BE3">
        <w:rPr>
          <w:b/>
        </w:rPr>
        <w:t>Priorita boileru</w:t>
      </w:r>
      <w:r>
        <w:rPr>
          <w:b/>
        </w:rPr>
        <w:t xml:space="preserve"> - </w:t>
      </w:r>
      <w:r w:rsidRPr="00DB5BE3">
        <w:t>V tomto režimu se nejprve zapne čerpadlo bojleru (TUV) a pracuje do</w:t>
      </w:r>
      <w:r>
        <w:t xml:space="preserve"> dosažení</w:t>
      </w:r>
      <w:r w:rsidRPr="00DB5BE3">
        <w:t xml:space="preserve"> zadané teploty TUV. Po její</w:t>
      </w:r>
      <w:r>
        <w:t>m dosažení</w:t>
      </w:r>
      <w:r w:rsidRPr="00DB5BE3">
        <w:t xml:space="preserve"> se čerpadlo vypne a aktivuje se oběhové čerpadlo UT. Práce čerpadla UT probíhá celou dobu až do okamžiku, kdy teplota bojleru poklesne pod zadanou teplotu o hodnotu hystereze TUV. Tehdy se vypne čerpadlo UT a zapíná se čerp</w:t>
      </w:r>
      <w:r>
        <w:t>adlo TUV (</w:t>
      </w:r>
      <w:r w:rsidRPr="00DB5BE3">
        <w:t>čerpadla pracuji střídavě). V tomto režimu je provoz ventilátoru a podavače omezen teplotou kotle do 62°C , aby se předešlo přehřáti kotle.</w:t>
      </w:r>
    </w:p>
    <w:p w14:paraId="13C60FAF" w14:textId="77777777" w:rsidR="00DB5BE3" w:rsidRDefault="00DB5BE3" w:rsidP="00DB5BE3">
      <w:pPr>
        <w:pStyle w:val="Bezmezer"/>
        <w:ind w:left="708"/>
      </w:pPr>
      <w:r w:rsidRPr="00DB5BE3">
        <w:rPr>
          <w:bCs/>
        </w:rPr>
        <w:t xml:space="preserve">POZOR: </w:t>
      </w:r>
      <w:r w:rsidRPr="00DB5BE3">
        <w:t xml:space="preserve">Kotel musí mít namontované zpětné ventily na oběhu čerpadel UT i TUV. Ventil na čerpadle TUV zabraňuje </w:t>
      </w:r>
      <w:r>
        <w:t>vysává</w:t>
      </w:r>
      <w:r w:rsidRPr="00DB5BE3">
        <w:t>ní horké vody z bojleru.</w:t>
      </w:r>
    </w:p>
    <w:p w14:paraId="3054703C" w14:textId="77777777" w:rsidR="00DB5BE3" w:rsidRPr="00DB5BE3" w:rsidRDefault="00DB5BE3" w:rsidP="00DB5BE3">
      <w:pPr>
        <w:pStyle w:val="Bezmezer"/>
        <w:spacing w:before="0"/>
        <w:ind w:left="708"/>
        <w:rPr>
          <w:sz w:val="6"/>
        </w:rPr>
      </w:pPr>
    </w:p>
    <w:p w14:paraId="32628876" w14:textId="77777777" w:rsidR="00DB5BE3" w:rsidRPr="00DB5BE3" w:rsidRDefault="00DB5BE3" w:rsidP="00DB5BE3">
      <w:pPr>
        <w:pStyle w:val="Bezmezer"/>
        <w:numPr>
          <w:ilvl w:val="0"/>
          <w:numId w:val="21"/>
        </w:numPr>
        <w:rPr>
          <w:b/>
        </w:rPr>
      </w:pPr>
      <w:r w:rsidRPr="00DB5BE3">
        <w:rPr>
          <w:b/>
        </w:rPr>
        <w:t>Paralelní čerpadla</w:t>
      </w:r>
    </w:p>
    <w:p w14:paraId="0919E878" w14:textId="77777777" w:rsidR="00DB5BE3" w:rsidRPr="00DB5BE3" w:rsidRDefault="00DB5BE3" w:rsidP="00DB5BE3">
      <w:pPr>
        <w:pStyle w:val="Bezmezer"/>
        <w:ind w:left="708"/>
        <w:jc w:val="both"/>
      </w:pPr>
      <w:r w:rsidRPr="00DB5BE3">
        <w:t>V tomto režimu začínají obě čerpadla pracovat současně po dosažení teploty zapnutí čerpadel. Tato teplota může být pro každé čerpadlo jiná, v závislosti od nastavení uživatelem. Znamená to, že jedno čerpadlo se může zapnout dřív než to druhé, ale po překročení obou těchto mezí budou čerpadla pracovat současně. Čerpadlo ÚT pracuje stále a čerpadlo TUV se vypne po dosažení zadané teploty bojleru; naopak k jejímu zapnutí dojde po poklesu pod teplotu zadanou sníženou o hodnotu nastavené hystereze TUV.</w:t>
      </w:r>
    </w:p>
    <w:p w14:paraId="41F7EFA7" w14:textId="77777777" w:rsidR="00DB5BE3" w:rsidRPr="00DB5BE3" w:rsidRDefault="00DB5BE3" w:rsidP="00DB5BE3">
      <w:pPr>
        <w:pStyle w:val="Bezmezer"/>
        <w:spacing w:before="0"/>
        <w:rPr>
          <w:b/>
          <w:sz w:val="6"/>
        </w:rPr>
      </w:pPr>
    </w:p>
    <w:p w14:paraId="5FB1AC03" w14:textId="77777777" w:rsidR="00DB5BE3" w:rsidRPr="00DB5BE3" w:rsidRDefault="00DB5BE3" w:rsidP="00DB5BE3">
      <w:pPr>
        <w:pStyle w:val="Bezmezer"/>
        <w:numPr>
          <w:ilvl w:val="0"/>
          <w:numId w:val="21"/>
        </w:numPr>
        <w:rPr>
          <w:b/>
        </w:rPr>
      </w:pPr>
      <w:r w:rsidRPr="00DB5BE3">
        <w:rPr>
          <w:b/>
        </w:rPr>
        <w:t>Letní režim</w:t>
      </w:r>
    </w:p>
    <w:p w14:paraId="3E20E0D5" w14:textId="77777777" w:rsidR="00DB5BE3" w:rsidRDefault="00DB5BE3" w:rsidP="00DB5BE3">
      <w:pPr>
        <w:pStyle w:val="Bezmezer"/>
        <w:ind w:left="708"/>
        <w:jc w:val="both"/>
      </w:pPr>
      <w:r w:rsidRPr="00DB5BE3">
        <w:t>V t</w:t>
      </w:r>
      <w:r w:rsidR="00335777">
        <w:t>éto volbě zůstává čerpadlo Ú</w:t>
      </w:r>
      <w:r w:rsidRPr="00DB5BE3">
        <w:t>T vypnuté a čerpadlo TUV se zapne po dosažení nastavené teploty zapnutí. Bude pracovat nepřetržitě do okamžiku, než teplota klesne na teplotu zapnutí sníženou o hodnotu hystereze TUV, ne</w:t>
      </w:r>
      <w:r w:rsidR="00335777">
        <w:t>bo pokud bude splněna tato podmí</w:t>
      </w:r>
      <w:r w:rsidRPr="00DB5BE3">
        <w:t>nka: (teplota kotle) + 2°C ≤ (teplota bojleru).</w:t>
      </w:r>
    </w:p>
    <w:p w14:paraId="0E5E1AE2" w14:textId="77777777" w:rsidR="00DB5BE3" w:rsidRPr="00DB5BE3" w:rsidRDefault="00DB5BE3" w:rsidP="00DB5BE3">
      <w:pPr>
        <w:pStyle w:val="Bezmezer"/>
        <w:ind w:left="708"/>
        <w:jc w:val="both"/>
      </w:pPr>
      <w:r w:rsidRPr="00DB5BE3">
        <w:t>V letním režimu se stanovuje p</w:t>
      </w:r>
      <w:r w:rsidR="00335777">
        <w:t>ouze zadaná</w:t>
      </w:r>
      <w:r w:rsidRPr="00DB5BE3">
        <w:t xml:space="preserve"> teplota kotle, která je současně zadanou teplotou bojleru.</w:t>
      </w:r>
    </w:p>
    <w:p w14:paraId="4B39F8DD" w14:textId="77777777" w:rsidR="008E5D6E" w:rsidRDefault="008E5D6E" w:rsidP="00DB5BE3">
      <w:pPr>
        <w:pStyle w:val="Bezmezer"/>
        <w:spacing w:before="0"/>
        <w:jc w:val="both"/>
      </w:pPr>
    </w:p>
    <w:p w14:paraId="0A0D08EF" w14:textId="77777777" w:rsidR="00E6368B" w:rsidRDefault="00E6368B" w:rsidP="00DB5BE3">
      <w:pPr>
        <w:pStyle w:val="Bezmezer"/>
        <w:numPr>
          <w:ilvl w:val="0"/>
          <w:numId w:val="12"/>
        </w:numPr>
        <w:jc w:val="both"/>
        <w:rPr>
          <w:b/>
        </w:rPr>
      </w:pPr>
      <w:r>
        <w:rPr>
          <w:b/>
        </w:rPr>
        <w:t>Nastavení času</w:t>
      </w:r>
    </w:p>
    <w:p w14:paraId="311C79B7" w14:textId="77777777" w:rsidR="00E6368B" w:rsidRPr="00E6368B" w:rsidRDefault="00E6368B" w:rsidP="00E6368B">
      <w:pPr>
        <w:pStyle w:val="Bezmezer"/>
        <w:spacing w:after="240"/>
      </w:pPr>
      <w:r>
        <w:t>Zvolte aktuální čas tak, aby funkce, které spolupracují s aktuálním časem fungovaly správně.</w:t>
      </w:r>
    </w:p>
    <w:p w14:paraId="2C76207F" w14:textId="77777777" w:rsidR="00E6368B" w:rsidRDefault="00E6368B" w:rsidP="00DB5BE3">
      <w:pPr>
        <w:pStyle w:val="Bezmezer"/>
        <w:numPr>
          <w:ilvl w:val="0"/>
          <w:numId w:val="12"/>
        </w:numPr>
        <w:jc w:val="both"/>
        <w:rPr>
          <w:b/>
        </w:rPr>
      </w:pPr>
      <w:r>
        <w:rPr>
          <w:b/>
        </w:rPr>
        <w:t>Nastavení data</w:t>
      </w:r>
    </w:p>
    <w:p w14:paraId="4AC978C2" w14:textId="77777777" w:rsidR="00E6368B" w:rsidRPr="00E6368B" w:rsidRDefault="00E6368B" w:rsidP="00E6368B">
      <w:pPr>
        <w:pStyle w:val="Bezmezer"/>
        <w:spacing w:after="240"/>
      </w:pPr>
      <w:r>
        <w:t>Zvolte aktuální datum tak, aby funkce, které spolupracují s aktuálním datem fungovaly správně.</w:t>
      </w:r>
    </w:p>
    <w:p w14:paraId="2E2A9567" w14:textId="77777777" w:rsidR="00DB5BE3" w:rsidRPr="00335777" w:rsidRDefault="00E6368B" w:rsidP="00DB5BE3">
      <w:pPr>
        <w:pStyle w:val="Bezmezer"/>
        <w:numPr>
          <w:ilvl w:val="0"/>
          <w:numId w:val="12"/>
        </w:numPr>
        <w:jc w:val="both"/>
        <w:rPr>
          <w:b/>
        </w:rPr>
      </w:pPr>
      <w:r>
        <w:rPr>
          <w:b/>
        </w:rPr>
        <w:t>Instalační menu</w:t>
      </w:r>
    </w:p>
    <w:p w14:paraId="32B24B9D" w14:textId="77777777" w:rsidR="00DB5BE3" w:rsidRPr="00DB5BE3" w:rsidRDefault="00E6368B" w:rsidP="00E6368B">
      <w:pPr>
        <w:pStyle w:val="Bezmezer"/>
        <w:spacing w:after="240"/>
        <w:jc w:val="both"/>
      </w:pPr>
      <w:r>
        <w:t xml:space="preserve">Zde se aktivují a nastavují veškerá příslušenství, která jsou do kotle zapojena. Popis instalačního menu naleznete v nadcházející kapitole tohoto návodu. </w:t>
      </w:r>
    </w:p>
    <w:p w14:paraId="7D0B8C8A" w14:textId="77777777" w:rsidR="00E6368B" w:rsidRPr="00335777" w:rsidRDefault="00E6368B" w:rsidP="00E6368B">
      <w:pPr>
        <w:pStyle w:val="Bezmezer"/>
        <w:numPr>
          <w:ilvl w:val="0"/>
          <w:numId w:val="12"/>
        </w:numPr>
        <w:jc w:val="both"/>
        <w:rPr>
          <w:b/>
        </w:rPr>
      </w:pPr>
      <w:r>
        <w:rPr>
          <w:b/>
        </w:rPr>
        <w:t>Volba jazyka</w:t>
      </w:r>
    </w:p>
    <w:p w14:paraId="3F1B876A" w14:textId="77777777" w:rsidR="00E6368B" w:rsidRDefault="00E6368B" w:rsidP="00E6368B">
      <w:pPr>
        <w:pStyle w:val="Bezmezer"/>
      </w:pPr>
      <w:r>
        <w:t>Pomoci té</w:t>
      </w:r>
      <w:r w:rsidRPr="00335777">
        <w:t>to funkce zvolíme jazykovou verzi regulátoru.</w:t>
      </w:r>
    </w:p>
    <w:p w14:paraId="1E26BBF6" w14:textId="77777777" w:rsidR="00DB5BE3" w:rsidRDefault="00DB5BE3" w:rsidP="00DB5BE3">
      <w:pPr>
        <w:pStyle w:val="Bezmezer"/>
        <w:spacing w:before="0"/>
        <w:jc w:val="both"/>
        <w:rPr>
          <w:rFonts w:ascii="Arial" w:hAnsi="Arial"/>
          <w:b/>
          <w:sz w:val="18"/>
        </w:rPr>
      </w:pPr>
    </w:p>
    <w:p w14:paraId="4F0586A9" w14:textId="77777777" w:rsidR="00523E6F" w:rsidRDefault="00523E6F" w:rsidP="00DB5BE3">
      <w:pPr>
        <w:pStyle w:val="Bezmezer"/>
        <w:spacing w:before="0"/>
        <w:jc w:val="both"/>
        <w:rPr>
          <w:rFonts w:ascii="Arial" w:hAnsi="Arial"/>
          <w:b/>
          <w:sz w:val="18"/>
        </w:rPr>
      </w:pPr>
    </w:p>
    <w:p w14:paraId="220BE760" w14:textId="77777777" w:rsidR="00E6368B" w:rsidRDefault="00E6368B" w:rsidP="00DB5BE3">
      <w:pPr>
        <w:pStyle w:val="Bezmezer"/>
        <w:spacing w:before="0"/>
        <w:jc w:val="both"/>
        <w:rPr>
          <w:rFonts w:ascii="Arial" w:hAnsi="Arial"/>
          <w:b/>
          <w:sz w:val="18"/>
        </w:rPr>
      </w:pPr>
    </w:p>
    <w:p w14:paraId="3DB80985" w14:textId="77777777" w:rsidR="00DB5BE3" w:rsidRPr="00335777" w:rsidRDefault="00E6368B" w:rsidP="00335777">
      <w:pPr>
        <w:pStyle w:val="Bezmezer"/>
        <w:numPr>
          <w:ilvl w:val="0"/>
          <w:numId w:val="12"/>
        </w:numPr>
        <w:jc w:val="both"/>
        <w:rPr>
          <w:b/>
        </w:rPr>
      </w:pPr>
      <w:r>
        <w:rPr>
          <w:b/>
        </w:rPr>
        <w:lastRenderedPageBreak/>
        <w:t>Tovární</w:t>
      </w:r>
      <w:r w:rsidR="00DB5BE3" w:rsidRPr="00335777">
        <w:rPr>
          <w:b/>
        </w:rPr>
        <w:t xml:space="preserve"> nastavení</w:t>
      </w:r>
    </w:p>
    <w:p w14:paraId="5851FD45" w14:textId="77777777" w:rsidR="00DB5BE3" w:rsidRDefault="00DB5BE3" w:rsidP="00335777">
      <w:pPr>
        <w:pStyle w:val="Bezmezer"/>
        <w:jc w:val="both"/>
      </w:pPr>
      <w:r w:rsidRPr="00335777">
        <w:t xml:space="preserve">Regulátor je z výroby nastaven tak, aby byl schopen provozu. Je však </w:t>
      </w:r>
      <w:r w:rsidR="00335777">
        <w:t>nutné</w:t>
      </w:r>
      <w:r w:rsidRPr="00335777">
        <w:t xml:space="preserve"> p</w:t>
      </w:r>
      <w:r w:rsidR="00335777">
        <w:t>řizpůsobit toto nastaveni konkrétní</w:t>
      </w:r>
      <w:r w:rsidRPr="00335777">
        <w:t>m provozním podmínkám a vlastním potřebám. Kdykoliv je možné vrátit se k hodnotám výrobního</w:t>
      </w:r>
      <w:r w:rsidR="00335777">
        <w:t xml:space="preserve"> nastavení. Volbou vý</w:t>
      </w:r>
      <w:r w:rsidRPr="00335777">
        <w:t>robního nastavení se vymažou hodnoty nastavení kotle zadané uživatelem (zapsané v menu) v prospěch nastavení zadaných výrobcem kotle. Od tohoto okamžiku může uživatel nanovo nastavovat vlastní parametry.</w:t>
      </w:r>
    </w:p>
    <w:p w14:paraId="5C6E249E" w14:textId="77777777" w:rsidR="00335777" w:rsidRPr="00335777" w:rsidRDefault="00335777" w:rsidP="00335777">
      <w:pPr>
        <w:pStyle w:val="Bezmezer"/>
        <w:spacing w:before="0"/>
        <w:jc w:val="both"/>
        <w:rPr>
          <w:sz w:val="18"/>
        </w:rPr>
      </w:pPr>
    </w:p>
    <w:p w14:paraId="087FB877" w14:textId="77777777" w:rsidR="00DB5BE3" w:rsidRPr="00335777" w:rsidRDefault="00DB5BE3" w:rsidP="00335777">
      <w:pPr>
        <w:pStyle w:val="Bezmezer"/>
        <w:numPr>
          <w:ilvl w:val="0"/>
          <w:numId w:val="12"/>
        </w:numPr>
        <w:jc w:val="both"/>
        <w:rPr>
          <w:b/>
        </w:rPr>
      </w:pPr>
      <w:r w:rsidRPr="00335777">
        <w:rPr>
          <w:b/>
        </w:rPr>
        <w:t>Informace o programu</w:t>
      </w:r>
    </w:p>
    <w:p w14:paraId="26D45266" w14:textId="77777777" w:rsidR="00DB5BE3" w:rsidRPr="00335777" w:rsidRDefault="00DB5BE3" w:rsidP="00E6368B">
      <w:pPr>
        <w:pStyle w:val="Bezmezer"/>
        <w:spacing w:after="240"/>
        <w:jc w:val="both"/>
      </w:pPr>
      <w:r w:rsidRPr="00335777">
        <w:t>Pomocí této funkce si může uživatel ověřit</w:t>
      </w:r>
      <w:r w:rsidR="00335777">
        <w:t>,</w:t>
      </w:r>
      <w:r w:rsidRPr="00335777">
        <w:t xml:space="preserve"> jakou programovou verzí regulátor disponuje.</w:t>
      </w:r>
    </w:p>
    <w:p w14:paraId="3A69CA21" w14:textId="77777777" w:rsidR="00E6368B" w:rsidRPr="00335777" w:rsidRDefault="00E6368B" w:rsidP="00E6368B">
      <w:pPr>
        <w:pStyle w:val="Bezmezer"/>
        <w:numPr>
          <w:ilvl w:val="0"/>
          <w:numId w:val="12"/>
        </w:numPr>
        <w:jc w:val="both"/>
        <w:rPr>
          <w:b/>
        </w:rPr>
      </w:pPr>
      <w:r>
        <w:rPr>
          <w:b/>
        </w:rPr>
        <w:t>Nastavení displeje</w:t>
      </w:r>
    </w:p>
    <w:p w14:paraId="077C1AE0" w14:textId="77777777" w:rsidR="00E6368B" w:rsidRPr="00335777" w:rsidRDefault="00523E6F" w:rsidP="00E6368B">
      <w:pPr>
        <w:pStyle w:val="Bezmezer"/>
        <w:jc w:val="both"/>
      </w:pPr>
      <w:r>
        <w:t xml:space="preserve">Změna jasu displeje a úsporného režimu, tedy času po jaké době se světlost displeje sníží tak, aby tento nebyl nadměrně opotřebováván. </w:t>
      </w:r>
    </w:p>
    <w:p w14:paraId="3F1FB068" w14:textId="77777777" w:rsidR="00CB7F82" w:rsidRDefault="00CB7F82" w:rsidP="00CB7F82">
      <w:pPr>
        <w:pStyle w:val="Bezmezer"/>
        <w:spacing w:before="0"/>
      </w:pPr>
    </w:p>
    <w:p w14:paraId="3DBF65FD" w14:textId="77777777" w:rsidR="00CB7F82" w:rsidRDefault="00CB7F82" w:rsidP="00CB7F82">
      <w:pPr>
        <w:pStyle w:val="Bezmezer"/>
        <w:spacing w:before="0"/>
      </w:pPr>
    </w:p>
    <w:p w14:paraId="72B87D70" w14:textId="77777777" w:rsidR="00CB7F82" w:rsidRDefault="00CB7F82" w:rsidP="00CB7F82">
      <w:pPr>
        <w:pStyle w:val="Nadpis1"/>
        <w:rPr>
          <w:b/>
        </w:rPr>
      </w:pPr>
      <w:bookmarkStart w:id="11" w:name="_Toc85615400"/>
      <w:r>
        <w:rPr>
          <w:b/>
        </w:rPr>
        <w:t>14. NASTAVEnÍ INSTALATÉRA</w:t>
      </w:r>
      <w:bookmarkEnd w:id="11"/>
    </w:p>
    <w:p w14:paraId="2AB12C6C" w14:textId="77777777" w:rsidR="00CB7F82" w:rsidRDefault="00CB7F82" w:rsidP="00CB7F82">
      <w:pPr>
        <w:pStyle w:val="Bezmezer"/>
        <w:spacing w:before="0"/>
      </w:pPr>
    </w:p>
    <w:p w14:paraId="6A01F317" w14:textId="77777777" w:rsidR="00CB7F82" w:rsidRPr="00CB7F82" w:rsidRDefault="004C5018" w:rsidP="00D7157D">
      <w:pPr>
        <w:pStyle w:val="Bezmezer"/>
        <w:numPr>
          <w:ilvl w:val="0"/>
          <w:numId w:val="29"/>
        </w:numPr>
        <w:rPr>
          <w:b/>
        </w:rPr>
      </w:pPr>
      <w:r>
        <w:rPr>
          <w:b/>
        </w:rPr>
        <w:t>Nastavení ventilů, Vestavěný ventil</w:t>
      </w:r>
    </w:p>
    <w:p w14:paraId="67D79A9C" w14:textId="77777777" w:rsidR="00CB7F82" w:rsidRPr="00CB7F82" w:rsidRDefault="00CB7F82" w:rsidP="00D7157D">
      <w:pPr>
        <w:pStyle w:val="Bezmezer"/>
        <w:jc w:val="both"/>
      </w:pPr>
      <w:r w:rsidRPr="00CB7F82">
        <w:t>Aktivace a nastavení směšovacího ventilu. Napájecí napětí ventilu je 230V.</w:t>
      </w:r>
      <w:r w:rsidR="00D7157D">
        <w:t xml:space="preserve"> Zapojení do „</w:t>
      </w:r>
      <w:proofErr w:type="spellStart"/>
      <w:r w:rsidR="00D7157D">
        <w:t>Valve</w:t>
      </w:r>
      <w:proofErr w:type="spellEnd"/>
      <w:r w:rsidR="00D7157D">
        <w:t xml:space="preserve">“ výstupu v řídící jednotce kotle. </w:t>
      </w:r>
    </w:p>
    <w:p w14:paraId="55534A08" w14:textId="77777777" w:rsidR="00D7157D" w:rsidRDefault="004C5018" w:rsidP="00D7157D">
      <w:pPr>
        <w:pStyle w:val="Bezmezer"/>
        <w:numPr>
          <w:ilvl w:val="0"/>
          <w:numId w:val="21"/>
        </w:numPr>
        <w:jc w:val="both"/>
      </w:pPr>
      <w:r>
        <w:rPr>
          <w:b/>
        </w:rPr>
        <w:t xml:space="preserve">Stav ventilu, </w:t>
      </w:r>
      <w:r w:rsidR="00CB7F82" w:rsidRPr="00D7157D">
        <w:rPr>
          <w:b/>
        </w:rPr>
        <w:t>Zapnutí</w:t>
      </w:r>
      <w:r>
        <w:rPr>
          <w:b/>
        </w:rPr>
        <w:t>/Vypnutí</w:t>
      </w:r>
      <w:r w:rsidR="00D7157D">
        <w:t xml:space="preserve"> - </w:t>
      </w:r>
      <w:r w:rsidR="00CB7F82" w:rsidRPr="00CB7F82">
        <w:t>Funkce umožňuje dočasné vyřazen</w:t>
      </w:r>
      <w:r w:rsidR="00D7157D">
        <w:t>í</w:t>
      </w:r>
      <w:r w:rsidR="00CB7F82" w:rsidRPr="00CB7F82">
        <w:t xml:space="preserve"> ventilu z provozu.</w:t>
      </w:r>
    </w:p>
    <w:p w14:paraId="774BFC4E" w14:textId="77777777" w:rsidR="00D7157D" w:rsidRDefault="00CB7F82" w:rsidP="00D7157D">
      <w:pPr>
        <w:pStyle w:val="Bezmezer"/>
        <w:numPr>
          <w:ilvl w:val="0"/>
          <w:numId w:val="21"/>
        </w:numPr>
        <w:jc w:val="both"/>
      </w:pPr>
      <w:r w:rsidRPr="00D7157D">
        <w:rPr>
          <w:b/>
        </w:rPr>
        <w:t>Zadaná teplota na ventilu</w:t>
      </w:r>
      <w:r w:rsidR="00D7157D">
        <w:t xml:space="preserve"> - </w:t>
      </w:r>
      <w:r w:rsidRPr="00CB7F82">
        <w:t>Toto nastavení stanovuje teplotu v oběhu udržova</w:t>
      </w:r>
      <w:r w:rsidR="00D7157D">
        <w:t xml:space="preserve">nou pomocí směšovacího ventilu. </w:t>
      </w:r>
    </w:p>
    <w:p w14:paraId="391B2FA7" w14:textId="77777777" w:rsidR="00D7157D" w:rsidRDefault="00CB7F82" w:rsidP="00CB7F82">
      <w:pPr>
        <w:pStyle w:val="Bezmezer"/>
        <w:numPr>
          <w:ilvl w:val="0"/>
          <w:numId w:val="21"/>
        </w:numPr>
        <w:jc w:val="both"/>
      </w:pPr>
      <w:r w:rsidRPr="00CB7F82">
        <w:t>Kontrola teploty</w:t>
      </w:r>
      <w:r w:rsidR="00D7157D">
        <w:t xml:space="preserve"> - </w:t>
      </w:r>
      <w:r w:rsidRPr="00CB7F82">
        <w:t>Tento parametr určuje frekvenci měření (kontroly) teploty vody za ventilem v instalaci ÚT nebo TUV. Jestliže čidlo zaznamená změnu teploty (odchylku od zadané), tehdy se elektro</w:t>
      </w:r>
      <w:r w:rsidR="00D7157D">
        <w:t xml:space="preserve"> </w:t>
      </w:r>
      <w:r w:rsidRPr="00CB7F82">
        <w:t>ventil pootevře nebo přivře o potřebnou vzdálenost, aby se opět dosáhlo zadané teploty.</w:t>
      </w:r>
    </w:p>
    <w:p w14:paraId="62FFE21F" w14:textId="77777777" w:rsidR="00D7157D" w:rsidRDefault="00CB7F82" w:rsidP="00CB7F82">
      <w:pPr>
        <w:pStyle w:val="Bezmezer"/>
        <w:numPr>
          <w:ilvl w:val="0"/>
          <w:numId w:val="21"/>
        </w:numPr>
        <w:jc w:val="both"/>
      </w:pPr>
      <w:r w:rsidRPr="00D7157D">
        <w:rPr>
          <w:b/>
        </w:rPr>
        <w:t>Čas otevření</w:t>
      </w:r>
      <w:r w:rsidR="00D7157D" w:rsidRPr="00D7157D">
        <w:rPr>
          <w:b/>
        </w:rPr>
        <w:t xml:space="preserve"> - </w:t>
      </w:r>
      <w:r w:rsidR="00D7157D">
        <w:t>V této funkci se nastavuje čas ú</w:t>
      </w:r>
      <w:r w:rsidRPr="00CB7F82">
        <w:t>plného otevření ventilu, čili doba potřebná na otevřen</w:t>
      </w:r>
      <w:r w:rsidR="00D7157D">
        <w:t>í</w:t>
      </w:r>
      <w:r w:rsidRPr="00CB7F82">
        <w:t xml:space="preserve"> ventilu z hodnoty 0% na 100%. Tento čas je nu</w:t>
      </w:r>
      <w:r w:rsidR="00D7157D">
        <w:t>tné stanovit v souladu s použitý</w:t>
      </w:r>
      <w:r w:rsidRPr="00CB7F82">
        <w:t>m ser</w:t>
      </w:r>
      <w:r w:rsidR="00D7157D">
        <w:t>vomotorem ventilu (uvedeno na vý</w:t>
      </w:r>
      <w:r w:rsidRPr="00CB7F82">
        <w:t>robním štítku).</w:t>
      </w:r>
    </w:p>
    <w:p w14:paraId="0D92B1E8" w14:textId="77777777" w:rsidR="004C5018" w:rsidRDefault="004C5018" w:rsidP="004C5018">
      <w:pPr>
        <w:pStyle w:val="Bezmezer"/>
        <w:numPr>
          <w:ilvl w:val="0"/>
          <w:numId w:val="21"/>
        </w:numPr>
        <w:jc w:val="both"/>
      </w:pPr>
      <w:r w:rsidRPr="00D7157D">
        <w:rPr>
          <w:b/>
        </w:rPr>
        <w:t>Typ ventilu</w:t>
      </w:r>
      <w:r>
        <w:t xml:space="preserve"> - </w:t>
      </w:r>
      <w:r w:rsidRPr="00CB7F82">
        <w:t>Pomoci teto volby vybírá uživatel druh ventilu: ÚT nebo podlahový. Toto nastavení změní maximální možnou teplotu, kterou lze na ventilu nastavit.</w:t>
      </w:r>
    </w:p>
    <w:p w14:paraId="4FBFC14F" w14:textId="77777777" w:rsidR="00D7157D" w:rsidRDefault="00CB7F82" w:rsidP="00CB7F82">
      <w:pPr>
        <w:pStyle w:val="Bezmezer"/>
        <w:numPr>
          <w:ilvl w:val="0"/>
          <w:numId w:val="21"/>
        </w:numPr>
        <w:jc w:val="both"/>
      </w:pPr>
      <w:r w:rsidRPr="00D7157D">
        <w:rPr>
          <w:b/>
        </w:rPr>
        <w:t>Jednotkový zdvih</w:t>
      </w:r>
      <w:r w:rsidR="00D7157D">
        <w:t xml:space="preserve"> - </w:t>
      </w:r>
      <w:r w:rsidRPr="00CB7F82">
        <w:t>V této funkci se stanoví procentový jednotkový zdvih pro</w:t>
      </w:r>
      <w:r w:rsidR="00D7157D">
        <w:t xml:space="preserve"> otevření ventilu, tzn. o maximá</w:t>
      </w:r>
      <w:r w:rsidRPr="00CB7F82">
        <w:t>lně kolik procent se může ventil jednorázově otevřít nebo zavřít (maximální pohyb ventilu v jednom měřicím cyklu).</w:t>
      </w:r>
      <w:r w:rsidR="00D7157D">
        <w:t xml:space="preserve"> </w:t>
      </w:r>
    </w:p>
    <w:p w14:paraId="0A67DE1A" w14:textId="77777777" w:rsidR="00D7157D" w:rsidRDefault="00CB7F82" w:rsidP="00CB7F82">
      <w:pPr>
        <w:pStyle w:val="Bezmezer"/>
        <w:numPr>
          <w:ilvl w:val="0"/>
          <w:numId w:val="21"/>
        </w:numPr>
        <w:jc w:val="both"/>
      </w:pPr>
      <w:r w:rsidRPr="00D7157D">
        <w:rPr>
          <w:b/>
        </w:rPr>
        <w:t>Minimální otevření</w:t>
      </w:r>
      <w:r w:rsidR="00D7157D">
        <w:t xml:space="preserve"> - </w:t>
      </w:r>
      <w:r w:rsidRPr="00CB7F82">
        <w:t>Touto funkcí se stanoví minimální hodnota otevřen</w:t>
      </w:r>
      <w:r w:rsidR="00D7157D">
        <w:t>í</w:t>
      </w:r>
      <w:r w:rsidRPr="00CB7F82">
        <w:t xml:space="preserve"> ventilu. Pod tuto hodnotu se ventil nedovře.</w:t>
      </w:r>
      <w:r w:rsidR="00D7157D">
        <w:t xml:space="preserve"> </w:t>
      </w:r>
    </w:p>
    <w:p w14:paraId="4DC03C39" w14:textId="77777777" w:rsidR="00AD40B6" w:rsidRDefault="00EC29C1" w:rsidP="00AD40B6">
      <w:pPr>
        <w:pStyle w:val="Bezmezer"/>
        <w:numPr>
          <w:ilvl w:val="0"/>
          <w:numId w:val="21"/>
        </w:numPr>
        <w:jc w:val="both"/>
      </w:pPr>
      <w:proofErr w:type="spellStart"/>
      <w:r>
        <w:rPr>
          <w:b/>
        </w:rPr>
        <w:t>Ekvitermní</w:t>
      </w:r>
      <w:proofErr w:type="spellEnd"/>
      <w:r>
        <w:rPr>
          <w:b/>
        </w:rPr>
        <w:t xml:space="preserve"> regulace</w:t>
      </w:r>
      <w:r w:rsidR="000773D0" w:rsidRPr="000773D0">
        <w:rPr>
          <w:b/>
        </w:rPr>
        <w:t xml:space="preserve"> - </w:t>
      </w:r>
      <w:r w:rsidR="000773D0">
        <w:t>Tato funkce vyžaduje montáž venkovního čidla. Čidlo je třeba umístit tak, aby nebylo vystaveno přímému slunečnímu zářeni a jiným nežádoucím atmosférickým vlivům. Aby ventil správně pracoval, určuje se zadaná teplota (za ventilem) pro čtyři možné venkovní teploty.</w:t>
      </w:r>
    </w:p>
    <w:p w14:paraId="62D33A0F" w14:textId="77777777" w:rsidR="0017095E" w:rsidRDefault="0017095E" w:rsidP="00AD40B6">
      <w:pPr>
        <w:pStyle w:val="Bezmezer"/>
        <w:numPr>
          <w:ilvl w:val="0"/>
          <w:numId w:val="21"/>
        </w:numPr>
        <w:jc w:val="both"/>
      </w:pPr>
      <w:r>
        <w:rPr>
          <w:b/>
        </w:rPr>
        <w:t>Ochrana zpátečky –</w:t>
      </w:r>
      <w:r>
        <w:t xml:space="preserve"> ventil může udržovat vratnou vodu do kotle nad stanovenou mezí. Dokud tato není překročena, ventil je zavřen. Po docílení minimální teploty vratné vody se ventil otvírá a upravuje svou pozici dle zadané teploty na ventilu. </w:t>
      </w:r>
    </w:p>
    <w:p w14:paraId="5C674C1B" w14:textId="77777777" w:rsidR="0017095E" w:rsidRDefault="0017095E" w:rsidP="00AD40B6">
      <w:pPr>
        <w:pStyle w:val="Bezmezer"/>
        <w:numPr>
          <w:ilvl w:val="0"/>
          <w:numId w:val="21"/>
        </w:numPr>
        <w:jc w:val="both"/>
      </w:pPr>
      <w:r>
        <w:rPr>
          <w:b/>
        </w:rPr>
        <w:t>Ochrana kotle –</w:t>
      </w:r>
      <w:r>
        <w:t xml:space="preserve"> pokud dojde k překročení teploty ÚT nad stanovenou mez v této funkci, směšovací ventil se otvírá a pouští přehřátou vodu do topného systému tak, aby ochránil kotel před vysokou teplotou. </w:t>
      </w:r>
    </w:p>
    <w:p w14:paraId="01DF8EEA" w14:textId="77777777" w:rsidR="0017095E" w:rsidRDefault="0017095E" w:rsidP="00AD40B6">
      <w:pPr>
        <w:pStyle w:val="Bezmezer"/>
        <w:numPr>
          <w:ilvl w:val="0"/>
          <w:numId w:val="21"/>
        </w:numPr>
        <w:jc w:val="both"/>
      </w:pPr>
      <w:r>
        <w:rPr>
          <w:b/>
        </w:rPr>
        <w:t>Směr otvírání –</w:t>
      </w:r>
      <w:r>
        <w:t xml:space="preserve"> zvolte směr otvírání ventilu dle elektrického zapojení 2 fází ventilu v řídící jednotce kotle. </w:t>
      </w:r>
    </w:p>
    <w:p w14:paraId="787A5815" w14:textId="77777777" w:rsidR="00AD40B6" w:rsidRDefault="00AD40B6" w:rsidP="00AD40B6">
      <w:pPr>
        <w:pStyle w:val="Bezmezer"/>
        <w:numPr>
          <w:ilvl w:val="0"/>
          <w:numId w:val="21"/>
        </w:numPr>
        <w:jc w:val="both"/>
      </w:pPr>
      <w:r w:rsidRPr="00AD40B6">
        <w:rPr>
          <w:b/>
        </w:rPr>
        <w:t xml:space="preserve">Nastavení čerpadla ventilu - </w:t>
      </w:r>
      <w:r>
        <w:t xml:space="preserve">Tato funkce umožňuje výběr provozního režimu čerpadla. Čerpadlo se zapne: </w:t>
      </w:r>
    </w:p>
    <w:p w14:paraId="08921CDD" w14:textId="77777777" w:rsidR="00AD40B6" w:rsidRDefault="00AD40B6" w:rsidP="00AD40B6">
      <w:pPr>
        <w:pStyle w:val="Bezmezer"/>
        <w:numPr>
          <w:ilvl w:val="2"/>
          <w:numId w:val="32"/>
        </w:numPr>
        <w:spacing w:before="0"/>
        <w:jc w:val="both"/>
      </w:pPr>
      <w:r w:rsidRPr="001139F1">
        <w:rPr>
          <w:i/>
        </w:rPr>
        <w:t>vždy</w:t>
      </w:r>
      <w:r>
        <w:t xml:space="preserve"> (čerpadlo pracuje nepřetržitě, nezávisle na teplotách); </w:t>
      </w:r>
    </w:p>
    <w:p w14:paraId="6869FECF" w14:textId="77777777" w:rsidR="00AD40B6" w:rsidRDefault="00AD40B6" w:rsidP="00AD40B6">
      <w:pPr>
        <w:pStyle w:val="Bezmezer"/>
        <w:numPr>
          <w:ilvl w:val="2"/>
          <w:numId w:val="32"/>
        </w:numPr>
        <w:spacing w:before="0"/>
        <w:jc w:val="both"/>
      </w:pPr>
      <w:r w:rsidRPr="001139F1">
        <w:rPr>
          <w:i/>
        </w:rPr>
        <w:t>nad mezí zapnutí</w:t>
      </w:r>
      <w:r>
        <w:t xml:space="preserve"> (čerpadlo se zapne nad nastavenou teplotou zapnutí). Jestliže se má čerpadlo zapnout nad mezí zapnutí, je potřebné stanovit teplotu meze zapnutí čerpadla (teplota kotle, měřena na čidle ÚT).</w:t>
      </w:r>
    </w:p>
    <w:p w14:paraId="456131B3" w14:textId="77777777" w:rsidR="000773D0" w:rsidRDefault="000773D0" w:rsidP="000773D0">
      <w:pPr>
        <w:pStyle w:val="Bezmezer"/>
        <w:numPr>
          <w:ilvl w:val="0"/>
          <w:numId w:val="21"/>
        </w:numPr>
        <w:jc w:val="both"/>
        <w:rPr>
          <w:b/>
        </w:rPr>
      </w:pPr>
      <w:r w:rsidRPr="000773D0">
        <w:rPr>
          <w:b/>
        </w:rPr>
        <w:t>Typ ventilu</w:t>
      </w:r>
      <w:r>
        <w:rPr>
          <w:b/>
        </w:rPr>
        <w:t xml:space="preserve"> - </w:t>
      </w:r>
      <w:r>
        <w:t xml:space="preserve">Tato funkce umožňuje nastavit ochranu kotle před příliš studenou vodou, vracející se z hlavního oběhu (voda vracející se z topného systému do kotle), která může být příčinou nízkoteplotní koroze kotle. Ochrana zpátečky funguje </w:t>
      </w:r>
      <w:r>
        <w:lastRenderedPageBreak/>
        <w:t>tím způsobem, že pokud je teplota zpětné vody příliš nízká, dojde k přivření ventilu až do okamžiku, kdy krátký oběh kotle dosáhne odpovídající teplotu. Funkce rovněž chrání kotel před nebezpečně vysokou teplotou zpátečky tím, že zabrání varu vody. Po zapnutí této funkce nastavuje uživatel minimální a maximální přípustnou teplotu zpátečky.</w:t>
      </w:r>
      <w:r>
        <w:rPr>
          <w:b/>
        </w:rPr>
        <w:t xml:space="preserve"> </w:t>
      </w:r>
    </w:p>
    <w:p w14:paraId="3CBC8C73" w14:textId="77777777" w:rsidR="000773D0" w:rsidRDefault="000773D0" w:rsidP="000773D0">
      <w:pPr>
        <w:pStyle w:val="Bezmezer"/>
        <w:numPr>
          <w:ilvl w:val="0"/>
          <w:numId w:val="21"/>
        </w:numPr>
        <w:jc w:val="both"/>
        <w:rPr>
          <w:b/>
        </w:rPr>
      </w:pPr>
      <w:r w:rsidRPr="000773D0">
        <w:rPr>
          <w:b/>
        </w:rPr>
        <w:t>Snížení pokojové regulace</w:t>
      </w:r>
      <w:r>
        <w:rPr>
          <w:b/>
        </w:rPr>
        <w:t xml:space="preserve"> - </w:t>
      </w:r>
      <w:r>
        <w:t xml:space="preserve">Tato funkce je aktivní pouze ve spolupráci s pokojovým regulátorem (standardním nebo RT10). Poté, co pokojový regulátor dosáhne zadanou teplotu v bytě (hlásí vyhřátí místnosti), ventil se přivře, aby se teplota za ventilem snížila o teplotu nastavenou v této funkci. </w:t>
      </w:r>
    </w:p>
    <w:p w14:paraId="2864EB40" w14:textId="77777777" w:rsidR="000773D0" w:rsidRPr="000773D0" w:rsidRDefault="000773D0" w:rsidP="000773D0">
      <w:pPr>
        <w:pStyle w:val="Bezmezer"/>
        <w:numPr>
          <w:ilvl w:val="0"/>
          <w:numId w:val="21"/>
        </w:numPr>
        <w:jc w:val="both"/>
        <w:rPr>
          <w:b/>
        </w:rPr>
      </w:pPr>
      <w:r w:rsidRPr="000773D0">
        <w:rPr>
          <w:b/>
        </w:rPr>
        <w:t>Činnost regulátoru OPOP (RT10)</w:t>
      </w:r>
      <w:r>
        <w:rPr>
          <w:b/>
        </w:rPr>
        <w:t xml:space="preserve"> -</w:t>
      </w:r>
      <w:r>
        <w:t xml:space="preserve"> Tato volba je aktivní výhradně ve spolupráci s pokojovým regulátorem OPOP (RT10) a umožňuje vybrat variantu spolupráce regulátoru se směšovacím ventilem:</w:t>
      </w:r>
    </w:p>
    <w:p w14:paraId="42A1B710" w14:textId="77777777" w:rsidR="000773D0" w:rsidRDefault="000773D0" w:rsidP="000773D0">
      <w:pPr>
        <w:pStyle w:val="Bezmezer"/>
        <w:numPr>
          <w:ilvl w:val="1"/>
          <w:numId w:val="21"/>
        </w:numPr>
        <w:jc w:val="both"/>
      </w:pPr>
      <w:r w:rsidRPr="000773D0">
        <w:rPr>
          <w:i/>
        </w:rPr>
        <w:t>Snížení teploty</w:t>
      </w:r>
      <w:r>
        <w:t xml:space="preserve"> – v tomto režimu pokojový regulátor RT10, po vyhřátí bytu na zadanou teplotu, sníží zadanou teplotu ventilu o hodnotu Snížení pokojové regulace. </w:t>
      </w:r>
    </w:p>
    <w:p w14:paraId="50F8BF39" w14:textId="77777777" w:rsidR="000773D0" w:rsidRDefault="000773D0" w:rsidP="000773D0">
      <w:pPr>
        <w:pStyle w:val="Bezmezer"/>
        <w:numPr>
          <w:ilvl w:val="1"/>
          <w:numId w:val="21"/>
        </w:numPr>
        <w:jc w:val="both"/>
      </w:pPr>
      <w:r w:rsidRPr="000773D0">
        <w:rPr>
          <w:i/>
        </w:rPr>
        <w:t>Dynamické změny</w:t>
      </w:r>
      <w:r>
        <w:t xml:space="preserve"> – v tomto režimu pokojový regulátor RT10, po vyhřátí bytu na zadanou teplotu, pracuje podle následujícího nastavení:</w:t>
      </w:r>
    </w:p>
    <w:p w14:paraId="71CCC273" w14:textId="77777777" w:rsidR="000773D0" w:rsidRDefault="000773D0" w:rsidP="000773D0">
      <w:pPr>
        <w:pStyle w:val="Bezmezer"/>
        <w:numPr>
          <w:ilvl w:val="0"/>
          <w:numId w:val="21"/>
        </w:numPr>
        <w:jc w:val="both"/>
      </w:pPr>
      <w:r w:rsidRPr="000773D0">
        <w:rPr>
          <w:b/>
        </w:rPr>
        <w:t>Změna zadané teploty ventilu</w:t>
      </w:r>
      <w:r>
        <w:t xml:space="preserve"> – toto nastavení určuje, o kolik se sníží nebo zvýší teplota ventilu při jednotkové změně pokojové teploty. Funkce úzce souvisí s parametrem Rozdíl teplot v místnosti.</w:t>
      </w:r>
    </w:p>
    <w:p w14:paraId="574CA053" w14:textId="77777777" w:rsidR="0017095E" w:rsidRDefault="0017095E" w:rsidP="000773D0">
      <w:pPr>
        <w:pStyle w:val="Bezmezer"/>
        <w:numPr>
          <w:ilvl w:val="0"/>
          <w:numId w:val="21"/>
        </w:numPr>
        <w:jc w:val="both"/>
      </w:pPr>
      <w:r>
        <w:rPr>
          <w:b/>
        </w:rPr>
        <w:t xml:space="preserve">Kontrola teploty </w:t>
      </w:r>
      <w:r>
        <w:t xml:space="preserve">– jak často dochází k úpravě polohy ventilu na základě změny aktuální teploty na ventilu. </w:t>
      </w:r>
    </w:p>
    <w:p w14:paraId="31AF7562" w14:textId="77777777" w:rsidR="0017095E" w:rsidRDefault="0017095E" w:rsidP="000773D0">
      <w:pPr>
        <w:pStyle w:val="Bezmezer"/>
        <w:numPr>
          <w:ilvl w:val="0"/>
          <w:numId w:val="21"/>
        </w:numPr>
        <w:jc w:val="both"/>
      </w:pPr>
      <w:r>
        <w:rPr>
          <w:b/>
        </w:rPr>
        <w:t xml:space="preserve">Kalibrace </w:t>
      </w:r>
      <w:r>
        <w:t xml:space="preserve">– kalibrace ventilu tak, aby jednotka zaznamenala mezní polohy na ventilu. Ventil se automaticky otevře a zavře. Vyčkejte na dokončení kalibrace a poté pokračujte v případném nastavování dalších funkcí ventilu. </w:t>
      </w:r>
    </w:p>
    <w:p w14:paraId="3336F34A" w14:textId="77777777" w:rsidR="000773D0" w:rsidRDefault="000773D0" w:rsidP="000773D0">
      <w:pPr>
        <w:pStyle w:val="Bezmezer"/>
        <w:numPr>
          <w:ilvl w:val="0"/>
          <w:numId w:val="21"/>
        </w:numPr>
        <w:jc w:val="both"/>
      </w:pPr>
      <w:r w:rsidRPr="000773D0">
        <w:rPr>
          <w:b/>
        </w:rPr>
        <w:t>Rozdíl teplot v místnosti</w:t>
      </w:r>
      <w:r>
        <w:t xml:space="preserve"> - toto nastaven</w:t>
      </w:r>
      <w:r w:rsidR="0017095E">
        <w:t>í</w:t>
      </w:r>
      <w:r>
        <w:t xml:space="preserve"> určuje jednotkovou změnu aktuální pokojové teploty (s přesností do 0,1°C), při které dojde k výše popsané změně zadané teploty ventilu.</w:t>
      </w:r>
    </w:p>
    <w:p w14:paraId="5E202AAF" w14:textId="77777777" w:rsidR="000773D0" w:rsidRPr="000773D0" w:rsidRDefault="000773D0" w:rsidP="000773D0">
      <w:pPr>
        <w:pStyle w:val="Bezmezer"/>
        <w:ind w:left="1416"/>
        <w:jc w:val="both"/>
        <w:rPr>
          <w:i/>
        </w:rPr>
      </w:pPr>
      <w:r w:rsidRPr="000773D0">
        <w:rPr>
          <w:i/>
        </w:rPr>
        <w:t>Příklad:</w:t>
      </w:r>
    </w:p>
    <w:p w14:paraId="13125C62" w14:textId="77777777" w:rsidR="000773D0" w:rsidRDefault="000773D0" w:rsidP="000773D0">
      <w:pPr>
        <w:pStyle w:val="Bezmezer"/>
        <w:spacing w:before="0"/>
        <w:ind w:left="1416"/>
        <w:jc w:val="both"/>
      </w:pPr>
      <w:r>
        <w:t>Nastavení: Rozdíl teplot v místnosti 0,5°C</w:t>
      </w:r>
    </w:p>
    <w:p w14:paraId="426EE927" w14:textId="77777777" w:rsidR="000773D0" w:rsidRDefault="000773D0" w:rsidP="000773D0">
      <w:pPr>
        <w:pStyle w:val="Bezmezer"/>
        <w:spacing w:before="0"/>
        <w:ind w:left="1416"/>
        <w:jc w:val="both"/>
      </w:pPr>
      <w:r>
        <w:t>Nastavení: Změna zadané teploty ventilu 1°C</w:t>
      </w:r>
    </w:p>
    <w:p w14:paraId="33F356EF" w14:textId="77777777" w:rsidR="000773D0" w:rsidRDefault="000773D0" w:rsidP="000773D0">
      <w:pPr>
        <w:pStyle w:val="Bezmezer"/>
        <w:spacing w:before="0"/>
        <w:ind w:left="1416"/>
        <w:jc w:val="both"/>
      </w:pPr>
      <w:r>
        <w:t>Nastavení: Zadaná teplota ventilu 40°C</w:t>
      </w:r>
    </w:p>
    <w:p w14:paraId="195AD988" w14:textId="77777777" w:rsidR="000773D0" w:rsidRDefault="000773D0" w:rsidP="000773D0">
      <w:pPr>
        <w:pStyle w:val="Bezmezer"/>
        <w:spacing w:before="0"/>
        <w:ind w:left="1416"/>
        <w:jc w:val="both"/>
      </w:pPr>
      <w:r>
        <w:t>Nastavení: Zadaná teplota pokojového regulátoru 23°C</w:t>
      </w:r>
    </w:p>
    <w:p w14:paraId="4D57ED8E" w14:textId="77777777" w:rsidR="000773D0" w:rsidRDefault="0025600A" w:rsidP="0025600A">
      <w:pPr>
        <w:pStyle w:val="Bezmezer"/>
        <w:ind w:left="708" w:firstLine="708"/>
        <w:jc w:val="both"/>
      </w:pPr>
      <w:r>
        <w:t>Případ 1:</w:t>
      </w:r>
      <w:r w:rsidR="000773D0">
        <w:t xml:space="preserve"> Jestliže pokojová teplota vzroste na 23,5°C (o 0,5°C), ventil se přivře na zadanou teplotu 39°C (o 1°C).</w:t>
      </w:r>
    </w:p>
    <w:p w14:paraId="41412E70" w14:textId="77777777" w:rsidR="0025600A" w:rsidRDefault="0025600A" w:rsidP="0025600A">
      <w:pPr>
        <w:pStyle w:val="Bezmezer"/>
        <w:spacing w:before="0"/>
        <w:ind w:left="708" w:firstLine="708"/>
        <w:jc w:val="both"/>
      </w:pPr>
      <w:r>
        <w:t>Případ 2:</w:t>
      </w:r>
      <w:r w:rsidR="000773D0">
        <w:t xml:space="preserve"> Jestliže pokojová teplota klesne na 22°C (o 1°C), ventil se nastaví na zadanou teplotu 42°C (o 2°C).</w:t>
      </w:r>
    </w:p>
    <w:p w14:paraId="7C9F4DF5" w14:textId="77777777" w:rsidR="0025600A" w:rsidRPr="00C37646" w:rsidRDefault="00C37646" w:rsidP="008C7E30">
      <w:pPr>
        <w:pStyle w:val="Bezmezer"/>
        <w:numPr>
          <w:ilvl w:val="0"/>
          <w:numId w:val="29"/>
        </w:numPr>
        <w:jc w:val="both"/>
        <w:rPr>
          <w:b/>
        </w:rPr>
      </w:pPr>
      <w:r>
        <w:rPr>
          <w:b/>
        </w:rPr>
        <w:t xml:space="preserve">Nastavení ventilů, </w:t>
      </w:r>
      <w:r w:rsidR="0025600A" w:rsidRPr="0025600A">
        <w:rPr>
          <w:b/>
        </w:rPr>
        <w:t>Ventil 1 a 2</w:t>
      </w:r>
      <w:r w:rsidR="0025600A">
        <w:rPr>
          <w:b/>
        </w:rPr>
        <w:t xml:space="preserve"> - </w:t>
      </w:r>
      <w:r w:rsidR="0025600A">
        <w:t>Tato funkce umožňuje volbu nastavení pro práci dodatečného směšovacího ventilu. Aby ventil pracoval správně a v</w:t>
      </w:r>
      <w:r w:rsidR="007260C0">
        <w:t xml:space="preserve"> </w:t>
      </w:r>
      <w:r w:rsidR="0025600A">
        <w:t>souladu požadavky uživatele je nutné provést, nastavením příslušnýc</w:t>
      </w:r>
      <w:r w:rsidR="007260C0">
        <w:t>h parametrů, jeho konfiguraci (</w:t>
      </w:r>
      <w:r w:rsidR="0025600A">
        <w:t>podobně jako v případě hlavního ventilu).</w:t>
      </w:r>
      <w:r w:rsidR="0025600A">
        <w:rPr>
          <w:b/>
        </w:rPr>
        <w:t xml:space="preserve"> </w:t>
      </w:r>
      <w:r w:rsidR="0025600A">
        <w:t>Podrobné nastavení přídavných ventilů je uvedeno v návodu pro 431N modul, který řízení těchto přídavných ventilů umožňuje.</w:t>
      </w:r>
    </w:p>
    <w:p w14:paraId="067EB6F4" w14:textId="77777777" w:rsidR="00C37646" w:rsidRPr="000C42A3" w:rsidRDefault="00C37646" w:rsidP="008C7E30">
      <w:pPr>
        <w:pStyle w:val="Bezmezer"/>
        <w:numPr>
          <w:ilvl w:val="0"/>
          <w:numId w:val="29"/>
        </w:numPr>
        <w:jc w:val="both"/>
        <w:rPr>
          <w:b/>
        </w:rPr>
      </w:pPr>
      <w:r>
        <w:rPr>
          <w:b/>
        </w:rPr>
        <w:t xml:space="preserve">Snížení teploty podle termostatu – </w:t>
      </w:r>
      <w:r w:rsidRPr="00C37646">
        <w:t>Pokud je ak</w:t>
      </w:r>
      <w:r>
        <w:t>tivován pokojový termostat, pak lze touto položkou zadat a kolik stupňů</w:t>
      </w:r>
      <w:r w:rsidR="007260C0">
        <w:t xml:space="preserve"> se má snížit nastavená teplota ÚT kotle tak, aby kotel snížil svůj výkon, případně deaktivoval ventilátor při docílení této ponížené teploty ÚT. </w:t>
      </w:r>
    </w:p>
    <w:p w14:paraId="463D675C" w14:textId="77777777" w:rsidR="000C42A3" w:rsidRDefault="000C42A3" w:rsidP="000C42A3">
      <w:pPr>
        <w:pStyle w:val="Bezmezer"/>
        <w:numPr>
          <w:ilvl w:val="0"/>
          <w:numId w:val="29"/>
        </w:numPr>
        <w:jc w:val="both"/>
        <w:rPr>
          <w:b/>
        </w:rPr>
      </w:pPr>
      <w:r w:rsidRPr="0025600A">
        <w:rPr>
          <w:b/>
        </w:rPr>
        <w:t>GSM modul</w:t>
      </w:r>
      <w:r>
        <w:rPr>
          <w:b/>
        </w:rPr>
        <w:t xml:space="preserve"> - </w:t>
      </w:r>
      <w:r>
        <w:t>Modul GSM je doplňkové zařízení spolupracující s regulátorem kotle, které umožňuje dálkovou kontrolu práce kotle pomoci mobilního telefonu. Uživatel je zprávou SMS upozorněn na případný alarm regulátoru kotle a vysláním odpovídající SMS je zpětně informován o momentální teplotě všech čidel. Po zadání kódu autorizace je možná rovněž dálková změna zadaných teplot.</w:t>
      </w:r>
      <w:r>
        <w:rPr>
          <w:b/>
        </w:rPr>
        <w:t xml:space="preserve"> </w:t>
      </w:r>
    </w:p>
    <w:p w14:paraId="3CB32185" w14:textId="77777777" w:rsidR="000C42A3" w:rsidRDefault="000C42A3" w:rsidP="000C42A3">
      <w:pPr>
        <w:pStyle w:val="Bezmezer"/>
        <w:ind w:left="720"/>
        <w:jc w:val="both"/>
        <w:rPr>
          <w:b/>
        </w:rPr>
      </w:pPr>
      <w:r>
        <w:t xml:space="preserve">Podrobné nastavení naleznete v návodu pro GSM modul. </w:t>
      </w:r>
    </w:p>
    <w:p w14:paraId="3F19B0C6" w14:textId="77777777" w:rsidR="000C42A3" w:rsidRDefault="000C42A3" w:rsidP="000C42A3">
      <w:pPr>
        <w:pStyle w:val="Bezmezer"/>
        <w:numPr>
          <w:ilvl w:val="0"/>
          <w:numId w:val="29"/>
        </w:numPr>
        <w:jc w:val="both"/>
        <w:rPr>
          <w:b/>
        </w:rPr>
      </w:pPr>
      <w:r w:rsidRPr="0025600A">
        <w:rPr>
          <w:b/>
        </w:rPr>
        <w:t>Internetový modul</w:t>
      </w:r>
      <w:r>
        <w:rPr>
          <w:b/>
        </w:rPr>
        <w:t xml:space="preserve"> - </w:t>
      </w:r>
      <w:r>
        <w:t>Využití tohoto pracovního režimu je možné pouze po zakoupení a připojení přídavného řídícího modulu S T-500 , který není součástí standardní výbavy regulátoru. Internetový modul je zařízení umožňující dálkovou kontrolu práce kotle přes internet nebo lokální síť. Uživatel kontroluje na monitoru domácího počítače stav všech zařízení instalace kotle. Činnost každého zařízeni je znázorněna v podobě animace.</w:t>
      </w:r>
      <w:r>
        <w:rPr>
          <w:b/>
        </w:rPr>
        <w:t xml:space="preserve"> </w:t>
      </w:r>
    </w:p>
    <w:p w14:paraId="579F8461" w14:textId="77777777" w:rsidR="000C42A3" w:rsidRPr="0025600A" w:rsidRDefault="000C42A3" w:rsidP="000C42A3">
      <w:pPr>
        <w:pStyle w:val="Bezmezer"/>
        <w:ind w:left="720"/>
        <w:jc w:val="both"/>
        <w:rPr>
          <w:b/>
        </w:rPr>
      </w:pPr>
      <w:r>
        <w:t>Podrobné nastavení naleznete v návodu pro Internetový modul.</w:t>
      </w:r>
    </w:p>
    <w:p w14:paraId="1DA65F06" w14:textId="77777777" w:rsidR="0025600A" w:rsidRDefault="000C42A3" w:rsidP="008C7E30">
      <w:pPr>
        <w:pStyle w:val="Bezmezer"/>
        <w:numPr>
          <w:ilvl w:val="0"/>
          <w:numId w:val="29"/>
        </w:numPr>
        <w:jc w:val="both"/>
        <w:rPr>
          <w:b/>
        </w:rPr>
      </w:pPr>
      <w:r>
        <w:rPr>
          <w:b/>
        </w:rPr>
        <w:t>Pokojový termostat</w:t>
      </w:r>
      <w:r w:rsidR="0025600A">
        <w:rPr>
          <w:b/>
        </w:rPr>
        <w:t xml:space="preserve"> - </w:t>
      </w:r>
      <w:r w:rsidR="0025600A">
        <w:t>Pomocí této funkce si může uživatel zvolit odpovídající typ pokojového regulátoru. Volí mezi standardním regulátorem (tradiční dvoupolohový) a regulátorem OPOP/TECH (RT10).</w:t>
      </w:r>
    </w:p>
    <w:p w14:paraId="12981E3B" w14:textId="77777777" w:rsidR="0025600A" w:rsidRDefault="0025600A" w:rsidP="0025600A">
      <w:pPr>
        <w:pStyle w:val="Bezmezer"/>
        <w:ind w:left="720"/>
        <w:jc w:val="both"/>
        <w:rPr>
          <w:b/>
        </w:rPr>
      </w:pPr>
      <w:r>
        <w:t>Při zapojení regulátoru OPOP/TECH má uživatel možnost kontrolovat a měnit zadané teploty ÚT, TUV a směšovacího ventilu. Zobrazovány jsou také všechny alarmy regulátoru kotle. Při spolupráci se směšovacím ventilem má uživatel na zobrazovacím panelu s parametry ventilu také náhled na aktuální venkovní teplotu.</w:t>
      </w:r>
    </w:p>
    <w:p w14:paraId="70CC87FC" w14:textId="77777777" w:rsidR="0025600A" w:rsidRPr="0017095E" w:rsidRDefault="0025600A" w:rsidP="0017095E">
      <w:pPr>
        <w:pStyle w:val="Bezmezer"/>
        <w:ind w:left="720"/>
        <w:jc w:val="both"/>
      </w:pPr>
      <w:r>
        <w:lastRenderedPageBreak/>
        <w:t xml:space="preserve">POZOR: Na výstupy pokojového regulátoru se nesmí připojit žádné vnější napětí. Jinak může dojít ke zničení regulátoru.  </w:t>
      </w:r>
    </w:p>
    <w:p w14:paraId="7189C47B" w14:textId="77777777" w:rsidR="000C42A3" w:rsidRDefault="000C42A3" w:rsidP="00432680">
      <w:pPr>
        <w:pStyle w:val="Bezmezer"/>
        <w:numPr>
          <w:ilvl w:val="2"/>
          <w:numId w:val="32"/>
        </w:numPr>
        <w:jc w:val="both"/>
      </w:pPr>
      <w:r>
        <w:rPr>
          <w:i/>
        </w:rPr>
        <w:t>Regulace čerpadla</w:t>
      </w:r>
      <w:r w:rsidRPr="0025600A">
        <w:rPr>
          <w:i/>
        </w:rPr>
        <w:t xml:space="preserve"> ÚT</w:t>
      </w:r>
      <w:r>
        <w:t xml:space="preserve"> - poté, co pokojový regulátor signalizuje vyhřátí, následuje vypnutí čerpadla UT.</w:t>
      </w:r>
    </w:p>
    <w:p w14:paraId="4D439F4A" w14:textId="77777777" w:rsidR="0025600A" w:rsidRDefault="000C42A3" w:rsidP="00432680">
      <w:pPr>
        <w:pStyle w:val="Bezmezer"/>
        <w:numPr>
          <w:ilvl w:val="2"/>
          <w:numId w:val="32"/>
        </w:numPr>
        <w:jc w:val="both"/>
      </w:pPr>
      <w:r>
        <w:rPr>
          <w:i/>
        </w:rPr>
        <w:t>Regulace kotle</w:t>
      </w:r>
      <w:r w:rsidR="0025600A">
        <w:t xml:space="preserve"> – poté, co pokojový regulátor signalizuje dosažení teploty vyhřátí, následuje pokles teploty na zadanou teplotu. </w:t>
      </w:r>
    </w:p>
    <w:p w14:paraId="3642B66C" w14:textId="77777777" w:rsidR="00355726" w:rsidRPr="00355726" w:rsidRDefault="00355726" w:rsidP="008C7E30">
      <w:pPr>
        <w:pStyle w:val="Bezmezer"/>
        <w:numPr>
          <w:ilvl w:val="0"/>
          <w:numId w:val="29"/>
        </w:numPr>
        <w:jc w:val="both"/>
        <w:rPr>
          <w:b/>
        </w:rPr>
      </w:pPr>
      <w:r>
        <w:rPr>
          <w:b/>
        </w:rPr>
        <w:t xml:space="preserve">Pracovní algoritmus – </w:t>
      </w:r>
      <w:r>
        <w:t xml:space="preserve">aktivace nebo deaktivace PID režimu. V PID režimu jednotka kotle moduluje otáčky ventilátoru. Čím blíže je teplota ÚT nastavené teplotě, tím nižší jsou otáčky ventilátoru. Pokud je PID režim deaktivován, pak ventilátor jede pouze na fixní otáčky bez modulace. Po dosažení teploty ÚT se pak ventilátor deaktivuje. </w:t>
      </w:r>
    </w:p>
    <w:p w14:paraId="385D0D39" w14:textId="77777777" w:rsidR="00355726" w:rsidRPr="00355726" w:rsidRDefault="00355726" w:rsidP="008C7E30">
      <w:pPr>
        <w:pStyle w:val="Bezmezer"/>
        <w:numPr>
          <w:ilvl w:val="0"/>
          <w:numId w:val="29"/>
        </w:numPr>
        <w:jc w:val="both"/>
        <w:rPr>
          <w:b/>
        </w:rPr>
      </w:pPr>
      <w:r>
        <w:rPr>
          <w:b/>
        </w:rPr>
        <w:t xml:space="preserve">Parametry AKU nádrže – </w:t>
      </w:r>
      <w:r w:rsidRPr="00355726">
        <w:t>ohřev akumulační nádrže je reali</w:t>
      </w:r>
      <w:r>
        <w:t>z</w:t>
      </w:r>
      <w:r w:rsidRPr="00355726">
        <w:t>ován za pomocí teplotního čidla vloženého do jímky v aku. nádrži.</w:t>
      </w:r>
      <w:r>
        <w:rPr>
          <w:b/>
        </w:rPr>
        <w:t xml:space="preserve"> </w:t>
      </w:r>
      <w:r w:rsidRPr="00355726">
        <w:t xml:space="preserve">Pokud </w:t>
      </w:r>
      <w:r>
        <w:t xml:space="preserve">je ohřev akumulační nádrže aktivován, musí být zapojeno i příslušné čidlo teploty, jinak dojde k alarmovému hlášení. </w:t>
      </w:r>
    </w:p>
    <w:p w14:paraId="64D12231" w14:textId="77777777" w:rsidR="00355726" w:rsidRDefault="00355726" w:rsidP="00355726">
      <w:pPr>
        <w:pStyle w:val="Bezmezer"/>
        <w:numPr>
          <w:ilvl w:val="1"/>
          <w:numId w:val="29"/>
        </w:numPr>
        <w:jc w:val="both"/>
      </w:pPr>
      <w:r>
        <w:rPr>
          <w:i/>
        </w:rPr>
        <w:t>Zadaná teplota</w:t>
      </w:r>
      <w:r>
        <w:t xml:space="preserve"> – zadejte požadovanou teplotu v aku. nádrži, měřenou teplotním čidlem. </w:t>
      </w:r>
    </w:p>
    <w:p w14:paraId="46198D83" w14:textId="77777777" w:rsidR="00355726" w:rsidRPr="00355726" w:rsidRDefault="00355726" w:rsidP="00355726">
      <w:pPr>
        <w:pStyle w:val="Bezmezer"/>
        <w:numPr>
          <w:ilvl w:val="1"/>
          <w:numId w:val="29"/>
        </w:numPr>
        <w:jc w:val="both"/>
      </w:pPr>
      <w:r>
        <w:rPr>
          <w:i/>
        </w:rPr>
        <w:t>Funkce TUV</w:t>
      </w:r>
      <w:r>
        <w:t xml:space="preserve"> – pokud je v systému zapojen zásobník teplé vody a tento je řízen čerpadlem TUV, který je zapojen do jednotky kotle, můžete si zvolit, zdali chcete v případě ohřáté akumulační nádrže využít tuto vodu pro ohřev TUV. Závisí na hydraulickém zapojení, doporučujeme konzultaci s montážní firmou. </w:t>
      </w:r>
    </w:p>
    <w:p w14:paraId="5D56C104" w14:textId="77777777" w:rsidR="0025600A" w:rsidRDefault="00355726" w:rsidP="008C7E30">
      <w:pPr>
        <w:pStyle w:val="Bezmezer"/>
        <w:numPr>
          <w:ilvl w:val="0"/>
          <w:numId w:val="29"/>
        </w:numPr>
        <w:jc w:val="both"/>
        <w:rPr>
          <w:b/>
        </w:rPr>
      </w:pPr>
      <w:r>
        <w:rPr>
          <w:b/>
        </w:rPr>
        <w:t>Teplota zapnutí čerpadel</w:t>
      </w:r>
      <w:r w:rsidR="0025600A">
        <w:rPr>
          <w:b/>
        </w:rPr>
        <w:t xml:space="preserve"> - </w:t>
      </w:r>
      <w:r w:rsidR="0025600A">
        <w:t xml:space="preserve">Tato volba slouží pro nastavení teploty zapnutí čerpadla ÚT (je to teplota </w:t>
      </w:r>
      <w:r>
        <w:t>měřená na výstupu vody z kotle) a čerpadla TUV</w:t>
      </w:r>
      <w:r w:rsidR="0025600A">
        <w:t xml:space="preserve"> Nad touto teplotou začíná čerpadlo pracovat. Vypnutí čerpadla nastane po poklesu teploty kotle pod teplotu zapnutí (mínus hystereze 2°C).</w:t>
      </w:r>
    </w:p>
    <w:p w14:paraId="64379BE7" w14:textId="77777777" w:rsidR="0025600A" w:rsidRDefault="0025600A" w:rsidP="008C7E30">
      <w:pPr>
        <w:pStyle w:val="Bezmezer"/>
        <w:numPr>
          <w:ilvl w:val="0"/>
          <w:numId w:val="29"/>
        </w:numPr>
        <w:jc w:val="both"/>
      </w:pPr>
      <w:r w:rsidRPr="0025600A">
        <w:rPr>
          <w:b/>
        </w:rPr>
        <w:t xml:space="preserve">Hystereze TUV - </w:t>
      </w:r>
      <w:r>
        <w:t>Tato volba slouží pro nastavení hystereze zadané teploty na bojleru. Je to maximální rozdíl mezi zadanou teplotou (čili zvolenou teplotou na bojleru, při niž se čerpadlo vypne) a teplotou, kdy opět začne pracovat.</w:t>
      </w:r>
    </w:p>
    <w:p w14:paraId="4464EADF" w14:textId="77777777" w:rsidR="0025600A" w:rsidRDefault="0025600A" w:rsidP="0025600A">
      <w:pPr>
        <w:pStyle w:val="Bezmezer"/>
        <w:ind w:left="720" w:firstLine="696"/>
        <w:jc w:val="both"/>
      </w:pPr>
      <w:r w:rsidRPr="0025600A">
        <w:rPr>
          <w:i/>
        </w:rPr>
        <w:t>Příklad:</w:t>
      </w:r>
      <w:r>
        <w:t xml:space="preserve"> </w:t>
      </w:r>
    </w:p>
    <w:p w14:paraId="6E9353D0" w14:textId="77777777" w:rsidR="0025600A" w:rsidRDefault="0025600A" w:rsidP="0025600A">
      <w:pPr>
        <w:pStyle w:val="Bezmezer"/>
        <w:spacing w:before="0"/>
        <w:ind w:left="720" w:firstLine="696"/>
        <w:jc w:val="both"/>
      </w:pPr>
      <w:r>
        <w:t xml:space="preserve">Zadaná teplota má hodnotu 55°C a hystereze je 5°C. </w:t>
      </w:r>
    </w:p>
    <w:p w14:paraId="2503347F" w14:textId="77777777" w:rsidR="0025600A" w:rsidRDefault="0025600A" w:rsidP="0025600A">
      <w:pPr>
        <w:pStyle w:val="Bezmezer"/>
        <w:spacing w:before="0"/>
        <w:ind w:left="720" w:firstLine="696"/>
        <w:jc w:val="both"/>
      </w:pPr>
      <w:r>
        <w:t xml:space="preserve">Po dosažení zadané teploty 55°C, se čerpadlo TUV vypíná a zapíná se čerpadlo ÚT. </w:t>
      </w:r>
    </w:p>
    <w:p w14:paraId="0701AF34" w14:textId="77777777" w:rsidR="00997452" w:rsidRDefault="0025600A" w:rsidP="0025600A">
      <w:pPr>
        <w:pStyle w:val="Bezmezer"/>
        <w:spacing w:before="0"/>
        <w:ind w:left="720" w:firstLine="696"/>
        <w:jc w:val="both"/>
      </w:pPr>
      <w:r>
        <w:t>Když se teplota sníží na 50°C, znovu se zapne čerpadlo TUV.</w:t>
      </w:r>
    </w:p>
    <w:p w14:paraId="66AB00CE" w14:textId="77777777" w:rsidR="0025600A" w:rsidRDefault="0025600A" w:rsidP="0025600A">
      <w:pPr>
        <w:pStyle w:val="Bezmezer"/>
        <w:spacing w:before="0"/>
        <w:jc w:val="both"/>
      </w:pPr>
    </w:p>
    <w:p w14:paraId="494AD167" w14:textId="77777777" w:rsidR="00AD40B6" w:rsidRDefault="0025600A" w:rsidP="00AD40B6">
      <w:pPr>
        <w:pStyle w:val="Bezmezer"/>
        <w:numPr>
          <w:ilvl w:val="0"/>
          <w:numId w:val="29"/>
        </w:numPr>
        <w:spacing w:before="0"/>
        <w:jc w:val="both"/>
      </w:pPr>
      <w:r w:rsidRPr="0025600A">
        <w:rPr>
          <w:b/>
        </w:rPr>
        <w:t xml:space="preserve">Přídavné čerpadlo - </w:t>
      </w:r>
      <w:r>
        <w:t>Uživatel má možnost připojení přídavného čerpadla: oběhového nebo čerpadla ventilu. Podle výběru čerpadla je třeba zkonfigurovat správně nastavení.</w:t>
      </w:r>
    </w:p>
    <w:p w14:paraId="56502BD7" w14:textId="77777777" w:rsidR="001139F1" w:rsidRDefault="0025600A" w:rsidP="00AD40B6">
      <w:pPr>
        <w:pStyle w:val="Bezmezer"/>
        <w:spacing w:before="0"/>
        <w:ind w:left="360"/>
        <w:jc w:val="both"/>
      </w:pPr>
      <w:r>
        <w:t>Uživatel zde nastavuje denní cyklus činnosti a přestávek čerpadla s přesností 30 minut. Pro usnadnění nastavování těchto parametrů existuje možnost kopírovat vybraný časový interval do dalších dní. Po stanovení provozního plánu je nutné nastavit čas práce a dobu vypnutí čerpadla v průběhu aktivity v dříve vybraném časovém intervalu. V případě potřeby je rovněž možné rychlým způsobem vymazat stávající nastavení a tím usnadnit nastavení nových časových intervalů.</w:t>
      </w:r>
    </w:p>
    <w:p w14:paraId="5CAEC5A0" w14:textId="77777777" w:rsidR="001139F1" w:rsidRDefault="001139F1" w:rsidP="001139F1">
      <w:pPr>
        <w:pStyle w:val="Bezmezer"/>
        <w:spacing w:before="0"/>
        <w:jc w:val="both"/>
        <w:rPr>
          <w:i/>
        </w:rPr>
      </w:pPr>
    </w:p>
    <w:p w14:paraId="37E061E5" w14:textId="4C191DB8" w:rsidR="00442378" w:rsidRDefault="00D11F9E" w:rsidP="008C7E30">
      <w:pPr>
        <w:pStyle w:val="Bezmezer"/>
        <w:numPr>
          <w:ilvl w:val="0"/>
          <w:numId w:val="29"/>
        </w:numPr>
        <w:spacing w:before="0" w:after="240"/>
        <w:jc w:val="both"/>
      </w:pPr>
      <w:r>
        <w:rPr>
          <w:b/>
        </w:rPr>
        <w:t>Citlivost otočného ovladače</w:t>
      </w:r>
      <w:r w:rsidR="00B42FA7">
        <w:rPr>
          <w:b/>
        </w:rPr>
        <w:t xml:space="preserve"> (měniče)</w:t>
      </w:r>
      <w:r w:rsidR="00442378">
        <w:rPr>
          <w:b/>
        </w:rPr>
        <w:t xml:space="preserve"> - </w:t>
      </w:r>
      <w:r w:rsidR="00442378">
        <w:t xml:space="preserve">Pomocí tohoto nastavení můžeme stanovit citlivost ovládání měniče impulsů, který detekuje správné otáčky ventilátoru a chrání jej proti poškození, v úrovních od 1 do 3 (kde 1 znamená nejvyšší citlivost). </w:t>
      </w:r>
    </w:p>
    <w:p w14:paraId="36184EB5" w14:textId="77777777" w:rsidR="00442378" w:rsidRDefault="00442378" w:rsidP="008C7E30">
      <w:pPr>
        <w:pStyle w:val="Bezmezer"/>
        <w:numPr>
          <w:ilvl w:val="0"/>
          <w:numId w:val="29"/>
        </w:numPr>
        <w:spacing w:after="240"/>
        <w:jc w:val="both"/>
        <w:rPr>
          <w:b/>
        </w:rPr>
      </w:pPr>
      <w:r w:rsidRPr="00442378">
        <w:rPr>
          <w:b/>
        </w:rPr>
        <w:t>K</w:t>
      </w:r>
      <w:r w:rsidR="00D11F9E">
        <w:rPr>
          <w:b/>
        </w:rPr>
        <w:t>alibrace</w:t>
      </w:r>
      <w:r w:rsidRPr="00442378">
        <w:rPr>
          <w:b/>
        </w:rPr>
        <w:t xml:space="preserve"> venkovního čidla</w:t>
      </w:r>
      <w:r>
        <w:rPr>
          <w:b/>
        </w:rPr>
        <w:t xml:space="preserve"> - </w:t>
      </w:r>
      <w:r>
        <w:t>Korekce venkovního čidla se vykonává při montáži nebo po delší době provozu regulátoru, jestliže se rozchází zobrazovaná teplota se skutečnou. Rozsah regulace: -10 do +10°C.</w:t>
      </w:r>
    </w:p>
    <w:p w14:paraId="5D90384A" w14:textId="77777777" w:rsidR="00442378" w:rsidRDefault="00442378" w:rsidP="008C7E30">
      <w:pPr>
        <w:pStyle w:val="Bezmezer"/>
        <w:numPr>
          <w:ilvl w:val="0"/>
          <w:numId w:val="29"/>
        </w:numPr>
        <w:spacing w:before="0"/>
        <w:jc w:val="both"/>
        <w:rPr>
          <w:b/>
        </w:rPr>
      </w:pPr>
      <w:r w:rsidRPr="00442378">
        <w:rPr>
          <w:b/>
        </w:rPr>
        <w:t xml:space="preserve">Dezinfekce </w:t>
      </w:r>
      <w:r w:rsidR="00D11F9E">
        <w:rPr>
          <w:b/>
        </w:rPr>
        <w:t xml:space="preserve">boileru </w:t>
      </w:r>
      <w:r w:rsidRPr="00442378">
        <w:rPr>
          <w:b/>
        </w:rPr>
        <w:t>TUV</w:t>
      </w:r>
      <w:r>
        <w:rPr>
          <w:b/>
        </w:rPr>
        <w:t xml:space="preserve"> - </w:t>
      </w:r>
      <w:r>
        <w:t>Teplotní dezinfekce spočívá ve zvýšení teploty na požadovanou dezinfekční teplotu, tj. minimálně 60°C v celém oběhu TUV.</w:t>
      </w:r>
      <w:r>
        <w:rPr>
          <w:b/>
        </w:rPr>
        <w:t xml:space="preserve"> </w:t>
      </w:r>
      <w:r>
        <w:t xml:space="preserve">Účelem dezinfekce TUV je likvidace bakterií </w:t>
      </w:r>
      <w:proofErr w:type="spellStart"/>
      <w:r>
        <w:t>Legionella</w:t>
      </w:r>
      <w:proofErr w:type="spellEnd"/>
      <w:r>
        <w:t xml:space="preserve"> </w:t>
      </w:r>
      <w:proofErr w:type="spellStart"/>
      <w:r>
        <w:t>pneumophila</w:t>
      </w:r>
      <w:proofErr w:type="spellEnd"/>
      <w:r>
        <w:t xml:space="preserve">, které způsobují oslabení imunity organismu. </w:t>
      </w:r>
    </w:p>
    <w:p w14:paraId="00CC541D" w14:textId="77777777" w:rsidR="00442378" w:rsidRDefault="00442378" w:rsidP="00D11F9E">
      <w:pPr>
        <w:pStyle w:val="Bezmezer"/>
        <w:ind w:left="360"/>
        <w:jc w:val="both"/>
        <w:rPr>
          <w:b/>
        </w:rPr>
      </w:pPr>
      <w:r>
        <w:t>Po zapnutí této funkce (pouze v režimu Priorita bojleru) se bojler nahřívá až do momentu dosažení teploty dezinfekce, kterou před tím stanovil uživatel. Parametr čas dezinfekce určuje dobu trvaní dezinfekce (např.: 10minut). Poté se bojler vrací do normálního pracovního režimu.</w:t>
      </w:r>
    </w:p>
    <w:p w14:paraId="39C39F39" w14:textId="77777777" w:rsidR="001139F1" w:rsidRDefault="00442378" w:rsidP="00D11F9E">
      <w:pPr>
        <w:pStyle w:val="Bezmezer"/>
        <w:ind w:left="360"/>
        <w:jc w:val="both"/>
      </w:pPr>
      <w:r>
        <w:t xml:space="preserve">Po zapnutí dezinfekce musí být dosaženo teploty dezinfekce do času dohřátí před dezinfekcí. V opačném případě se funkce samočinně deaktivuje. </w:t>
      </w:r>
    </w:p>
    <w:p w14:paraId="20C01A83" w14:textId="77777777" w:rsidR="00D11F9E" w:rsidRPr="00D11F9E" w:rsidRDefault="00D11F9E" w:rsidP="00D11F9E">
      <w:pPr>
        <w:pStyle w:val="Bezmezer"/>
        <w:numPr>
          <w:ilvl w:val="0"/>
          <w:numId w:val="29"/>
        </w:numPr>
        <w:jc w:val="both"/>
        <w:rPr>
          <w:b/>
        </w:rPr>
      </w:pPr>
      <w:r>
        <w:rPr>
          <w:b/>
        </w:rPr>
        <w:t>Tovární nastavení –</w:t>
      </w:r>
      <w:r>
        <w:t xml:space="preserve"> reset položek instalačního menu do továrního nastavení.</w:t>
      </w:r>
    </w:p>
    <w:p w14:paraId="04C5D980" w14:textId="77777777" w:rsidR="00D11F9E" w:rsidRPr="00D11F9E" w:rsidRDefault="00D11F9E" w:rsidP="00D11F9E">
      <w:pPr>
        <w:pStyle w:val="Bezmezer"/>
        <w:numPr>
          <w:ilvl w:val="0"/>
          <w:numId w:val="29"/>
        </w:numPr>
        <w:jc w:val="both"/>
        <w:rPr>
          <w:b/>
        </w:rPr>
      </w:pPr>
      <w:r>
        <w:rPr>
          <w:b/>
        </w:rPr>
        <w:t xml:space="preserve">PID dohled – </w:t>
      </w:r>
      <w:r>
        <w:t xml:space="preserve">v případě docílení nastavené teploty ÚT, přechází kotel do tzv. režimu dohledu. V tomto režimu je deaktivován ventilátor tak, aby bylo zamezeno navyšování výkonu. Pozor: kotel je nutné instalovat s akumulační nádrží tak, aby nedošlo k přehřátí vody v topném systému a kotli. </w:t>
      </w:r>
    </w:p>
    <w:p w14:paraId="3535C909" w14:textId="77777777" w:rsidR="00D11F9E" w:rsidRPr="00442378" w:rsidRDefault="00D11F9E" w:rsidP="00D11F9E">
      <w:pPr>
        <w:pStyle w:val="Bezmezer"/>
        <w:numPr>
          <w:ilvl w:val="0"/>
          <w:numId w:val="29"/>
        </w:numPr>
        <w:jc w:val="both"/>
        <w:rPr>
          <w:b/>
        </w:rPr>
      </w:pPr>
      <w:r>
        <w:rPr>
          <w:b/>
        </w:rPr>
        <w:t xml:space="preserve">Kontrast displeje – </w:t>
      </w:r>
      <w:r>
        <w:t xml:space="preserve">změna sytosti písma na displeji řídící jednotky kotle. </w:t>
      </w:r>
    </w:p>
    <w:p w14:paraId="6B6E2753" w14:textId="77777777" w:rsidR="00C8563B" w:rsidRDefault="00C8563B" w:rsidP="001F5FA4">
      <w:pPr>
        <w:pStyle w:val="Bezmezer"/>
      </w:pPr>
    </w:p>
    <w:p w14:paraId="7BE778CF" w14:textId="77777777" w:rsidR="00997452" w:rsidRDefault="000D6427" w:rsidP="00997452">
      <w:pPr>
        <w:pStyle w:val="Nadpis1"/>
        <w:rPr>
          <w:b/>
        </w:rPr>
      </w:pPr>
      <w:bookmarkStart w:id="12" w:name="_Toc85615401"/>
      <w:r>
        <w:rPr>
          <w:b/>
        </w:rPr>
        <w:lastRenderedPageBreak/>
        <w:t xml:space="preserve">14. </w:t>
      </w:r>
      <w:r w:rsidR="00997452" w:rsidRPr="001F5FA4">
        <w:rPr>
          <w:b/>
        </w:rPr>
        <w:t>ZÁKLADNÍ NASTAVENÍ ŘÍDÍCÍ JEDNOTKY</w:t>
      </w:r>
      <w:bookmarkEnd w:id="12"/>
    </w:p>
    <w:p w14:paraId="7A129F7F" w14:textId="77777777" w:rsidR="001F5FA4" w:rsidRDefault="00393C16" w:rsidP="00393C16">
      <w:pPr>
        <w:pStyle w:val="Bezmezer"/>
        <w:jc w:val="both"/>
      </w:pPr>
      <w:r>
        <w:t xml:space="preserve">Při uvádění kotle do provozu je nutné zvolit správný výkon kotle. Výkon nastaví technik, který provádí montáž kotle v Servisním menu řídící jednotky. Ujistěte se, že výkon kotle je nastaven správně tak, aby otáčky ventilátoru odpovídali vašemu výkonu kotle. </w:t>
      </w:r>
    </w:p>
    <w:p w14:paraId="377DC68B" w14:textId="7A95F4A1" w:rsidR="00393C16" w:rsidRDefault="00393C16" w:rsidP="00393C16">
      <w:pPr>
        <w:pStyle w:val="Bezmezer"/>
        <w:jc w:val="both"/>
      </w:pPr>
      <w:r>
        <w:t>Maximální teplota kotle lze nastavit po stisku navigačního tlačítka</w:t>
      </w:r>
      <w:r w:rsidR="00B42FA7">
        <w:t xml:space="preserve"> (měniče)</w:t>
      </w:r>
      <w:r>
        <w:t xml:space="preserve"> a volbě „Teplota ÚT“. Tuto teplotu bude kotel udržovat a po jejím docílení dojde k deaktivaci ventilátoru. </w:t>
      </w:r>
    </w:p>
    <w:p w14:paraId="6F36A2A0" w14:textId="77777777" w:rsidR="00393C16" w:rsidRDefault="00393C16" w:rsidP="00EA576D">
      <w:pPr>
        <w:pStyle w:val="Bezmezer"/>
        <w:spacing w:before="0"/>
        <w:jc w:val="both"/>
      </w:pPr>
      <w:r>
        <w:rPr>
          <w:noProof/>
          <w:lang w:eastAsia="cs-CZ"/>
        </w:rPr>
        <w:drawing>
          <wp:anchor distT="0" distB="0" distL="114300" distR="114300" simplePos="0" relativeHeight="251657216" behindDoc="0" locked="0" layoutInCell="1" allowOverlap="1" wp14:anchorId="65A5C73A" wp14:editId="23D8F814">
            <wp:simplePos x="0" y="0"/>
            <wp:positionH relativeFrom="margin">
              <wp:posOffset>0</wp:posOffset>
            </wp:positionH>
            <wp:positionV relativeFrom="paragraph">
              <wp:posOffset>219075</wp:posOffset>
            </wp:positionV>
            <wp:extent cx="361950" cy="361950"/>
            <wp:effectExtent l="0" t="0" r="0" b="0"/>
            <wp:wrapSquare wrapText="bothSides"/>
            <wp:docPr id="26" name="Obrázek 26"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9D60E" w14:textId="65D6CE0E" w:rsidR="001F5FA4" w:rsidRDefault="00393C16" w:rsidP="00A605BE">
      <w:pPr>
        <w:pStyle w:val="Bezmezer"/>
        <w:ind w:left="737"/>
        <w:jc w:val="both"/>
      </w:pPr>
      <w:r>
        <w:t xml:space="preserve">Výkon kotle ovlivňují vnější faktory, jako komínový tah, nastavení klapek </w:t>
      </w:r>
      <w:proofErr w:type="spellStart"/>
      <w:r>
        <w:t>primáru</w:t>
      </w:r>
      <w:proofErr w:type="spellEnd"/>
      <w:r>
        <w:t xml:space="preserve"> a </w:t>
      </w:r>
      <w:proofErr w:type="spellStart"/>
      <w:r>
        <w:t>sekundáru</w:t>
      </w:r>
      <w:proofErr w:type="spellEnd"/>
      <w:r>
        <w:t xml:space="preserve">, otáčky ventilátoru, typ paliva, </w:t>
      </w:r>
      <w:r w:rsidR="00B42FA7">
        <w:t xml:space="preserve">vlhkost paliva, </w:t>
      </w:r>
      <w:r>
        <w:t xml:space="preserve">správné nebo nesprávné stanovení výkonu kotle projektantem. Proto může docházek k překročení stanovené teploty ÚT. Z tohoto důvodu je nutné instalovat s akumulační nádrží. </w:t>
      </w:r>
    </w:p>
    <w:p w14:paraId="7A65895C" w14:textId="77777777" w:rsidR="00393C16" w:rsidRDefault="00393C16" w:rsidP="00EA576D">
      <w:pPr>
        <w:pStyle w:val="Bezmezer"/>
        <w:spacing w:before="0"/>
      </w:pPr>
    </w:p>
    <w:p w14:paraId="24538A0E" w14:textId="77777777" w:rsidR="00393C16" w:rsidRDefault="00393C16" w:rsidP="00096D45">
      <w:pPr>
        <w:pStyle w:val="Bezmezer"/>
        <w:spacing w:after="240"/>
        <w:jc w:val="both"/>
      </w:pPr>
      <w:r>
        <w:t xml:space="preserve">Maximální teplota TUV, v případě že je ohřev TUV aktivován, lze nastavit po stisku navigačního tlačítka v položce „Teplota TUV“. </w:t>
      </w:r>
      <w:r w:rsidR="00295A86">
        <w:t xml:space="preserve">Ohřev TUV aktivujete v nastavení „Provozní režimy čerpadel“. Pokud aktivujete ohřev TUV, ujistěte se předem, že čidlo TUV je zapojeno, jinak dojde k alarmovému hlášení. </w:t>
      </w:r>
    </w:p>
    <w:p w14:paraId="33E409D6" w14:textId="77777777" w:rsidR="001F5FA4" w:rsidRDefault="000D6427" w:rsidP="001F5FA4">
      <w:pPr>
        <w:pStyle w:val="Nadpis1"/>
        <w:rPr>
          <w:b/>
        </w:rPr>
      </w:pPr>
      <w:bookmarkStart w:id="13" w:name="_Toc85615402"/>
      <w:r>
        <w:rPr>
          <w:b/>
        </w:rPr>
        <w:t xml:space="preserve">15. </w:t>
      </w:r>
      <w:r w:rsidR="001F5FA4" w:rsidRPr="001F5FA4">
        <w:rPr>
          <w:b/>
        </w:rPr>
        <w:t>ROZTÁPĚNÍ</w:t>
      </w:r>
      <w:bookmarkEnd w:id="13"/>
    </w:p>
    <w:p w14:paraId="4E5A2CE9" w14:textId="6509F42C" w:rsidR="009F5B75" w:rsidRDefault="0097022F" w:rsidP="009F5B75">
      <w:pPr>
        <w:pStyle w:val="Bezmezer"/>
        <w:jc w:val="both"/>
      </w:pPr>
      <w:r>
        <w:rPr>
          <w:noProof/>
          <w:lang w:eastAsia="cs-CZ"/>
        </w:rPr>
        <w:drawing>
          <wp:anchor distT="0" distB="0" distL="114300" distR="114300" simplePos="0" relativeHeight="251668480" behindDoc="0" locked="0" layoutInCell="1" allowOverlap="1" wp14:anchorId="55B1E258" wp14:editId="244523F6">
            <wp:simplePos x="0" y="0"/>
            <wp:positionH relativeFrom="margin">
              <wp:align>right</wp:align>
            </wp:positionH>
            <wp:positionV relativeFrom="paragraph">
              <wp:posOffset>73660</wp:posOffset>
            </wp:positionV>
            <wp:extent cx="1447800" cy="1391920"/>
            <wp:effectExtent l="0" t="0" r="0" b="0"/>
            <wp:wrapSquare wrapText="bothSides"/>
            <wp:docPr id="148" name="Obrázek 148" descr="C:\Users\velicka\Desktop\H416EKO-D_navod\H416EKO-D\uložení pal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licka\Desktop\H416EKO-D_navod\H416EKO-D\uložení paliv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038">
        <w:t xml:space="preserve">Dřevo v kotli odhořívá směrem skrz žárobetonovou trysku. </w:t>
      </w:r>
      <w:r w:rsidR="009F5B75">
        <w:t xml:space="preserve">Na trysku položte malé kusy dřeva a třísky tak, aby byla tryska prostupná a plamen mohl skrz trysku procházet. Pro podpal použijte papír nebo pevný podpalovač. V Menu stiskněte položku „Roztápění“ a aktivujte ventilátor. Ideální otáčky ventilátoru pro roztápění jsou v rozsahu od 20 do 40%. Větší otáčky ventilátoru mohou způsobit sfouknutí plamene. </w:t>
      </w:r>
      <w:r w:rsidR="00B42FA7">
        <w:t xml:space="preserve">Otáčky ventilátoru pro roztápění jsou nastaveny v servisním menu. </w:t>
      </w:r>
    </w:p>
    <w:p w14:paraId="7479BC23" w14:textId="49E91F0A" w:rsidR="001F5FA4" w:rsidRDefault="001E4CD1" w:rsidP="009F5B75">
      <w:pPr>
        <w:pStyle w:val="Bezmezer"/>
        <w:jc w:val="both"/>
      </w:pPr>
      <w:r>
        <w:rPr>
          <w:noProof/>
          <w:lang w:eastAsia="cs-CZ"/>
        </w:rPr>
        <mc:AlternateContent>
          <mc:Choice Requires="wps">
            <w:drawing>
              <wp:anchor distT="45720" distB="45720" distL="114300" distR="114300" simplePos="0" relativeHeight="251669504" behindDoc="1" locked="0" layoutInCell="1" allowOverlap="1" wp14:anchorId="0B814D9E" wp14:editId="7A8B512E">
                <wp:simplePos x="0" y="0"/>
                <wp:positionH relativeFrom="margin">
                  <wp:posOffset>5160010</wp:posOffset>
                </wp:positionH>
                <wp:positionV relativeFrom="paragraph">
                  <wp:posOffset>597535</wp:posOffset>
                </wp:positionV>
                <wp:extent cx="1524000" cy="200025"/>
                <wp:effectExtent l="0" t="0" r="0" b="0"/>
                <wp:wrapTight wrapText="bothSides">
                  <wp:wrapPolygon edited="0">
                    <wp:start x="810" y="0"/>
                    <wp:lineTo x="810" y="18514"/>
                    <wp:lineTo x="20520" y="18514"/>
                    <wp:lineTo x="20520" y="0"/>
                    <wp:lineTo x="810"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0025"/>
                        </a:xfrm>
                        <a:prstGeom prst="rect">
                          <a:avLst/>
                        </a:prstGeom>
                        <a:noFill/>
                        <a:ln w="9525">
                          <a:noFill/>
                          <a:miter lim="800000"/>
                          <a:headEnd/>
                          <a:tailEnd/>
                        </a:ln>
                      </wps:spPr>
                      <wps:txbx>
                        <w:txbxContent>
                          <w:p w14:paraId="11823A35" w14:textId="77777777" w:rsidR="00B42FA7" w:rsidRPr="001E4CD1" w:rsidRDefault="00B42FA7" w:rsidP="001E4CD1">
                            <w:pPr>
                              <w:spacing w:before="0" w:after="0"/>
                              <w:rPr>
                                <w:i/>
                                <w:sz w:val="16"/>
                              </w:rPr>
                            </w:pPr>
                            <w:r w:rsidRPr="001E4CD1">
                              <w:rPr>
                                <w:i/>
                                <w:sz w:val="16"/>
                              </w:rPr>
                              <w:t>Správné uložení dřeva pro zátop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14D9E" id="Textové pole 2" o:spid="_x0000_s1055" type="#_x0000_t202" style="position:absolute;left:0;text-align:left;margin-left:406.3pt;margin-top:47.05pt;width:120pt;height:15.7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" filled="f" stroked="f">
                <v:textbox>
                  <w:txbxContent>
                    <w:p w14:paraId="11823A35" w14:textId="77777777" w:rsidR="00B42FA7" w:rsidRPr="001E4CD1" w:rsidRDefault="00B42FA7" w:rsidP="001E4CD1">
                      <w:pPr>
                        <w:spacing w:before="0" w:after="0"/>
                        <w:rPr>
                          <w:i/>
                          <w:sz w:val="16"/>
                        </w:rPr>
                      </w:pPr>
                      <w:r w:rsidRPr="001E4CD1">
                        <w:rPr>
                          <w:i/>
                          <w:sz w:val="16"/>
                        </w:rPr>
                        <w:t>Správné uložení dřeva pro zátop</w:t>
                      </w:r>
                    </w:p>
                  </w:txbxContent>
                </v:textbox>
                <w10:wrap type="tight" anchorx="margin"/>
              </v:shape>
            </w:pict>
          </mc:Fallback>
        </mc:AlternateContent>
      </w:r>
      <w:r w:rsidR="009F5B75">
        <w:t xml:space="preserve">Nyní je nutné počkat na rozhoření dřeva a poté přikládací dveře zavřete. Kotel přejde automaticky do režimu „Provoz“ po navýšení teploty v komíně. Až se tak stane, potvrďte přechod do režimu „Provoz“ navigačním tlačítkem. Nyní bude kotel pracovat tak, aby docílil vámi nastavenou teplotu ÚT pomocí modulace otáček ventilátoru. </w:t>
      </w:r>
    </w:p>
    <w:p w14:paraId="7D336E37" w14:textId="77777777" w:rsidR="001F5FA4" w:rsidRDefault="001F5FA4" w:rsidP="001F5FA4">
      <w:pPr>
        <w:pStyle w:val="Bezmezer"/>
      </w:pPr>
    </w:p>
    <w:p w14:paraId="39183C93" w14:textId="77777777" w:rsidR="001F5FA4" w:rsidRDefault="000D6427" w:rsidP="001F5FA4">
      <w:pPr>
        <w:pStyle w:val="Nadpis1"/>
        <w:rPr>
          <w:b/>
        </w:rPr>
      </w:pPr>
      <w:bookmarkStart w:id="14" w:name="_Toc85615403"/>
      <w:r>
        <w:rPr>
          <w:b/>
        </w:rPr>
        <w:t xml:space="preserve">16. </w:t>
      </w:r>
      <w:r w:rsidR="001F5FA4" w:rsidRPr="001F5FA4">
        <w:rPr>
          <w:b/>
        </w:rPr>
        <w:t>PROVOZ</w:t>
      </w:r>
      <w:bookmarkEnd w:id="14"/>
    </w:p>
    <w:p w14:paraId="71D8B255" w14:textId="0CE84B37" w:rsidR="001F5FA4" w:rsidRDefault="00A86452" w:rsidP="00627B3D">
      <w:pPr>
        <w:pStyle w:val="Bezmezer"/>
        <w:jc w:val="both"/>
      </w:pPr>
      <w:r>
        <w:t>V provozu se kotel řídí dle vámi nastavené teplot ÚT a také dle teploty spalin. Pokud by teplota spalin klesla pod 45°C, indikuje se na displej</w:t>
      </w:r>
      <w:r w:rsidR="00585634">
        <w:t xml:space="preserve">i požadavek na doplnění paliva (nastavuje se v servisním menu jako – teplota vyhasnutí. </w:t>
      </w:r>
    </w:p>
    <w:p w14:paraId="213E6C67" w14:textId="77777777" w:rsidR="00A86452" w:rsidRDefault="00A86452" w:rsidP="00627B3D">
      <w:pPr>
        <w:pStyle w:val="Bezmezer"/>
        <w:jc w:val="both"/>
      </w:pPr>
      <w:r>
        <w:t xml:space="preserve">Ventilátor pracuje do doby, dokud není docílena stanovená teplota ÚT. Poté dojde k deaktivaci ventilátoru. </w:t>
      </w:r>
      <w:r w:rsidR="003C13F6">
        <w:t>Teplota kotle může i tak nadále stoupat, dle komínového tahu a otevření primá</w:t>
      </w:r>
      <w:r w:rsidR="00B702DF">
        <w:t>r</w:t>
      </w:r>
      <w:r w:rsidR="003C13F6">
        <w:t xml:space="preserve">ních klapek vzduchu. </w:t>
      </w:r>
    </w:p>
    <w:p w14:paraId="72D17944" w14:textId="469A25BE" w:rsidR="003C13F6" w:rsidRDefault="003C13F6" w:rsidP="00627B3D">
      <w:pPr>
        <w:pStyle w:val="Bezmezer"/>
        <w:jc w:val="both"/>
      </w:pPr>
      <w:r>
        <w:t xml:space="preserve">Správné nastavení klapek primárního a sekundárního vzduchu je označeno ryskou nad táhlem klapky. Toto nastavení zajišťuje požadovaný výkon kotle a ideální emise ze spalování. </w:t>
      </w:r>
      <w:r w:rsidR="00585634">
        <w:t xml:space="preserve">Pouze za předpokladu, že je dodržen požadovaný komínový tah a palivo má vlhkost do 15%. </w:t>
      </w:r>
    </w:p>
    <w:p w14:paraId="69261B57" w14:textId="77777777" w:rsidR="00627B3D" w:rsidRDefault="00627B3D" w:rsidP="00627B3D">
      <w:pPr>
        <w:pStyle w:val="Bezmezer"/>
        <w:jc w:val="both"/>
      </w:pPr>
      <w:r>
        <w:t xml:space="preserve">V případě, že chcete, aby palivo v kotli vydrželo hořet déle, můžete klapky primárního vzduchu na bočních stranách kotle přivřít. Klapky nelze nikdy zavřít na 100%, jelikož hořící palivo vždy vyžaduje alespoň minimální přísun vzduchu pro správné spalování. </w:t>
      </w:r>
    </w:p>
    <w:p w14:paraId="75F3B956" w14:textId="77777777" w:rsidR="00BE7776" w:rsidRDefault="00BE7776" w:rsidP="00BE7776">
      <w:pPr>
        <w:pStyle w:val="Bezmezer"/>
        <w:jc w:val="both"/>
      </w:pPr>
    </w:p>
    <w:p w14:paraId="221A0531" w14:textId="5C4F706F" w:rsidR="001F5FA4" w:rsidRDefault="00901E41" w:rsidP="00BE7776">
      <w:pPr>
        <w:pStyle w:val="Bezmezer"/>
        <w:jc w:val="both"/>
      </w:pPr>
      <w:r>
        <w:rPr>
          <w:noProof/>
          <w:lang w:eastAsia="cs-CZ"/>
        </w:rPr>
        <mc:AlternateContent>
          <mc:Choice Requires="wps">
            <w:drawing>
              <wp:anchor distT="0" distB="0" distL="114300" distR="114300" simplePos="0" relativeHeight="251707392" behindDoc="0" locked="0" layoutInCell="1" allowOverlap="1" wp14:anchorId="4DA1B411" wp14:editId="7AED6085">
                <wp:simplePos x="0" y="0"/>
                <wp:positionH relativeFrom="column">
                  <wp:posOffset>5692140</wp:posOffset>
                </wp:positionH>
                <wp:positionV relativeFrom="paragraph">
                  <wp:posOffset>445135</wp:posOffset>
                </wp:positionV>
                <wp:extent cx="906780" cy="377190"/>
                <wp:effectExtent l="0" t="0" r="7620" b="3810"/>
                <wp:wrapNone/>
                <wp:docPr id="48" name="Obdélník 48"/>
                <wp:cNvGraphicFramePr/>
                <a:graphic xmlns:a="http://schemas.openxmlformats.org/drawingml/2006/main">
                  <a:graphicData uri="http://schemas.microsoft.com/office/word/2010/wordprocessingShape">
                    <wps:wsp>
                      <wps:cNvSpPr/>
                      <wps:spPr>
                        <a:xfrm>
                          <a:off x="0" y="0"/>
                          <a:ext cx="906780" cy="3771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C4257CF" w14:textId="1685BDA5" w:rsidR="00B42FA7" w:rsidRPr="00901E41" w:rsidRDefault="00B42FA7" w:rsidP="00901E41">
                            <w:pPr>
                              <w:jc w:val="center"/>
                              <w:rPr>
                                <w:b/>
                                <w:sz w:val="32"/>
                              </w:rPr>
                            </w:pPr>
                            <w:proofErr w:type="gramStart"/>
                            <w:r w:rsidRPr="00901E41">
                              <w:rPr>
                                <w:b/>
                                <w:sz w:val="32"/>
                              </w:rPr>
                              <w:t>+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1B411" id="Obdélník 48" o:spid="_x0000_s1056" style="position:absolute;left:0;text-align:left;margin-left:448.2pt;margin-top:35.05pt;width:71.4pt;height:2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" fillcolor="white [3201]" stroked="f" strokeweight="1pt">
                <v:textbox>
                  <w:txbxContent>
                    <w:p w14:paraId="1C4257CF" w14:textId="1685BDA5" w:rsidR="00B42FA7" w:rsidRPr="00901E41" w:rsidRDefault="00B42FA7" w:rsidP="00901E41">
                      <w:pPr>
                        <w:jc w:val="center"/>
                        <w:rPr>
                          <w:b/>
                          <w:sz w:val="32"/>
                        </w:rPr>
                      </w:pPr>
                      <w:proofErr w:type="gramStart"/>
                      <w:r w:rsidRPr="00901E41">
                        <w:rPr>
                          <w:b/>
                          <w:sz w:val="32"/>
                        </w:rPr>
                        <w:t>+          -</w:t>
                      </w:r>
                      <w:proofErr w:type="gramEnd"/>
                    </w:p>
                  </w:txbxContent>
                </v:textbox>
              </v:rect>
            </w:pict>
          </mc:Fallback>
        </mc:AlternateContent>
      </w:r>
      <w:r w:rsidR="00BE7776">
        <w:rPr>
          <w:noProof/>
          <w:lang w:eastAsia="cs-CZ"/>
        </w:rPr>
        <w:drawing>
          <wp:anchor distT="0" distB="0" distL="114300" distR="114300" simplePos="0" relativeHeight="251658240" behindDoc="0" locked="0" layoutInCell="1" allowOverlap="1" wp14:anchorId="4DB6470C" wp14:editId="64D08294">
            <wp:simplePos x="0" y="0"/>
            <wp:positionH relativeFrom="margin">
              <wp:align>left</wp:align>
            </wp:positionH>
            <wp:positionV relativeFrom="paragraph">
              <wp:posOffset>76200</wp:posOffset>
            </wp:positionV>
            <wp:extent cx="361950" cy="361950"/>
            <wp:effectExtent l="0" t="0" r="0" b="0"/>
            <wp:wrapSquare wrapText="bothSides"/>
            <wp:docPr id="128" name="Obrázek 128"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B3D">
        <w:t xml:space="preserve">Během hoření dochází ke hromadění zplodin v násypné komoře. Proto nikdy neotvírejte přikládací dvířka během hoření. Vyčkejte na pokles komínové teploty pod </w:t>
      </w:r>
      <w:r w:rsidR="00585634">
        <w:t>60</w:t>
      </w:r>
      <w:r w:rsidR="00627B3D">
        <w:t>°C, kdy v násypné šachtě zbývá již jen žhavá vrstva, která tvoří</w:t>
      </w:r>
      <w:r w:rsidR="009560B2">
        <w:t xml:space="preserve"> minimální množství kouře. P</w:t>
      </w:r>
      <w:r w:rsidR="00585634">
        <w:t xml:space="preserve">oté </w:t>
      </w:r>
      <w:r w:rsidR="00627B3D">
        <w:t xml:space="preserve">můžete přiložit další palivo. </w:t>
      </w:r>
    </w:p>
    <w:p w14:paraId="5B45E079" w14:textId="14211918" w:rsidR="00BE7776" w:rsidRDefault="00BE7776" w:rsidP="00BE7776">
      <w:pPr>
        <w:pStyle w:val="Bezmezer"/>
        <w:jc w:val="both"/>
      </w:pPr>
    </w:p>
    <w:p w14:paraId="22C15A3A" w14:textId="2FE6AFBC" w:rsidR="00BE7776" w:rsidRDefault="00C24CE2" w:rsidP="00BE7776">
      <w:pPr>
        <w:pStyle w:val="Bezmezer"/>
        <w:jc w:val="both"/>
      </w:pPr>
      <w:r>
        <w:rPr>
          <w:noProof/>
          <w:lang w:eastAsia="cs-CZ"/>
        </w:rPr>
        <w:drawing>
          <wp:anchor distT="0" distB="0" distL="114300" distR="114300" simplePos="0" relativeHeight="251659264" behindDoc="0" locked="0" layoutInCell="1" allowOverlap="1" wp14:anchorId="2E2E6532" wp14:editId="0BDC4924">
            <wp:simplePos x="0" y="0"/>
            <wp:positionH relativeFrom="margin">
              <wp:align>right</wp:align>
            </wp:positionH>
            <wp:positionV relativeFrom="paragraph">
              <wp:posOffset>73660</wp:posOffset>
            </wp:positionV>
            <wp:extent cx="952500" cy="772160"/>
            <wp:effectExtent l="0" t="0" r="0" b="8890"/>
            <wp:wrapSquare wrapText="bothSides"/>
            <wp:docPr id="129" name="Obrázek 129" descr="C:\Users\velicka\Desktop\H416EKO-D_navod\H416EKO-D\primá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primá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7721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Klapky primárního vzduchu na bočních stranách kotle ovlivňují výkon kotle. Ryska znázorňuje nastavení pro dosažení požadovaného výkonu kotle. Přivřením klapek, </w:t>
      </w:r>
      <w:r w:rsidR="00415629">
        <w:t xml:space="preserve">snížíte výkon kotle a prodloužíte dobu hoření. Poloha klapek musí být na obou stranách totožná, jinak bude dřevo v násypné šachtě hořet nerovnoměrně. </w:t>
      </w:r>
    </w:p>
    <w:p w14:paraId="6EAF157F" w14:textId="5883691B" w:rsidR="00415629" w:rsidRDefault="00415629" w:rsidP="00BE7776">
      <w:pPr>
        <w:pStyle w:val="Bezmezer"/>
        <w:jc w:val="both"/>
      </w:pPr>
      <w:r>
        <w:t>O</w:t>
      </w:r>
      <w:r w:rsidR="00904CB7">
        <w:t xml:space="preserve"> (</w:t>
      </w:r>
      <w:r w:rsidR="00904CB7" w:rsidRPr="00904CB7">
        <w:rPr>
          <w:b/>
        </w:rPr>
        <w:t>+</w:t>
      </w:r>
      <w:r w:rsidR="00904CB7">
        <w:t>)</w:t>
      </w:r>
      <w:r>
        <w:t xml:space="preserve"> – otevřená poloha klapky</w:t>
      </w:r>
      <w:r>
        <w:tab/>
        <w:t>Z</w:t>
      </w:r>
      <w:r w:rsidR="00904CB7">
        <w:t xml:space="preserve"> (</w:t>
      </w:r>
      <w:r w:rsidR="00904CB7" w:rsidRPr="00904CB7">
        <w:rPr>
          <w:b/>
        </w:rPr>
        <w:t>-</w:t>
      </w:r>
      <w:r w:rsidR="00904CB7">
        <w:t>)</w:t>
      </w:r>
      <w:r>
        <w:t xml:space="preserve"> – zavřená poloha klapky (stále umožňuje přísun vzduchu do kotle)</w:t>
      </w:r>
    </w:p>
    <w:p w14:paraId="4DD88C57" w14:textId="114E9DA9" w:rsidR="00BE7776" w:rsidRDefault="00BE7776" w:rsidP="00BE7776">
      <w:pPr>
        <w:pStyle w:val="Bezmezer"/>
        <w:jc w:val="both"/>
      </w:pPr>
    </w:p>
    <w:p w14:paraId="078CD255" w14:textId="6E994077" w:rsidR="00415629" w:rsidRDefault="00901E41" w:rsidP="00415629">
      <w:pPr>
        <w:pStyle w:val="Bezmezer"/>
        <w:jc w:val="both"/>
      </w:pPr>
      <w:r>
        <w:rPr>
          <w:noProof/>
          <w:lang w:eastAsia="cs-CZ"/>
        </w:rPr>
        <w:lastRenderedPageBreak/>
        <mc:AlternateContent>
          <mc:Choice Requires="wps">
            <w:drawing>
              <wp:anchor distT="0" distB="0" distL="114300" distR="114300" simplePos="0" relativeHeight="251709440" behindDoc="0" locked="0" layoutInCell="1" allowOverlap="1" wp14:anchorId="7091542D" wp14:editId="61CD1BF7">
                <wp:simplePos x="0" y="0"/>
                <wp:positionH relativeFrom="column">
                  <wp:posOffset>5692140</wp:posOffset>
                </wp:positionH>
                <wp:positionV relativeFrom="paragraph">
                  <wp:posOffset>-356870</wp:posOffset>
                </wp:positionV>
                <wp:extent cx="906780" cy="377190"/>
                <wp:effectExtent l="0" t="0" r="0" b="3810"/>
                <wp:wrapNone/>
                <wp:docPr id="49" name="Obdélník 49"/>
                <wp:cNvGraphicFramePr/>
                <a:graphic xmlns:a="http://schemas.openxmlformats.org/drawingml/2006/main">
                  <a:graphicData uri="http://schemas.microsoft.com/office/word/2010/wordprocessingShape">
                    <wps:wsp>
                      <wps:cNvSpPr/>
                      <wps:spPr>
                        <a:xfrm>
                          <a:off x="0" y="0"/>
                          <a:ext cx="906780" cy="3771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833A2F0" w14:textId="77777777" w:rsidR="00B42FA7" w:rsidRPr="00901E41" w:rsidRDefault="00B42FA7" w:rsidP="00901E41">
                            <w:pPr>
                              <w:jc w:val="center"/>
                              <w:rPr>
                                <w:b/>
                                <w:sz w:val="32"/>
                              </w:rPr>
                            </w:pPr>
                            <w:proofErr w:type="gramStart"/>
                            <w:r w:rsidRPr="00901E41">
                              <w:rPr>
                                <w:b/>
                                <w:sz w:val="32"/>
                              </w:rPr>
                              <w:t>+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1542D" id="Obdélník 49" o:spid="_x0000_s1057" style="position:absolute;left:0;text-align:left;margin-left:448.2pt;margin-top:-28.1pt;width:71.4pt;height:29.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" filled="f" stroked="f" strokeweight="1pt">
                <v:textbox>
                  <w:txbxContent>
                    <w:p w14:paraId="2833A2F0" w14:textId="77777777" w:rsidR="00B42FA7" w:rsidRPr="00901E41" w:rsidRDefault="00B42FA7" w:rsidP="00901E41">
                      <w:pPr>
                        <w:jc w:val="center"/>
                        <w:rPr>
                          <w:b/>
                          <w:sz w:val="32"/>
                        </w:rPr>
                      </w:pPr>
                      <w:proofErr w:type="gramStart"/>
                      <w:r w:rsidRPr="00901E41">
                        <w:rPr>
                          <w:b/>
                          <w:sz w:val="32"/>
                        </w:rPr>
                        <w:t>+          -</w:t>
                      </w:r>
                      <w:proofErr w:type="gramEnd"/>
                    </w:p>
                  </w:txbxContent>
                </v:textbox>
              </v:rect>
            </w:pict>
          </mc:Fallback>
        </mc:AlternateContent>
      </w:r>
      <w:r w:rsidR="00415629">
        <w:rPr>
          <w:noProof/>
          <w:lang w:eastAsia="cs-CZ"/>
        </w:rPr>
        <w:drawing>
          <wp:anchor distT="0" distB="0" distL="114300" distR="114300" simplePos="0" relativeHeight="251660288" behindDoc="0" locked="0" layoutInCell="1" allowOverlap="1" wp14:anchorId="54E0F8A3" wp14:editId="55AF6BF1">
            <wp:simplePos x="0" y="0"/>
            <wp:positionH relativeFrom="margin">
              <wp:align>right</wp:align>
            </wp:positionH>
            <wp:positionV relativeFrom="paragraph">
              <wp:posOffset>5080</wp:posOffset>
            </wp:positionV>
            <wp:extent cx="962660" cy="771525"/>
            <wp:effectExtent l="0" t="0" r="8890" b="9525"/>
            <wp:wrapSquare wrapText="bothSides"/>
            <wp:docPr id="130" name="Obrázek 130" descr="C:\Users\velicka\Desktop\H416EKO-D_navod\H416EKO-D\sekundá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icka\Desktop\H416EKO-D_navod\H416EKO-D\sekundá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266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629">
        <w:t xml:space="preserve">Klapka sekundárního vzduchu je umístěna v přední části kotle. Vhání spalovací vzduch přímo do trysky a vylepšuje tak kvalitu spalování paliva a plynů. Ideální poloha klapky je znázorněna ryskou nad táhlem klapky. Během hoření není třeba do pozice klapky zasahovat. Obecně zde platí přímá úměra, tedy pokud přivřete klapky </w:t>
      </w:r>
      <w:proofErr w:type="spellStart"/>
      <w:r w:rsidR="00415629">
        <w:t>primáru</w:t>
      </w:r>
      <w:proofErr w:type="spellEnd"/>
      <w:r w:rsidR="00415629">
        <w:t xml:space="preserve">, můžete ve stejném poměru přivřít klapku </w:t>
      </w:r>
      <w:proofErr w:type="spellStart"/>
      <w:r w:rsidR="00415629">
        <w:t>sekundáru</w:t>
      </w:r>
      <w:proofErr w:type="spellEnd"/>
      <w:r w:rsidR="00415629">
        <w:t xml:space="preserve"> tak, aby kvalita spalování byla co nejlepší. Kla</w:t>
      </w:r>
      <w:r w:rsidR="00585634">
        <w:t>p</w:t>
      </w:r>
      <w:r w:rsidR="00415629">
        <w:t xml:space="preserve">ka i při zavřené poloze stále umožňuje přísun vzduchu do trysky. </w:t>
      </w:r>
      <w:r w:rsidR="00415629">
        <w:tab/>
        <w:t xml:space="preserve"> </w:t>
      </w:r>
    </w:p>
    <w:p w14:paraId="406DA97F" w14:textId="70DA5C62" w:rsidR="00C24CE2" w:rsidRDefault="00C24CE2" w:rsidP="001F5FA4">
      <w:pPr>
        <w:pStyle w:val="Bezmezer"/>
      </w:pPr>
    </w:p>
    <w:p w14:paraId="4A0C43D4" w14:textId="1A793D95" w:rsidR="001F5FA4" w:rsidRDefault="000D6427" w:rsidP="001F5FA4">
      <w:pPr>
        <w:pStyle w:val="Nadpis1"/>
        <w:rPr>
          <w:b/>
        </w:rPr>
      </w:pPr>
      <w:bookmarkStart w:id="15" w:name="_Toc85615404"/>
      <w:r>
        <w:rPr>
          <w:b/>
        </w:rPr>
        <w:t xml:space="preserve">17. </w:t>
      </w:r>
      <w:r w:rsidR="001F5FA4" w:rsidRPr="001F5FA4">
        <w:rPr>
          <w:b/>
        </w:rPr>
        <w:t>PŘIKLÁDÁNÍ PALIVA</w:t>
      </w:r>
      <w:bookmarkEnd w:id="15"/>
    </w:p>
    <w:p w14:paraId="5392FBEC" w14:textId="7BADF7D6" w:rsidR="001F5FA4" w:rsidRDefault="00901E41" w:rsidP="00076546">
      <w:pPr>
        <w:pStyle w:val="Bezmezer"/>
        <w:jc w:val="both"/>
      </w:pPr>
      <w:r>
        <w:rPr>
          <w:noProof/>
          <w:lang w:eastAsia="cs-CZ"/>
        </w:rPr>
        <mc:AlternateContent>
          <mc:Choice Requires="wps">
            <w:drawing>
              <wp:anchor distT="0" distB="0" distL="114300" distR="114300" simplePos="0" relativeHeight="251711488" behindDoc="0" locked="0" layoutInCell="1" allowOverlap="1" wp14:anchorId="705E5E5D" wp14:editId="35D3996C">
                <wp:simplePos x="0" y="0"/>
                <wp:positionH relativeFrom="column">
                  <wp:posOffset>5753735</wp:posOffset>
                </wp:positionH>
                <wp:positionV relativeFrom="paragraph">
                  <wp:posOffset>431800</wp:posOffset>
                </wp:positionV>
                <wp:extent cx="906780" cy="377190"/>
                <wp:effectExtent l="0" t="0" r="0" b="3810"/>
                <wp:wrapNone/>
                <wp:docPr id="50" name="Obdélník 50"/>
                <wp:cNvGraphicFramePr/>
                <a:graphic xmlns:a="http://schemas.openxmlformats.org/drawingml/2006/main">
                  <a:graphicData uri="http://schemas.microsoft.com/office/word/2010/wordprocessingShape">
                    <wps:wsp>
                      <wps:cNvSpPr/>
                      <wps:spPr>
                        <a:xfrm>
                          <a:off x="0" y="0"/>
                          <a:ext cx="906780" cy="3771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5745E70" w14:textId="3B275515" w:rsidR="00B42FA7" w:rsidRPr="00901E41" w:rsidRDefault="00B42FA7" w:rsidP="00901E41">
                            <w:pPr>
                              <w:jc w:val="center"/>
                              <w:rPr>
                                <w:b/>
                                <w:sz w:val="32"/>
                              </w:rPr>
                            </w:pPr>
                            <w:proofErr w:type="gramStart"/>
                            <w:r w:rsidRPr="00901E41">
                              <w:rPr>
                                <w:b/>
                                <w:sz w:val="32"/>
                              </w:rPr>
                              <w:t xml:space="preserve">+    </w:t>
                            </w:r>
                            <w:r>
                              <w:rPr>
                                <w:b/>
                                <w:sz w:val="32"/>
                              </w:rPr>
                              <w:t xml:space="preserve"> </w:t>
                            </w:r>
                            <w:r w:rsidRPr="00901E41">
                              <w:rPr>
                                <w:b/>
                                <w:sz w:val="32"/>
                              </w:rPr>
                              <w:t xml:space="preserv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E5E5D" id="Obdélník 50" o:spid="_x0000_s1058" style="position:absolute;left:0;text-align:left;margin-left:453.05pt;margin-top:34pt;width:71.4pt;height:29.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" filled="f" stroked="f" strokeweight="1pt">
                <v:textbox>
                  <w:txbxContent>
                    <w:p w14:paraId="05745E70" w14:textId="3B275515" w:rsidR="00B42FA7" w:rsidRPr="00901E41" w:rsidRDefault="00B42FA7" w:rsidP="00901E41">
                      <w:pPr>
                        <w:jc w:val="center"/>
                        <w:rPr>
                          <w:b/>
                          <w:sz w:val="32"/>
                        </w:rPr>
                      </w:pPr>
                      <w:proofErr w:type="gramStart"/>
                      <w:r w:rsidRPr="00901E41">
                        <w:rPr>
                          <w:b/>
                          <w:sz w:val="32"/>
                        </w:rPr>
                        <w:t xml:space="preserve">+    </w:t>
                      </w:r>
                      <w:r>
                        <w:rPr>
                          <w:b/>
                          <w:sz w:val="32"/>
                        </w:rPr>
                        <w:t xml:space="preserve"> </w:t>
                      </w:r>
                      <w:r w:rsidRPr="00901E41">
                        <w:rPr>
                          <w:b/>
                          <w:sz w:val="32"/>
                        </w:rPr>
                        <w:t xml:space="preserve">   -</w:t>
                      </w:r>
                      <w:proofErr w:type="gramEnd"/>
                    </w:p>
                  </w:txbxContent>
                </v:textbox>
              </v:rect>
            </w:pict>
          </mc:Fallback>
        </mc:AlternateContent>
      </w:r>
      <w:r w:rsidR="00B74A18">
        <w:t xml:space="preserve">Palivo se do kotle přidává v době, kdy v násypné šachtě zbývá pouze žhavá vrstva dřeva, všechny velké kusy jsou tak spáleny. </w:t>
      </w:r>
      <w:r w:rsidR="00076546">
        <w:t xml:space="preserve">Orientujte se tak, dle aktuální teploty spalin, která je zobrazena v pravé horní části displeje. Standardní teplota spalování je nad 100°C. Pokud teplota spalin klesne pod zhruba </w:t>
      </w:r>
      <w:r w:rsidR="0022669F">
        <w:t>60</w:t>
      </w:r>
      <w:r w:rsidR="00076546">
        <w:t xml:space="preserve">°C, zbývá v kotli pouze žhavá vrstva a kotel je tak připraven pro naložení nového paliva. </w:t>
      </w:r>
    </w:p>
    <w:p w14:paraId="48D779C1" w14:textId="77777777" w:rsidR="00076546" w:rsidRDefault="00487811" w:rsidP="00076546">
      <w:pPr>
        <w:pStyle w:val="Bezmezer"/>
        <w:jc w:val="both"/>
      </w:pPr>
      <w:r>
        <w:rPr>
          <w:noProof/>
          <w:lang w:eastAsia="cs-CZ"/>
        </w:rPr>
        <w:drawing>
          <wp:anchor distT="0" distB="0" distL="114300" distR="114300" simplePos="0" relativeHeight="251662336" behindDoc="0" locked="0" layoutInCell="1" allowOverlap="1" wp14:anchorId="45CCD784" wp14:editId="5E74AA0F">
            <wp:simplePos x="0" y="0"/>
            <wp:positionH relativeFrom="margin">
              <wp:align>right</wp:align>
            </wp:positionH>
            <wp:positionV relativeFrom="paragraph">
              <wp:posOffset>80010</wp:posOffset>
            </wp:positionV>
            <wp:extent cx="948055" cy="830580"/>
            <wp:effectExtent l="0" t="0" r="4445" b="7620"/>
            <wp:wrapSquare wrapText="bothSides"/>
            <wp:docPr id="132" name="Obrázek 132" descr="C:\Users\velicka\Desktop\H416EKO-D_navod\H416EKO-D\odta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dtah 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805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546">
        <w:t xml:space="preserve">Před otevřením přikládacích dvířek, posuňte táhlo odsávací klapky do pozice otevřeno a počkejte 20s. Otevřením klapky zajistíte přímý odtah zbytkového kouře do komína. Poté lze přikládací dvířka pootevřít, nahlédnout zdali byl všechen kouř odsát a poté dveře otevřít. </w:t>
      </w:r>
    </w:p>
    <w:p w14:paraId="0D66C5F8" w14:textId="77777777" w:rsidR="00076546" w:rsidRDefault="00076546" w:rsidP="00076546">
      <w:pPr>
        <w:pStyle w:val="Bezmezer"/>
        <w:jc w:val="both"/>
      </w:pPr>
      <w:r>
        <w:t xml:space="preserve">Naložte do žhavé vrstvy nové palivo. Použijte rukavice, jelikož žhavá vrstva je opravdu velmi žhavá. Po naložení dřeva zavřete přikládací dveře a nezapomeňte posunout táhlo odsávací klapky do pozice zavřeno. </w:t>
      </w:r>
    </w:p>
    <w:p w14:paraId="3AC5814D" w14:textId="77777777" w:rsidR="00076546" w:rsidRDefault="00487811" w:rsidP="00076546">
      <w:pPr>
        <w:pStyle w:val="Bezmezer"/>
        <w:jc w:val="both"/>
      </w:pPr>
      <w:r>
        <w:rPr>
          <w:noProof/>
          <w:lang w:eastAsia="cs-CZ"/>
        </w:rPr>
        <w:drawing>
          <wp:anchor distT="0" distB="0" distL="114300" distR="114300" simplePos="0" relativeHeight="251663360" behindDoc="0" locked="0" layoutInCell="1" allowOverlap="1" wp14:anchorId="3CACE9C0" wp14:editId="50903E98">
            <wp:simplePos x="0" y="0"/>
            <wp:positionH relativeFrom="margin">
              <wp:align>right</wp:align>
            </wp:positionH>
            <wp:positionV relativeFrom="paragraph">
              <wp:posOffset>92075</wp:posOffset>
            </wp:positionV>
            <wp:extent cx="950595" cy="800100"/>
            <wp:effectExtent l="0" t="0" r="1905" b="0"/>
            <wp:wrapSquare wrapText="bothSides"/>
            <wp:docPr id="133" name="Obrázek 133" descr="C:\Users\velicka\Desktop\H416EKO-D_navod\H416EKO-D\odta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licka\Desktop\H416EKO-D_navod\H416EKO-D\odtah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05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E4861" w14:textId="77777777" w:rsidR="001F5FA4" w:rsidRDefault="00D27F07" w:rsidP="00076546">
      <w:pPr>
        <w:pStyle w:val="Bezmezer"/>
        <w:ind w:left="737"/>
        <w:jc w:val="both"/>
      </w:pPr>
      <w:r>
        <w:rPr>
          <w:noProof/>
          <w:lang w:eastAsia="cs-CZ"/>
        </w:rPr>
        <w:drawing>
          <wp:anchor distT="0" distB="0" distL="114300" distR="114300" simplePos="0" relativeHeight="251661312" behindDoc="0" locked="0" layoutInCell="1" allowOverlap="1" wp14:anchorId="48BE30E0" wp14:editId="4365CB2E">
            <wp:simplePos x="0" y="0"/>
            <wp:positionH relativeFrom="margin">
              <wp:align>left</wp:align>
            </wp:positionH>
            <wp:positionV relativeFrom="paragraph">
              <wp:posOffset>76835</wp:posOffset>
            </wp:positionV>
            <wp:extent cx="361950" cy="361950"/>
            <wp:effectExtent l="0" t="0" r="0" b="0"/>
            <wp:wrapSquare wrapText="bothSides"/>
            <wp:docPr id="131" name="Obrázek 131"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546">
        <w:t xml:space="preserve">Nikdy nenechávejte táhlo odsávací klapky během provozu kotle v otevřené poloze. Jinak bude palivo v násypné šachtě hořet směrem nahoru, nikoliv přes trysku. To může způsobit poškození plechových částí v násypné šachtě, nebo poškození odsávací klapky. Nemluvě o tom, že by vám všechno teplo uteklo do komína dřív, než by se předalo do vody. </w:t>
      </w:r>
    </w:p>
    <w:p w14:paraId="472B902C" w14:textId="77777777" w:rsidR="00487811" w:rsidRDefault="00487811" w:rsidP="00487811">
      <w:pPr>
        <w:pStyle w:val="Bezmezer"/>
        <w:jc w:val="both"/>
      </w:pPr>
    </w:p>
    <w:p w14:paraId="6D46C724" w14:textId="77777777" w:rsidR="001F5FA4" w:rsidRPr="008B3F3F" w:rsidRDefault="000D6427" w:rsidP="008B3F3F">
      <w:pPr>
        <w:pStyle w:val="Nadpis1"/>
        <w:rPr>
          <w:b/>
        </w:rPr>
      </w:pPr>
      <w:bookmarkStart w:id="16" w:name="_Toc85615405"/>
      <w:r>
        <w:rPr>
          <w:b/>
        </w:rPr>
        <w:t xml:space="preserve">18. </w:t>
      </w:r>
      <w:r w:rsidR="008B3F3F" w:rsidRPr="008B3F3F">
        <w:rPr>
          <w:b/>
        </w:rPr>
        <w:t>VYHASÍNÁNÍ</w:t>
      </w:r>
      <w:bookmarkEnd w:id="16"/>
    </w:p>
    <w:p w14:paraId="4F52A424" w14:textId="095C0783" w:rsidR="001F5FA4" w:rsidRDefault="002C7DD6" w:rsidP="002C7DD6">
      <w:pPr>
        <w:pStyle w:val="Bezmezer"/>
        <w:jc w:val="both"/>
      </w:pPr>
      <w:r>
        <w:t>K vyhasnutí kotle dojde, když teplota spalin klesne pod 45°C a uživatel nepři</w:t>
      </w:r>
      <w:r w:rsidR="00F21FFF">
        <w:t>loží další palivo. Ventilátor zů</w:t>
      </w:r>
      <w:r>
        <w:t>stane v deaktivované poloze</w:t>
      </w:r>
      <w:r w:rsidR="00F21FFF">
        <w:t xml:space="preserve"> a</w:t>
      </w:r>
      <w:r>
        <w:t xml:space="preserve"> na displeji se zobrazuje nápis Vyhasnuto. </w:t>
      </w:r>
    </w:p>
    <w:p w14:paraId="306FE0DB" w14:textId="77777777" w:rsidR="002C7DD6" w:rsidRDefault="002C7DD6" w:rsidP="002C7DD6">
      <w:pPr>
        <w:pStyle w:val="Bezmezer"/>
        <w:jc w:val="both"/>
      </w:pPr>
      <w:r>
        <w:t xml:space="preserve">Kotel můžete kdykoliv vyhasnout ručně tím, že v menu zadáte položku „Vyhasínání“. Dojde tak k deaktivaci ventilátoru, ale pozor, pokud je v násypné šachtě stále palivo, toto bude stále hořet dle přirozeného komínového tahu. Stejně tak se v násypné šachtě budou stále hromadit zplodiny z hoření. Proto i po vyhasnutí při otvírání přikládacích dveří postupujte dle pokynů v kapitole Přikládání paliva. Pokud byste otevřeli přikládací dveře zprudka bez otevřené odsávací klapky, dojde k úniku zplodin do místnosti. </w:t>
      </w:r>
    </w:p>
    <w:p w14:paraId="4F11FAFD" w14:textId="77777777" w:rsidR="008B3F3F" w:rsidRDefault="008B3F3F" w:rsidP="008B3F3F">
      <w:pPr>
        <w:pStyle w:val="Bezmezer"/>
      </w:pPr>
    </w:p>
    <w:p w14:paraId="7FD6960C" w14:textId="77777777" w:rsidR="008B3F3F" w:rsidRDefault="000D6427" w:rsidP="008B3F3F">
      <w:pPr>
        <w:pStyle w:val="Nadpis1"/>
        <w:rPr>
          <w:b/>
        </w:rPr>
      </w:pPr>
      <w:bookmarkStart w:id="17" w:name="_Toc85615406"/>
      <w:r>
        <w:rPr>
          <w:b/>
        </w:rPr>
        <w:t xml:space="preserve">19. </w:t>
      </w:r>
      <w:r w:rsidR="008B3F3F" w:rsidRPr="008B3F3F">
        <w:rPr>
          <w:b/>
        </w:rPr>
        <w:t>ÚDRŽBA</w:t>
      </w:r>
      <w:bookmarkEnd w:id="17"/>
    </w:p>
    <w:p w14:paraId="664737E7" w14:textId="77777777" w:rsidR="008B3F3F" w:rsidRDefault="00F67F4C" w:rsidP="00087426">
      <w:pPr>
        <w:pStyle w:val="Bezmezer"/>
        <w:jc w:val="both"/>
      </w:pPr>
      <w:r>
        <w:t xml:space="preserve">Kotel je nutné pravidelně čistit. A to nejen násypnou a spalovací komoru, ale také výměník kotle. Postupujte dle pokynů níže tak, aby byl váš kotel udržován v nejlepším možném stavu. </w:t>
      </w:r>
    </w:p>
    <w:p w14:paraId="55388856" w14:textId="77777777" w:rsidR="00087426" w:rsidRDefault="00087426" w:rsidP="00087426">
      <w:pPr>
        <w:pStyle w:val="Bezmezer"/>
        <w:numPr>
          <w:ilvl w:val="0"/>
          <w:numId w:val="25"/>
        </w:numPr>
        <w:jc w:val="both"/>
      </w:pPr>
      <w:r>
        <w:t xml:space="preserve">Násypná šachta: otevřete přikládací dveře a zbytkový popel buď shrňte skrz trysku tak, aby spadl dolů do spalovací komory, nebo jej vysajte vysavačem na popel. Očistěte boční stínící plechy v násypné šachtě pomocí škrabky, pokud je to nutné. </w:t>
      </w:r>
    </w:p>
    <w:p w14:paraId="74D328E6" w14:textId="77777777" w:rsidR="00087426" w:rsidRDefault="00087426" w:rsidP="00884D75">
      <w:pPr>
        <w:pStyle w:val="Bezmezer"/>
        <w:numPr>
          <w:ilvl w:val="0"/>
          <w:numId w:val="25"/>
        </w:numPr>
        <w:jc w:val="both"/>
      </w:pPr>
      <w:r>
        <w:t xml:space="preserve">Spalovací komora: otevřete spodní dveře a vyhrábněte veškerý popel ven ze spalovací komory. </w:t>
      </w:r>
      <w:r w:rsidR="00884D75">
        <w:t xml:space="preserve">Před uzavřením zkontrolujte správnou pozici všech šamotových cihel, aby nedošlo k zamezení odtahu zplodin ze spalovací komory do výměníku kotle. </w:t>
      </w:r>
    </w:p>
    <w:p w14:paraId="63D501B4" w14:textId="45E1B693" w:rsidR="005208CE" w:rsidRDefault="00D27F07" w:rsidP="00D27F07">
      <w:pPr>
        <w:pStyle w:val="Bezmezer"/>
        <w:numPr>
          <w:ilvl w:val="0"/>
          <w:numId w:val="25"/>
        </w:numPr>
        <w:jc w:val="both"/>
      </w:pPr>
      <w:r>
        <w:t xml:space="preserve">Výměník kotle: odejměte čistící dveře v horní části kotle. Pod nimi najdete stínící klapku, kterou také vyjměte. </w:t>
      </w:r>
      <w:r w:rsidR="004C2DC4">
        <w:t xml:space="preserve">Vyjměte taktéž </w:t>
      </w:r>
      <w:proofErr w:type="spellStart"/>
      <w:r w:rsidR="004C2DC4">
        <w:t>turbulátory</w:t>
      </w:r>
      <w:proofErr w:type="spellEnd"/>
      <w:r w:rsidR="004C2DC4">
        <w:t xml:space="preserve"> a vyčistěte je. </w:t>
      </w:r>
      <w:r>
        <w:t xml:space="preserve">Nyní můžete očistit stěny výměníku kotle pomocí škrabky a kartáče dodávané s kotlem. </w:t>
      </w:r>
      <w:r w:rsidR="004C2DC4">
        <w:t xml:space="preserve">Po očištění výměníku je nutné vrátit vše na původní místo. </w:t>
      </w:r>
      <w:bookmarkStart w:id="18" w:name="_GoBack"/>
      <w:bookmarkEnd w:id="18"/>
      <w:r w:rsidR="005208CE">
        <w:t xml:space="preserve">Zbytkový popel padá do spodní části výměníku, pod přepážky kotle. Tento popel můžete buď vysát vysavačem pro popel s delším nástavcem tak, abyste se pod přepážky dostali. Pokud vysavač na popel nemáte, pak využijte vymetací záslepku na obou stranách kotle, která slouží k odstranění zbytkového popela z výměníku kotle, viz bod 4. </w:t>
      </w:r>
    </w:p>
    <w:p w14:paraId="7DAF43DB" w14:textId="5C09BACF" w:rsidR="00D27F07" w:rsidRDefault="005208CE" w:rsidP="00D27F07">
      <w:pPr>
        <w:pStyle w:val="Bezmezer"/>
        <w:numPr>
          <w:ilvl w:val="0"/>
          <w:numId w:val="25"/>
        </w:numPr>
        <w:jc w:val="both"/>
      </w:pPr>
      <w:r>
        <w:rPr>
          <w:noProof/>
          <w:lang w:eastAsia="cs-CZ"/>
        </w:rPr>
        <w:lastRenderedPageBreak/>
        <w:drawing>
          <wp:anchor distT="0" distB="0" distL="114300" distR="114300" simplePos="0" relativeHeight="251670528" behindDoc="1" locked="0" layoutInCell="1" allowOverlap="1" wp14:anchorId="33307A54" wp14:editId="65D1C174">
            <wp:simplePos x="0" y="0"/>
            <wp:positionH relativeFrom="margin">
              <wp:align>right</wp:align>
            </wp:positionH>
            <wp:positionV relativeFrom="paragraph">
              <wp:posOffset>7620</wp:posOffset>
            </wp:positionV>
            <wp:extent cx="1924050" cy="1338830"/>
            <wp:effectExtent l="0" t="0" r="0" b="0"/>
            <wp:wrapTight wrapText="bothSides">
              <wp:wrapPolygon edited="0">
                <wp:start x="0" y="0"/>
                <wp:lineTo x="0" y="21211"/>
                <wp:lineTo x="21386" y="21211"/>
                <wp:lineTo x="21386" y="0"/>
                <wp:lineTo x="0" y="0"/>
              </wp:wrapPolygon>
            </wp:wrapTight>
            <wp:docPr id="150" name="Obrázek 150" descr="C:\Users\velicka\Desktop\H416EKO-D_navod\H416EKO-D\čistící klap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licka\Desktop\H416EKO-D_navod\H416EKO-D\čistící klapk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4050" cy="1338830"/>
                    </a:xfrm>
                    <a:prstGeom prst="rect">
                      <a:avLst/>
                    </a:prstGeom>
                    <a:noFill/>
                    <a:ln>
                      <a:noFill/>
                    </a:ln>
                  </pic:spPr>
                </pic:pic>
              </a:graphicData>
            </a:graphic>
            <wp14:sizeRelH relativeFrom="page">
              <wp14:pctWidth>0</wp14:pctWidth>
            </wp14:sizeRelH>
            <wp14:sizeRelV relativeFrom="page">
              <wp14:pctHeight>0</wp14:pctHeight>
            </wp14:sizeRelV>
          </wp:anchor>
        </w:drawing>
      </w:r>
      <w:r>
        <w:t>Vymetací záslepka</w:t>
      </w:r>
      <w:r w:rsidR="0022669F">
        <w:t xml:space="preserve"> (dle typu kotle)</w:t>
      </w:r>
      <w:r>
        <w:t xml:space="preserve">: </w:t>
      </w:r>
      <w:r w:rsidR="00D27F07">
        <w:t xml:space="preserve">Ve spodní straně kotle (vlevo i vpravo) je malá vymetací záslepka, která slouží pro odstranění popela, který spadl pod výměník kotle. Odejměte nejprve krycí plech na bočním opláštění kotle a poté odšroubujte 2ks křídlových matek tak, abyste mohl záslepku odejmout. Pomocí čistícího nářadí vyhrňte popel ven na lopatku, nebo použijte vysavač. </w:t>
      </w:r>
    </w:p>
    <w:p w14:paraId="47CB3739" w14:textId="77777777" w:rsidR="00D27F07" w:rsidRDefault="005208CE" w:rsidP="00D27F07">
      <w:pPr>
        <w:pStyle w:val="Bezmezer"/>
        <w:numPr>
          <w:ilvl w:val="0"/>
          <w:numId w:val="25"/>
        </w:numPr>
        <w:jc w:val="both"/>
      </w:pPr>
      <w:r>
        <w:rPr>
          <w:noProof/>
          <w:lang w:eastAsia="cs-CZ"/>
        </w:rPr>
        <mc:AlternateContent>
          <mc:Choice Requires="wps">
            <w:drawing>
              <wp:anchor distT="45720" distB="45720" distL="114300" distR="114300" simplePos="0" relativeHeight="251671552" behindDoc="1" locked="0" layoutInCell="1" allowOverlap="1" wp14:anchorId="3AF77048" wp14:editId="419B5EA3">
                <wp:simplePos x="0" y="0"/>
                <wp:positionH relativeFrom="margin">
                  <wp:posOffset>5019675</wp:posOffset>
                </wp:positionH>
                <wp:positionV relativeFrom="paragraph">
                  <wp:posOffset>655320</wp:posOffset>
                </wp:positionV>
                <wp:extent cx="1524000" cy="200025"/>
                <wp:effectExtent l="0" t="0" r="0" b="0"/>
                <wp:wrapTight wrapText="bothSides">
                  <wp:wrapPolygon edited="0">
                    <wp:start x="810" y="0"/>
                    <wp:lineTo x="810" y="18514"/>
                    <wp:lineTo x="20520" y="18514"/>
                    <wp:lineTo x="20520" y="0"/>
                    <wp:lineTo x="810" y="0"/>
                  </wp:wrapPolygon>
                </wp:wrapTight>
                <wp:docPr id="1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0025"/>
                        </a:xfrm>
                        <a:prstGeom prst="rect">
                          <a:avLst/>
                        </a:prstGeom>
                        <a:noFill/>
                        <a:ln w="9525">
                          <a:noFill/>
                          <a:miter lim="800000"/>
                          <a:headEnd/>
                          <a:tailEnd/>
                        </a:ln>
                      </wps:spPr>
                      <wps:txbx>
                        <w:txbxContent>
                          <w:p w14:paraId="2D6AE616" w14:textId="77777777" w:rsidR="00B42FA7" w:rsidRPr="001E4CD1" w:rsidRDefault="00B42FA7" w:rsidP="005208CE">
                            <w:pPr>
                              <w:spacing w:before="0" w:after="0"/>
                              <w:rPr>
                                <w:i/>
                                <w:sz w:val="16"/>
                              </w:rPr>
                            </w:pPr>
                            <w:r>
                              <w:rPr>
                                <w:i/>
                                <w:sz w:val="16"/>
                              </w:rPr>
                              <w:t>Vymetací záslepka na stranách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77048" id="_x0000_s1059" type="#_x0000_t202" style="position:absolute;left:0;text-align:left;margin-left:395.25pt;margin-top:51.6pt;width:120pt;height:15.7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" filled="f" stroked="f">
                <v:textbox>
                  <w:txbxContent>
                    <w:p w14:paraId="2D6AE616" w14:textId="77777777" w:rsidR="00B42FA7" w:rsidRPr="001E4CD1" w:rsidRDefault="00B42FA7" w:rsidP="005208CE">
                      <w:pPr>
                        <w:spacing w:before="0" w:after="0"/>
                        <w:rPr>
                          <w:i/>
                          <w:sz w:val="16"/>
                        </w:rPr>
                      </w:pPr>
                      <w:r>
                        <w:rPr>
                          <w:i/>
                          <w:sz w:val="16"/>
                        </w:rPr>
                        <w:t>Vymetací záslepka na stranách</w:t>
                      </w:r>
                    </w:p>
                  </w:txbxContent>
                </v:textbox>
                <w10:wrap type="tight" anchorx="margin"/>
              </v:shape>
            </w:pict>
          </mc:Fallback>
        </mc:AlternateContent>
      </w:r>
      <w:r w:rsidR="00D27F07">
        <w:t xml:space="preserve">Odtahový ventilátor: před sezónou doporučujeme odšroubovat odtahový ventilátor a vymést popel, který se nahromadil za ventilátorem ve spirální skříni. Kartáčem opatrně omeťte vrtuli ventilátoru a zkontrolujte její přichycení, nesmí se viklat. Pokud není pevně uchycená, utáhněte pojistnou matici, která drží vrtuli na hřídeli ventilátoru. </w:t>
      </w:r>
    </w:p>
    <w:p w14:paraId="5A12598D" w14:textId="77777777" w:rsidR="00D27F07" w:rsidRDefault="00D27F07" w:rsidP="00D27F07">
      <w:pPr>
        <w:pStyle w:val="Bezmezer"/>
        <w:jc w:val="both"/>
      </w:pPr>
    </w:p>
    <w:p w14:paraId="0D0259E1" w14:textId="77777777" w:rsidR="008B3F3F" w:rsidRDefault="00D07D1B" w:rsidP="00ED73A1">
      <w:pPr>
        <w:pStyle w:val="Bezmezer"/>
        <w:ind w:left="737"/>
        <w:jc w:val="both"/>
      </w:pPr>
      <w:r>
        <w:rPr>
          <w:noProof/>
          <w:lang w:eastAsia="cs-CZ"/>
        </w:rPr>
        <w:drawing>
          <wp:anchor distT="0" distB="0" distL="114300" distR="114300" simplePos="0" relativeHeight="251664384" behindDoc="0" locked="0" layoutInCell="1" allowOverlap="1" wp14:anchorId="008A5CF3" wp14:editId="571C7F90">
            <wp:simplePos x="0" y="0"/>
            <wp:positionH relativeFrom="margin">
              <wp:posOffset>0</wp:posOffset>
            </wp:positionH>
            <wp:positionV relativeFrom="paragraph">
              <wp:posOffset>85725</wp:posOffset>
            </wp:positionV>
            <wp:extent cx="361950" cy="361950"/>
            <wp:effectExtent l="0" t="0" r="0" b="0"/>
            <wp:wrapSquare wrapText="bothSides"/>
            <wp:docPr id="138" name="Obrázek 138"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F07">
        <w:t>Po čištění nezapomeňte uvést kotel do původního stavu. Tedy zavřít všechny dveře, přišroubovat nazpět vymetací záslepku, upevnit vzduchotěsně ventilátor</w:t>
      </w:r>
      <w:r w:rsidR="00ED73A1">
        <w:t xml:space="preserve"> a ujistit se, že jsou všechny komponenty (šamoty, krycí plechy v násypné šachtě, </w:t>
      </w:r>
      <w:proofErr w:type="spellStart"/>
      <w:r w:rsidR="00ED73A1">
        <w:t>turbulátory</w:t>
      </w:r>
      <w:proofErr w:type="spellEnd"/>
      <w:r w:rsidR="00ED73A1">
        <w:t xml:space="preserve">, stínící klapku) na správném místě. </w:t>
      </w:r>
    </w:p>
    <w:p w14:paraId="2E3ED68B" w14:textId="77777777" w:rsidR="00FB0686" w:rsidRDefault="00FB0686" w:rsidP="008B3F3F">
      <w:pPr>
        <w:pStyle w:val="Bezmezer"/>
      </w:pPr>
    </w:p>
    <w:p w14:paraId="3BB9691D" w14:textId="77777777" w:rsidR="008B3F3F" w:rsidRDefault="000D6427" w:rsidP="008B3F3F">
      <w:pPr>
        <w:pStyle w:val="Nadpis1"/>
        <w:rPr>
          <w:b/>
        </w:rPr>
      </w:pPr>
      <w:bookmarkStart w:id="19" w:name="_Toc85615407"/>
      <w:r>
        <w:rPr>
          <w:b/>
        </w:rPr>
        <w:t xml:space="preserve">20. </w:t>
      </w:r>
      <w:r w:rsidR="0073397E">
        <w:rPr>
          <w:b/>
        </w:rPr>
        <w:t>ANALÝZA RIZIK</w:t>
      </w:r>
      <w:bookmarkEnd w:id="19"/>
    </w:p>
    <w:p w14:paraId="53025679" w14:textId="77777777" w:rsidR="00575E23" w:rsidRDefault="00575E23" w:rsidP="00575E23">
      <w:pPr>
        <w:pStyle w:val="Bezmezer"/>
        <w:jc w:val="both"/>
      </w:pPr>
      <w:r w:rsidRPr="00575E23">
        <w:t xml:space="preserve">Zbytková rizika a jejich prevence. Rizika vzniklá při provozu kotle za podmínek předpokládaného používání a logicky předvídatelného nesprávného používání byla minimalizována dostupnými technickými prostředky. Přes realizovaná konstrukční a technická opatření zůstávají při provozu kotle určitá zbytková rizika vyplývající z analýzy rizik, která jsou dána technologickým procesem při různých fázích životnosti zařízení. </w:t>
      </w:r>
    </w:p>
    <w:p w14:paraId="1BBC511A" w14:textId="77777777" w:rsidR="008B3F3F" w:rsidRDefault="00575E23" w:rsidP="00575E23">
      <w:pPr>
        <w:pStyle w:val="Bezmezer"/>
        <w:jc w:val="both"/>
      </w:pPr>
      <w:r w:rsidRPr="00575E23">
        <w:t>Jedná se zejména o rizika vzniklá nepozorností obsluhy kotle a nedodržením bezpečnostních zásad při provozu. Pro další snížení rizik a zajištění vyšší účinnosti bezpečnostní ochrany upozorňujeme na možný vznik určitých zbytkových rizik, která nelze žádným technickým řešením odstranit.</w:t>
      </w:r>
    </w:p>
    <w:p w14:paraId="22801090" w14:textId="77777777" w:rsidR="00575E23" w:rsidRDefault="00575E23" w:rsidP="00575E23">
      <w:pPr>
        <w:pStyle w:val="Bezmezer"/>
        <w:spacing w:before="0"/>
        <w:jc w:val="both"/>
      </w:pPr>
    </w:p>
    <w:tbl>
      <w:tblPr>
        <w:tblW w:w="10226" w:type="dxa"/>
        <w:tblInd w:w="-5" w:type="dxa"/>
        <w:tblCellMar>
          <w:top w:w="57" w:type="dxa"/>
          <w:left w:w="70" w:type="dxa"/>
          <w:right w:w="70" w:type="dxa"/>
        </w:tblCellMar>
        <w:tblLook w:val="04A0" w:firstRow="1" w:lastRow="0" w:firstColumn="1" w:lastColumn="0" w:noHBand="0" w:noVBand="1"/>
      </w:tblPr>
      <w:tblGrid>
        <w:gridCol w:w="3408"/>
        <w:gridCol w:w="3409"/>
        <w:gridCol w:w="3409"/>
      </w:tblGrid>
      <w:tr w:rsidR="00575E23" w:rsidRPr="0022669F" w14:paraId="22DB2BA6" w14:textId="77777777" w:rsidTr="001556BE">
        <w:trPr>
          <w:trHeight w:val="25"/>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6082E0B" w14:textId="77777777" w:rsidR="00575E23" w:rsidRPr="0022669F" w:rsidRDefault="00575E23" w:rsidP="00710910">
            <w:pPr>
              <w:spacing w:before="0" w:after="0"/>
              <w:jc w:val="center"/>
              <w:rPr>
                <w:rFonts w:ascii="Calibri" w:hAnsi="Calibri"/>
                <w:b/>
                <w:bCs/>
                <w:color w:val="000000"/>
                <w:sz w:val="16"/>
                <w:szCs w:val="16"/>
              </w:rPr>
            </w:pPr>
            <w:r w:rsidRPr="0022669F">
              <w:rPr>
                <w:rFonts w:ascii="Calibri" w:hAnsi="Calibri"/>
                <w:b/>
                <w:bCs/>
                <w:color w:val="000000"/>
                <w:sz w:val="16"/>
                <w:szCs w:val="16"/>
              </w:rPr>
              <w:t>Rizika při dodání kotle a jeho příslušenství</w:t>
            </w:r>
          </w:p>
        </w:tc>
      </w:tr>
      <w:tr w:rsidR="00575E23" w:rsidRPr="0022669F" w14:paraId="7841F239"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4D263600"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Zdroj rizika</w:t>
            </w:r>
          </w:p>
        </w:tc>
        <w:tc>
          <w:tcPr>
            <w:tcW w:w="3382" w:type="dxa"/>
            <w:tcBorders>
              <w:top w:val="nil"/>
              <w:left w:val="nil"/>
              <w:bottom w:val="single" w:sz="4" w:space="0" w:color="auto"/>
              <w:right w:val="single" w:sz="4" w:space="0" w:color="auto"/>
            </w:tcBorders>
            <w:shd w:val="clear" w:color="auto" w:fill="auto"/>
            <w:noWrap/>
            <w:vAlign w:val="bottom"/>
            <w:hideMark/>
          </w:tcPr>
          <w:p w14:paraId="4DF28EC4"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Působení rizika</w:t>
            </w:r>
          </w:p>
        </w:tc>
        <w:tc>
          <w:tcPr>
            <w:tcW w:w="3382" w:type="dxa"/>
            <w:tcBorders>
              <w:top w:val="nil"/>
              <w:left w:val="nil"/>
              <w:bottom w:val="single" w:sz="4" w:space="0" w:color="auto"/>
              <w:right w:val="single" w:sz="4" w:space="0" w:color="auto"/>
            </w:tcBorders>
            <w:shd w:val="clear" w:color="auto" w:fill="auto"/>
            <w:noWrap/>
            <w:vAlign w:val="bottom"/>
            <w:hideMark/>
          </w:tcPr>
          <w:p w14:paraId="6D5BDD33"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Eliminace nebezpečí</w:t>
            </w:r>
          </w:p>
        </w:tc>
      </w:tr>
      <w:tr w:rsidR="00575E23" w:rsidRPr="0022669F" w14:paraId="70F2D599"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14F668EC"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Dopravní prostředek - nákladní automobil, osobní automobil techniků</w:t>
            </w:r>
          </w:p>
        </w:tc>
        <w:tc>
          <w:tcPr>
            <w:tcW w:w="3382" w:type="dxa"/>
            <w:tcBorders>
              <w:top w:val="nil"/>
              <w:left w:val="nil"/>
              <w:bottom w:val="single" w:sz="4" w:space="0" w:color="auto"/>
              <w:right w:val="single" w:sz="4" w:space="0" w:color="auto"/>
            </w:tcBorders>
            <w:shd w:val="clear" w:color="auto" w:fill="auto"/>
            <w:vAlign w:val="center"/>
            <w:hideMark/>
          </w:tcPr>
          <w:p w14:paraId="4C23F515"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Omezení pohybu zaměstnanců (sousedů, rodinných příslušníků) a strojů v místě, kde bude zařízení vykládáno z nákladního osobního automobilu</w:t>
            </w:r>
          </w:p>
        </w:tc>
        <w:tc>
          <w:tcPr>
            <w:tcW w:w="3382" w:type="dxa"/>
            <w:tcBorders>
              <w:top w:val="nil"/>
              <w:left w:val="nil"/>
              <w:bottom w:val="single" w:sz="4" w:space="0" w:color="auto"/>
              <w:right w:val="single" w:sz="4" w:space="0" w:color="auto"/>
            </w:tcBorders>
            <w:shd w:val="clear" w:color="auto" w:fill="auto"/>
            <w:vAlign w:val="center"/>
            <w:hideMark/>
          </w:tcPr>
          <w:p w14:paraId="1A7E0E2F" w14:textId="5C3B6854"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Předem vymezit prostor vykládání a upozornit na tuto skutečnost zaměst</w:t>
            </w:r>
            <w:r w:rsidR="00CE5ED2" w:rsidRPr="0022669F">
              <w:rPr>
                <w:rFonts w:ascii="Calibri" w:hAnsi="Calibri"/>
                <w:color w:val="000000"/>
                <w:sz w:val="16"/>
                <w:szCs w:val="16"/>
              </w:rPr>
              <w:t>n</w:t>
            </w:r>
            <w:r w:rsidRPr="0022669F">
              <w:rPr>
                <w:rFonts w:ascii="Calibri" w:hAnsi="Calibri"/>
                <w:color w:val="000000"/>
                <w:sz w:val="16"/>
                <w:szCs w:val="16"/>
              </w:rPr>
              <w:t>ance (sousedy, rodinné příslušníky)</w:t>
            </w:r>
          </w:p>
        </w:tc>
      </w:tr>
      <w:tr w:rsidR="00575E23" w:rsidRPr="0022669F" w14:paraId="770457F9"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2EF93516"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Manipulační vozík, vysokozdvižný vozík, rameno nákladního automobilu nebo jiné prostředky, kterými bude zařízení vykládáno</w:t>
            </w:r>
          </w:p>
        </w:tc>
        <w:tc>
          <w:tcPr>
            <w:tcW w:w="3382" w:type="dxa"/>
            <w:tcBorders>
              <w:top w:val="nil"/>
              <w:left w:val="nil"/>
              <w:bottom w:val="single" w:sz="4" w:space="0" w:color="auto"/>
              <w:right w:val="single" w:sz="4" w:space="0" w:color="auto"/>
            </w:tcBorders>
            <w:shd w:val="clear" w:color="auto" w:fill="auto"/>
            <w:vAlign w:val="center"/>
            <w:hideMark/>
          </w:tcPr>
          <w:p w14:paraId="2976530D"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Hrozí úraz nebo způsobení škody částmi zařízení, které budou právě přemísťovány</w:t>
            </w:r>
          </w:p>
        </w:tc>
        <w:tc>
          <w:tcPr>
            <w:tcW w:w="3382" w:type="dxa"/>
            <w:tcBorders>
              <w:top w:val="nil"/>
              <w:left w:val="nil"/>
              <w:bottom w:val="single" w:sz="4" w:space="0" w:color="auto"/>
              <w:right w:val="single" w:sz="4" w:space="0" w:color="auto"/>
            </w:tcBorders>
            <w:shd w:val="clear" w:color="auto" w:fill="auto"/>
            <w:vAlign w:val="center"/>
            <w:hideMark/>
          </w:tcPr>
          <w:p w14:paraId="3B5CED32"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Důkladně promyslet strategii vykládání a převozu jednotlivých části zařízení na místo, kde bude zařízení dočasně uskladněno nebo přímo kompletováno</w:t>
            </w:r>
          </w:p>
        </w:tc>
      </w:tr>
      <w:tr w:rsidR="00575E23" w:rsidRPr="0022669F" w14:paraId="2735DA24"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7CAFF03A" w14:textId="77777777" w:rsidR="00575E23" w:rsidRPr="0022669F" w:rsidRDefault="00575E23" w:rsidP="00710910">
            <w:pPr>
              <w:spacing w:before="0"/>
              <w:jc w:val="center"/>
              <w:rPr>
                <w:rFonts w:ascii="Calibri" w:hAnsi="Calibri"/>
                <w:color w:val="000000"/>
                <w:sz w:val="16"/>
                <w:szCs w:val="16"/>
              </w:rPr>
            </w:pPr>
            <w:r w:rsidRPr="0022669F">
              <w:rPr>
                <w:rFonts w:ascii="Calibri" w:hAnsi="Calibri"/>
                <w:color w:val="000000"/>
                <w:sz w:val="16"/>
                <w:szCs w:val="16"/>
              </w:rPr>
              <w:t>Skladování zařízení, ať už ve stavu složeném nebo rozloženém</w:t>
            </w:r>
          </w:p>
        </w:tc>
        <w:tc>
          <w:tcPr>
            <w:tcW w:w="3382" w:type="dxa"/>
            <w:tcBorders>
              <w:top w:val="nil"/>
              <w:left w:val="nil"/>
              <w:bottom w:val="single" w:sz="4" w:space="0" w:color="auto"/>
              <w:right w:val="single" w:sz="4" w:space="0" w:color="auto"/>
            </w:tcBorders>
            <w:shd w:val="clear" w:color="auto" w:fill="auto"/>
            <w:vAlign w:val="center"/>
            <w:hideMark/>
          </w:tcPr>
          <w:p w14:paraId="049FDC2E" w14:textId="77777777" w:rsidR="00575E23" w:rsidRPr="0022669F" w:rsidRDefault="00575E23" w:rsidP="00710910">
            <w:pPr>
              <w:spacing w:before="0"/>
              <w:jc w:val="center"/>
              <w:rPr>
                <w:rFonts w:ascii="Calibri" w:hAnsi="Calibri"/>
                <w:color w:val="000000"/>
                <w:sz w:val="16"/>
                <w:szCs w:val="16"/>
              </w:rPr>
            </w:pPr>
            <w:r w:rsidRPr="0022669F">
              <w:rPr>
                <w:rFonts w:ascii="Calibri" w:hAnsi="Calibri"/>
                <w:color w:val="000000"/>
                <w:sz w:val="16"/>
                <w:szCs w:val="16"/>
              </w:rPr>
              <w:t>kolize osob, strojů, vozidel apod. s uloženými částmi zařízení. Kondenzace vody v elektroinstalaci a následný úraz technika, popřípadě vznik škody na zařízení</w:t>
            </w:r>
          </w:p>
        </w:tc>
        <w:tc>
          <w:tcPr>
            <w:tcW w:w="3382" w:type="dxa"/>
            <w:tcBorders>
              <w:top w:val="nil"/>
              <w:left w:val="nil"/>
              <w:bottom w:val="single" w:sz="4" w:space="0" w:color="auto"/>
              <w:right w:val="single" w:sz="4" w:space="0" w:color="auto"/>
            </w:tcBorders>
            <w:shd w:val="clear" w:color="auto" w:fill="auto"/>
            <w:vAlign w:val="center"/>
            <w:hideMark/>
          </w:tcPr>
          <w:p w14:paraId="03CE94FA" w14:textId="77777777" w:rsidR="00575E23" w:rsidRPr="0022669F" w:rsidRDefault="00575E23" w:rsidP="00710910">
            <w:pPr>
              <w:spacing w:before="0"/>
              <w:jc w:val="center"/>
              <w:rPr>
                <w:rFonts w:ascii="Calibri" w:hAnsi="Calibri"/>
                <w:color w:val="000000"/>
                <w:sz w:val="16"/>
                <w:szCs w:val="16"/>
              </w:rPr>
            </w:pPr>
            <w:r w:rsidRPr="0022669F">
              <w:rPr>
                <w:rFonts w:ascii="Calibri" w:hAnsi="Calibri"/>
                <w:color w:val="000000"/>
                <w:sz w:val="16"/>
                <w:szCs w:val="16"/>
              </w:rPr>
              <w:t>Skladovací prostor náležitě označit, popřípadě zajistit, a označit. Prostor musí být suchý, aby se vlhkost nedostala k elektroinstalaci zařízení</w:t>
            </w:r>
          </w:p>
        </w:tc>
      </w:tr>
      <w:tr w:rsidR="00575E23" w:rsidRPr="0022669F" w14:paraId="56D17DF5" w14:textId="77777777" w:rsidTr="001556BE">
        <w:trPr>
          <w:trHeight w:val="84"/>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57FE6E12" w14:textId="77777777" w:rsidR="00575E23" w:rsidRPr="0022669F" w:rsidRDefault="00575E23" w:rsidP="00575E23">
            <w:pPr>
              <w:spacing w:before="0" w:after="0"/>
              <w:jc w:val="center"/>
              <w:rPr>
                <w:rFonts w:ascii="Calibri" w:hAnsi="Calibri"/>
                <w:b/>
                <w:bCs/>
                <w:color w:val="000000"/>
                <w:sz w:val="16"/>
                <w:szCs w:val="16"/>
              </w:rPr>
            </w:pPr>
            <w:r w:rsidRPr="0022669F">
              <w:rPr>
                <w:rFonts w:ascii="Calibri" w:hAnsi="Calibri"/>
                <w:b/>
                <w:bCs/>
                <w:color w:val="000000"/>
                <w:sz w:val="16"/>
                <w:szCs w:val="16"/>
              </w:rPr>
              <w:t>Rizika při usazení kotle na určené místo a jeho kompletace</w:t>
            </w:r>
          </w:p>
        </w:tc>
      </w:tr>
      <w:tr w:rsidR="00575E23" w:rsidRPr="0022669F" w14:paraId="5A632431"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3DD9FC8A"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Zdroj rizika</w:t>
            </w:r>
          </w:p>
        </w:tc>
        <w:tc>
          <w:tcPr>
            <w:tcW w:w="3382" w:type="dxa"/>
            <w:tcBorders>
              <w:top w:val="nil"/>
              <w:left w:val="nil"/>
              <w:bottom w:val="single" w:sz="4" w:space="0" w:color="auto"/>
              <w:right w:val="single" w:sz="4" w:space="0" w:color="auto"/>
            </w:tcBorders>
            <w:shd w:val="clear" w:color="auto" w:fill="auto"/>
            <w:noWrap/>
            <w:vAlign w:val="bottom"/>
            <w:hideMark/>
          </w:tcPr>
          <w:p w14:paraId="6EBA207B"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Působení rizika</w:t>
            </w:r>
          </w:p>
        </w:tc>
        <w:tc>
          <w:tcPr>
            <w:tcW w:w="3382" w:type="dxa"/>
            <w:tcBorders>
              <w:top w:val="nil"/>
              <w:left w:val="nil"/>
              <w:bottom w:val="single" w:sz="4" w:space="0" w:color="auto"/>
              <w:right w:val="single" w:sz="4" w:space="0" w:color="auto"/>
            </w:tcBorders>
            <w:shd w:val="clear" w:color="auto" w:fill="auto"/>
            <w:noWrap/>
            <w:vAlign w:val="bottom"/>
            <w:hideMark/>
          </w:tcPr>
          <w:p w14:paraId="757D1387"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Eliminace nebezpečí</w:t>
            </w:r>
          </w:p>
        </w:tc>
      </w:tr>
      <w:tr w:rsidR="00575E23" w:rsidRPr="0022669F" w14:paraId="4D0CCD01"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28705946"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manipulační vozík, vysokozdvižný vozík, nebo jiné prostředky, kterými bude zařízení ustavováno</w:t>
            </w:r>
          </w:p>
        </w:tc>
        <w:tc>
          <w:tcPr>
            <w:tcW w:w="3382" w:type="dxa"/>
            <w:tcBorders>
              <w:top w:val="nil"/>
              <w:left w:val="nil"/>
              <w:bottom w:val="single" w:sz="4" w:space="0" w:color="auto"/>
              <w:right w:val="single" w:sz="4" w:space="0" w:color="auto"/>
            </w:tcBorders>
            <w:shd w:val="clear" w:color="auto" w:fill="auto"/>
            <w:vAlign w:val="center"/>
            <w:hideMark/>
          </w:tcPr>
          <w:p w14:paraId="791D945D"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Hrozí úraz nebo způsobení škody částmi zařízení, které budou právě přemísťovány</w:t>
            </w:r>
          </w:p>
        </w:tc>
        <w:tc>
          <w:tcPr>
            <w:tcW w:w="3382" w:type="dxa"/>
            <w:tcBorders>
              <w:top w:val="nil"/>
              <w:left w:val="nil"/>
              <w:bottom w:val="single" w:sz="4" w:space="0" w:color="auto"/>
              <w:right w:val="single" w:sz="4" w:space="0" w:color="auto"/>
            </w:tcBorders>
            <w:shd w:val="clear" w:color="auto" w:fill="auto"/>
            <w:vAlign w:val="center"/>
            <w:hideMark/>
          </w:tcPr>
          <w:p w14:paraId="7ED1ADFD"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Dbát zvýšené opatrnosti v případě, že budou Vaší zaměstnanci nebo Vy, pomáhat našim technikům</w:t>
            </w:r>
          </w:p>
        </w:tc>
      </w:tr>
      <w:tr w:rsidR="00575E23" w:rsidRPr="0022669F" w14:paraId="42A16106"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7F217035" w14:textId="77777777" w:rsidR="00575E23" w:rsidRPr="0022669F" w:rsidRDefault="00575E23" w:rsidP="00710910">
            <w:pPr>
              <w:spacing w:before="0"/>
              <w:jc w:val="center"/>
              <w:rPr>
                <w:rFonts w:ascii="Calibri" w:hAnsi="Calibri"/>
                <w:color w:val="000000"/>
                <w:sz w:val="16"/>
                <w:szCs w:val="16"/>
              </w:rPr>
            </w:pPr>
            <w:r w:rsidRPr="0022669F">
              <w:rPr>
                <w:rFonts w:ascii="Calibri" w:hAnsi="Calibri"/>
                <w:color w:val="000000"/>
                <w:sz w:val="16"/>
                <w:szCs w:val="16"/>
              </w:rPr>
              <w:t>samotná kompletace</w:t>
            </w:r>
          </w:p>
        </w:tc>
        <w:tc>
          <w:tcPr>
            <w:tcW w:w="3382" w:type="dxa"/>
            <w:tcBorders>
              <w:top w:val="nil"/>
              <w:left w:val="nil"/>
              <w:bottom w:val="single" w:sz="4" w:space="0" w:color="auto"/>
              <w:right w:val="single" w:sz="4" w:space="0" w:color="auto"/>
            </w:tcBorders>
            <w:shd w:val="clear" w:color="auto" w:fill="auto"/>
            <w:vAlign w:val="center"/>
            <w:hideMark/>
          </w:tcPr>
          <w:p w14:paraId="40DAA115" w14:textId="77777777" w:rsidR="00575E23" w:rsidRPr="0022669F" w:rsidRDefault="00575E23" w:rsidP="00710910">
            <w:pPr>
              <w:spacing w:before="0"/>
              <w:jc w:val="center"/>
              <w:rPr>
                <w:rFonts w:ascii="Calibri" w:hAnsi="Calibri"/>
                <w:color w:val="000000"/>
                <w:sz w:val="16"/>
                <w:szCs w:val="16"/>
              </w:rPr>
            </w:pPr>
            <w:r w:rsidRPr="0022669F">
              <w:rPr>
                <w:rFonts w:ascii="Calibri" w:hAnsi="Calibri"/>
                <w:color w:val="000000"/>
                <w:sz w:val="16"/>
                <w:szCs w:val="16"/>
              </w:rPr>
              <w:t>Úrazy způsobené vrtačkou, úhlovou bruskou a běžnými nástroji, které budou technici požívat. Např. kladivo, šroubovák, pilník atd. Pád některé ze součásti zařízení.</w:t>
            </w:r>
          </w:p>
        </w:tc>
        <w:tc>
          <w:tcPr>
            <w:tcW w:w="3382" w:type="dxa"/>
            <w:tcBorders>
              <w:top w:val="nil"/>
              <w:left w:val="nil"/>
              <w:bottom w:val="single" w:sz="4" w:space="0" w:color="auto"/>
              <w:right w:val="single" w:sz="4" w:space="0" w:color="auto"/>
            </w:tcBorders>
            <w:shd w:val="clear" w:color="auto" w:fill="auto"/>
            <w:vAlign w:val="center"/>
            <w:hideMark/>
          </w:tcPr>
          <w:p w14:paraId="1E6277F9" w14:textId="77777777" w:rsidR="00710910" w:rsidRPr="0022669F" w:rsidRDefault="00575E23" w:rsidP="00710910">
            <w:pPr>
              <w:spacing w:before="0"/>
              <w:jc w:val="center"/>
              <w:rPr>
                <w:rFonts w:ascii="Calibri" w:hAnsi="Calibri"/>
                <w:color w:val="000000"/>
                <w:sz w:val="16"/>
                <w:szCs w:val="16"/>
              </w:rPr>
            </w:pPr>
            <w:r w:rsidRPr="0022669F">
              <w:rPr>
                <w:rFonts w:ascii="Calibri" w:hAnsi="Calibri"/>
                <w:color w:val="000000"/>
                <w:sz w:val="16"/>
                <w:szCs w:val="16"/>
              </w:rPr>
              <w:t>Budou-li Vaši zaměst</w:t>
            </w:r>
            <w:r w:rsidR="00770E50" w:rsidRPr="0022669F">
              <w:rPr>
                <w:rFonts w:ascii="Calibri" w:hAnsi="Calibri"/>
                <w:color w:val="000000"/>
                <w:sz w:val="16"/>
                <w:szCs w:val="16"/>
              </w:rPr>
              <w:t>n</w:t>
            </w:r>
            <w:r w:rsidRPr="0022669F">
              <w:rPr>
                <w:rFonts w:ascii="Calibri" w:hAnsi="Calibri"/>
                <w:color w:val="000000"/>
                <w:sz w:val="16"/>
                <w:szCs w:val="16"/>
              </w:rPr>
              <w:t>anci nebo Vy, naším technikům pomáhat, opatřete si řádné ochranné pomůcky. Např. ochranné brýle, pracovní rukavice atd. Po celou dobu prací být maximálně obezřetní a předvídaví</w:t>
            </w:r>
          </w:p>
        </w:tc>
      </w:tr>
      <w:tr w:rsidR="00575E23" w:rsidRPr="0022669F" w14:paraId="505C9DC7" w14:textId="77777777" w:rsidTr="001556BE">
        <w:trPr>
          <w:trHeight w:val="33"/>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44140DA7" w14:textId="77777777" w:rsidR="00575E23" w:rsidRPr="0022669F" w:rsidRDefault="00575E23" w:rsidP="00575E23">
            <w:pPr>
              <w:spacing w:before="0" w:after="0"/>
              <w:jc w:val="center"/>
              <w:rPr>
                <w:rFonts w:ascii="Calibri" w:hAnsi="Calibri"/>
                <w:b/>
                <w:bCs/>
                <w:color w:val="000000"/>
                <w:sz w:val="16"/>
                <w:szCs w:val="16"/>
              </w:rPr>
            </w:pPr>
            <w:r w:rsidRPr="0022669F">
              <w:rPr>
                <w:rFonts w:ascii="Calibri" w:hAnsi="Calibri"/>
                <w:b/>
                <w:bCs/>
                <w:color w:val="000000"/>
                <w:sz w:val="16"/>
                <w:szCs w:val="16"/>
              </w:rPr>
              <w:t>Rizika při normálním režimu kotle a jeho příslušenství</w:t>
            </w:r>
          </w:p>
        </w:tc>
      </w:tr>
      <w:tr w:rsidR="00575E23" w:rsidRPr="0022669F" w14:paraId="18C0E3F1"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0C1DBA88"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zdroj nebezpečí</w:t>
            </w:r>
          </w:p>
        </w:tc>
        <w:tc>
          <w:tcPr>
            <w:tcW w:w="3382" w:type="dxa"/>
            <w:tcBorders>
              <w:top w:val="nil"/>
              <w:left w:val="nil"/>
              <w:bottom w:val="single" w:sz="4" w:space="0" w:color="auto"/>
              <w:right w:val="single" w:sz="4" w:space="0" w:color="auto"/>
            </w:tcBorders>
            <w:shd w:val="clear" w:color="auto" w:fill="auto"/>
            <w:vAlign w:val="center"/>
            <w:hideMark/>
          </w:tcPr>
          <w:p w14:paraId="6B89A1B6"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působení rizika</w:t>
            </w:r>
          </w:p>
        </w:tc>
        <w:tc>
          <w:tcPr>
            <w:tcW w:w="3382" w:type="dxa"/>
            <w:tcBorders>
              <w:top w:val="nil"/>
              <w:left w:val="nil"/>
              <w:bottom w:val="single" w:sz="4" w:space="0" w:color="auto"/>
              <w:right w:val="single" w:sz="4" w:space="0" w:color="auto"/>
            </w:tcBorders>
            <w:shd w:val="clear" w:color="auto" w:fill="auto"/>
            <w:vAlign w:val="center"/>
            <w:hideMark/>
          </w:tcPr>
          <w:p w14:paraId="1A0DA6B3"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eliminace nebezpečí</w:t>
            </w:r>
          </w:p>
        </w:tc>
      </w:tr>
      <w:tr w:rsidR="00575E23" w:rsidRPr="0022669F" w14:paraId="294F012E"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3AF54FE5"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lastRenderedPageBreak/>
              <w:t>Kotlové těleso</w:t>
            </w:r>
          </w:p>
        </w:tc>
        <w:tc>
          <w:tcPr>
            <w:tcW w:w="3382" w:type="dxa"/>
            <w:tcBorders>
              <w:top w:val="nil"/>
              <w:left w:val="nil"/>
              <w:bottom w:val="single" w:sz="4" w:space="0" w:color="auto"/>
              <w:right w:val="single" w:sz="4" w:space="0" w:color="auto"/>
            </w:tcBorders>
            <w:shd w:val="clear" w:color="auto" w:fill="auto"/>
            <w:vAlign w:val="center"/>
            <w:hideMark/>
          </w:tcPr>
          <w:p w14:paraId="7006D8A2"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Popálení o dveře (přikládací, čistící, popelníkové) jsou-li otevřeny, ožehnutí rukou či obličeje v okamžiku otevření</w:t>
            </w:r>
          </w:p>
        </w:tc>
        <w:tc>
          <w:tcPr>
            <w:tcW w:w="3382" w:type="dxa"/>
            <w:tcBorders>
              <w:top w:val="nil"/>
              <w:left w:val="nil"/>
              <w:bottom w:val="single" w:sz="4" w:space="0" w:color="auto"/>
              <w:right w:val="single" w:sz="4" w:space="0" w:color="auto"/>
            </w:tcBorders>
            <w:shd w:val="clear" w:color="auto" w:fill="auto"/>
            <w:vAlign w:val="center"/>
            <w:hideMark/>
          </w:tcPr>
          <w:p w14:paraId="51B1B3E4"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 xml:space="preserve">Dveře otevírat v ochranných rukavicích, dveře jsou v přímém kontaktu se spalinami a mohou dosáhnout teploty až 400C. Při otevírání těchto dveří stát tak, aby případný únik horkých spalin nezasáhl některou část </w:t>
            </w:r>
            <w:r w:rsidR="00770E50" w:rsidRPr="0022669F">
              <w:rPr>
                <w:rFonts w:ascii="Calibri" w:hAnsi="Calibri"/>
                <w:color w:val="000000"/>
                <w:sz w:val="16"/>
                <w:szCs w:val="16"/>
              </w:rPr>
              <w:t xml:space="preserve">těla. Nebezpečí trvá pár vteřin, </w:t>
            </w:r>
            <w:r w:rsidRPr="0022669F">
              <w:rPr>
                <w:rFonts w:ascii="Calibri" w:hAnsi="Calibri"/>
                <w:color w:val="000000"/>
                <w:sz w:val="16"/>
                <w:szCs w:val="16"/>
              </w:rPr>
              <w:t>než se automaticky vyrovná podtlak ve spalovací komoře</w:t>
            </w:r>
          </w:p>
        </w:tc>
      </w:tr>
      <w:tr w:rsidR="00575E23" w:rsidRPr="0022669F" w14:paraId="5A78DAA5"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56ED02E6" w14:textId="77777777" w:rsidR="00575E23" w:rsidRPr="0022669F" w:rsidRDefault="00405B0E" w:rsidP="00710910">
            <w:pPr>
              <w:spacing w:before="0"/>
              <w:jc w:val="center"/>
              <w:rPr>
                <w:rFonts w:ascii="Calibri" w:hAnsi="Calibri"/>
                <w:color w:val="000000"/>
                <w:sz w:val="16"/>
                <w:szCs w:val="16"/>
              </w:rPr>
            </w:pPr>
            <w:r w:rsidRPr="0022669F">
              <w:rPr>
                <w:rFonts w:ascii="Calibri" w:hAnsi="Calibri"/>
                <w:color w:val="000000"/>
                <w:sz w:val="16"/>
                <w:szCs w:val="16"/>
              </w:rPr>
              <w:t>Spalovací komora</w:t>
            </w:r>
          </w:p>
        </w:tc>
        <w:tc>
          <w:tcPr>
            <w:tcW w:w="3382" w:type="dxa"/>
            <w:tcBorders>
              <w:top w:val="nil"/>
              <w:left w:val="nil"/>
              <w:bottom w:val="single" w:sz="4" w:space="0" w:color="auto"/>
              <w:right w:val="single" w:sz="4" w:space="0" w:color="auto"/>
            </w:tcBorders>
            <w:shd w:val="clear" w:color="auto" w:fill="auto"/>
            <w:vAlign w:val="center"/>
            <w:hideMark/>
          </w:tcPr>
          <w:p w14:paraId="5D950C71" w14:textId="77777777" w:rsidR="00575E23" w:rsidRPr="0022669F" w:rsidRDefault="00575E23" w:rsidP="00405B0E">
            <w:pPr>
              <w:spacing w:before="0"/>
              <w:jc w:val="center"/>
              <w:rPr>
                <w:rFonts w:ascii="Calibri" w:hAnsi="Calibri"/>
                <w:color w:val="000000"/>
                <w:sz w:val="16"/>
                <w:szCs w:val="16"/>
              </w:rPr>
            </w:pPr>
            <w:r w:rsidRPr="0022669F">
              <w:rPr>
                <w:rFonts w:ascii="Calibri" w:hAnsi="Calibri"/>
                <w:color w:val="000000"/>
                <w:sz w:val="16"/>
                <w:szCs w:val="16"/>
              </w:rPr>
              <w:t xml:space="preserve">Poranění rukou, popálení o </w:t>
            </w:r>
            <w:r w:rsidR="00405B0E" w:rsidRPr="0022669F">
              <w:rPr>
                <w:rFonts w:ascii="Calibri" w:hAnsi="Calibri"/>
                <w:color w:val="000000"/>
                <w:sz w:val="16"/>
                <w:szCs w:val="16"/>
              </w:rPr>
              <w:t>horké šamoty. Odstranění popele ze spalovací komory.</w:t>
            </w:r>
          </w:p>
        </w:tc>
        <w:tc>
          <w:tcPr>
            <w:tcW w:w="3382" w:type="dxa"/>
            <w:tcBorders>
              <w:top w:val="nil"/>
              <w:left w:val="nil"/>
              <w:bottom w:val="single" w:sz="4" w:space="0" w:color="auto"/>
              <w:right w:val="single" w:sz="4" w:space="0" w:color="auto"/>
            </w:tcBorders>
            <w:shd w:val="clear" w:color="auto" w:fill="auto"/>
            <w:vAlign w:val="center"/>
            <w:hideMark/>
          </w:tcPr>
          <w:p w14:paraId="3A0B318E" w14:textId="77777777" w:rsidR="00575E23" w:rsidRPr="0022669F" w:rsidRDefault="00575E23" w:rsidP="00405B0E">
            <w:pPr>
              <w:spacing w:before="0"/>
              <w:jc w:val="center"/>
              <w:rPr>
                <w:rFonts w:ascii="Calibri" w:hAnsi="Calibri"/>
                <w:color w:val="000000"/>
                <w:sz w:val="16"/>
                <w:szCs w:val="16"/>
              </w:rPr>
            </w:pPr>
            <w:r w:rsidRPr="0022669F">
              <w:rPr>
                <w:rFonts w:ascii="Calibri" w:hAnsi="Calibri"/>
                <w:color w:val="000000"/>
                <w:sz w:val="16"/>
                <w:szCs w:val="16"/>
              </w:rPr>
              <w:t xml:space="preserve">S </w:t>
            </w:r>
            <w:r w:rsidR="00405B0E" w:rsidRPr="0022669F">
              <w:rPr>
                <w:rFonts w:ascii="Calibri" w:hAnsi="Calibri"/>
                <w:color w:val="000000"/>
                <w:sz w:val="16"/>
                <w:szCs w:val="16"/>
              </w:rPr>
              <w:t xml:space="preserve">šamoty </w:t>
            </w:r>
            <w:r w:rsidRPr="0022669F">
              <w:rPr>
                <w:rFonts w:ascii="Calibri" w:hAnsi="Calibri"/>
                <w:color w:val="000000"/>
                <w:sz w:val="16"/>
                <w:szCs w:val="16"/>
              </w:rPr>
              <w:t>manipulovat pouze v ochranných rukavicích k tomuto účelu určenými</w:t>
            </w:r>
            <w:r w:rsidR="00405B0E" w:rsidRPr="0022669F">
              <w:rPr>
                <w:rFonts w:ascii="Calibri" w:hAnsi="Calibri"/>
                <w:color w:val="000000"/>
                <w:sz w:val="16"/>
                <w:szCs w:val="16"/>
              </w:rPr>
              <w:t xml:space="preserve"> a za studeného stavu šamotů</w:t>
            </w:r>
            <w:r w:rsidRPr="0022669F">
              <w:rPr>
                <w:rFonts w:ascii="Calibri" w:hAnsi="Calibri"/>
                <w:color w:val="000000"/>
                <w:sz w:val="16"/>
                <w:szCs w:val="16"/>
              </w:rPr>
              <w:t>. Popel vysypávat na místa pouze k tomu určená. Popel může být ještě žhavý, proto popel skladujte pouze na místa k tomu určená</w:t>
            </w:r>
          </w:p>
        </w:tc>
      </w:tr>
      <w:tr w:rsidR="00575E23" w:rsidRPr="0022669F" w14:paraId="72840651" w14:textId="77777777" w:rsidTr="001556BE">
        <w:trPr>
          <w:trHeight w:val="25"/>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6968BF69" w14:textId="77777777" w:rsidR="00575E23" w:rsidRPr="0022669F" w:rsidRDefault="00575E23" w:rsidP="00575E23">
            <w:pPr>
              <w:spacing w:before="0" w:after="0"/>
              <w:jc w:val="center"/>
              <w:rPr>
                <w:rFonts w:ascii="Calibri" w:hAnsi="Calibri"/>
                <w:b/>
                <w:bCs/>
                <w:color w:val="000000"/>
                <w:sz w:val="16"/>
                <w:szCs w:val="16"/>
              </w:rPr>
            </w:pPr>
            <w:r w:rsidRPr="0022669F">
              <w:rPr>
                <w:rFonts w:ascii="Calibri" w:hAnsi="Calibri"/>
                <w:b/>
                <w:bCs/>
                <w:color w:val="000000"/>
                <w:sz w:val="16"/>
                <w:szCs w:val="16"/>
              </w:rPr>
              <w:t>Rizika při údržbě kotle a jeho příslušenství</w:t>
            </w:r>
          </w:p>
        </w:tc>
      </w:tr>
      <w:tr w:rsidR="00575E23" w:rsidRPr="0022669F" w14:paraId="1095B81E"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4DF35633"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zdroj nebezpečí</w:t>
            </w:r>
          </w:p>
        </w:tc>
        <w:tc>
          <w:tcPr>
            <w:tcW w:w="3382" w:type="dxa"/>
            <w:tcBorders>
              <w:top w:val="nil"/>
              <w:left w:val="nil"/>
              <w:bottom w:val="single" w:sz="4" w:space="0" w:color="auto"/>
              <w:right w:val="single" w:sz="4" w:space="0" w:color="auto"/>
            </w:tcBorders>
            <w:shd w:val="clear" w:color="auto" w:fill="auto"/>
            <w:vAlign w:val="center"/>
            <w:hideMark/>
          </w:tcPr>
          <w:p w14:paraId="0B3EB746"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působení rizika</w:t>
            </w:r>
          </w:p>
        </w:tc>
        <w:tc>
          <w:tcPr>
            <w:tcW w:w="3382" w:type="dxa"/>
            <w:tcBorders>
              <w:top w:val="nil"/>
              <w:left w:val="nil"/>
              <w:bottom w:val="single" w:sz="4" w:space="0" w:color="auto"/>
              <w:right w:val="single" w:sz="4" w:space="0" w:color="auto"/>
            </w:tcBorders>
            <w:shd w:val="clear" w:color="auto" w:fill="auto"/>
            <w:vAlign w:val="center"/>
            <w:hideMark/>
          </w:tcPr>
          <w:p w14:paraId="0009BC9E"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eliminace nebezpečí</w:t>
            </w:r>
          </w:p>
        </w:tc>
      </w:tr>
      <w:tr w:rsidR="00575E23" w:rsidRPr="0022669F" w14:paraId="52F2ED87"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5AC50BA6" w14:textId="77777777" w:rsidR="00575E23" w:rsidRPr="0022669F" w:rsidRDefault="00405B0E" w:rsidP="00575E23">
            <w:pPr>
              <w:spacing w:before="0" w:after="0"/>
              <w:jc w:val="center"/>
              <w:rPr>
                <w:rFonts w:ascii="Calibri" w:hAnsi="Calibri"/>
                <w:color w:val="000000"/>
                <w:sz w:val="16"/>
                <w:szCs w:val="16"/>
              </w:rPr>
            </w:pPr>
            <w:r w:rsidRPr="0022669F">
              <w:rPr>
                <w:rFonts w:ascii="Calibri" w:hAnsi="Calibri"/>
                <w:color w:val="000000"/>
                <w:sz w:val="16"/>
                <w:szCs w:val="16"/>
              </w:rPr>
              <w:t>S</w:t>
            </w:r>
            <w:r w:rsidR="00575E23" w:rsidRPr="0022669F">
              <w:rPr>
                <w:rFonts w:ascii="Calibri" w:hAnsi="Calibri"/>
                <w:color w:val="000000"/>
                <w:sz w:val="16"/>
                <w:szCs w:val="16"/>
              </w:rPr>
              <w:t>palovací komora</w:t>
            </w:r>
          </w:p>
        </w:tc>
        <w:tc>
          <w:tcPr>
            <w:tcW w:w="3382" w:type="dxa"/>
            <w:tcBorders>
              <w:top w:val="nil"/>
              <w:left w:val="nil"/>
              <w:bottom w:val="single" w:sz="4" w:space="0" w:color="auto"/>
              <w:right w:val="single" w:sz="4" w:space="0" w:color="auto"/>
            </w:tcBorders>
            <w:shd w:val="clear" w:color="auto" w:fill="auto"/>
            <w:vAlign w:val="center"/>
            <w:hideMark/>
          </w:tcPr>
          <w:p w14:paraId="545CC201"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Popálení, vdechnutí prachu, zasažení očí prachem</w:t>
            </w:r>
          </w:p>
        </w:tc>
        <w:tc>
          <w:tcPr>
            <w:tcW w:w="3382" w:type="dxa"/>
            <w:tcBorders>
              <w:top w:val="nil"/>
              <w:left w:val="nil"/>
              <w:bottom w:val="single" w:sz="4" w:space="0" w:color="auto"/>
              <w:right w:val="single" w:sz="4" w:space="0" w:color="auto"/>
            </w:tcBorders>
            <w:shd w:val="clear" w:color="auto" w:fill="auto"/>
            <w:vAlign w:val="center"/>
            <w:hideMark/>
          </w:tcPr>
          <w:p w14:paraId="058B7ACE" w14:textId="77777777" w:rsidR="00575E23" w:rsidRPr="0022669F" w:rsidRDefault="00575E23" w:rsidP="00575E23">
            <w:pPr>
              <w:spacing w:before="0" w:after="0"/>
              <w:jc w:val="center"/>
              <w:rPr>
                <w:rFonts w:ascii="Calibri" w:hAnsi="Calibri"/>
                <w:color w:val="000000"/>
                <w:sz w:val="16"/>
                <w:szCs w:val="16"/>
              </w:rPr>
            </w:pPr>
            <w:r w:rsidRPr="0022669F">
              <w:rPr>
                <w:rFonts w:ascii="Calibri" w:hAnsi="Calibri"/>
                <w:color w:val="000000"/>
                <w:sz w:val="16"/>
                <w:szCs w:val="16"/>
              </w:rPr>
              <w:t>Není-li kotel dostatečně dlouho odstavený, můžou být jeho části ještě horké, proto používat ochranné rukavice. Při čištění spalovací komory použít ochranné brýle a respirátor. Doporučená doba odstávky je 4 hodiny.</w:t>
            </w:r>
          </w:p>
        </w:tc>
      </w:tr>
      <w:tr w:rsidR="00575E23" w:rsidRPr="0022669F" w14:paraId="2C9DC03D" w14:textId="77777777" w:rsidTr="001556BE">
        <w:trPr>
          <w:trHeight w:val="219"/>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4C8F32D4" w14:textId="77777777" w:rsidR="00575E23" w:rsidRPr="0022669F" w:rsidRDefault="00575E23" w:rsidP="00575E23">
            <w:pPr>
              <w:spacing w:before="0" w:after="0"/>
              <w:jc w:val="center"/>
              <w:rPr>
                <w:rFonts w:ascii="Calibri" w:hAnsi="Calibri"/>
                <w:b/>
                <w:bCs/>
                <w:color w:val="000000"/>
                <w:sz w:val="16"/>
                <w:szCs w:val="16"/>
              </w:rPr>
            </w:pPr>
            <w:r w:rsidRPr="0022669F">
              <w:rPr>
                <w:rFonts w:ascii="Calibri" w:hAnsi="Calibri"/>
                <w:b/>
                <w:bCs/>
                <w:color w:val="000000"/>
                <w:sz w:val="16"/>
                <w:szCs w:val="16"/>
              </w:rPr>
              <w:t>Tepelná rizika</w:t>
            </w:r>
          </w:p>
        </w:tc>
      </w:tr>
      <w:tr w:rsidR="00575E23" w:rsidRPr="0022669F" w14:paraId="73C45E65" w14:textId="77777777" w:rsidTr="001556BE">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E4BA1B" w14:textId="77777777" w:rsidR="00575E23" w:rsidRPr="0022669F" w:rsidRDefault="00575E23" w:rsidP="00575E23">
            <w:pPr>
              <w:spacing w:before="0" w:after="0"/>
              <w:rPr>
                <w:rFonts w:ascii="Calibri" w:hAnsi="Calibri"/>
                <w:color w:val="000000"/>
                <w:sz w:val="16"/>
                <w:szCs w:val="16"/>
              </w:rPr>
            </w:pPr>
            <w:r w:rsidRPr="0022669F">
              <w:rPr>
                <w:rFonts w:ascii="Calibri" w:hAnsi="Calibri"/>
                <w:color w:val="000000"/>
                <w:sz w:val="16"/>
                <w:szCs w:val="16"/>
              </w:rPr>
              <w:t>kotel nesmí být vystaven vyššímu pracovnímu přetlaku, než je předepsáno</w:t>
            </w:r>
          </w:p>
        </w:tc>
      </w:tr>
      <w:tr w:rsidR="00575E23" w:rsidRPr="0022669F" w14:paraId="1F94A722" w14:textId="77777777" w:rsidTr="001556BE">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66388F" w14:textId="77777777" w:rsidR="00575E23" w:rsidRPr="0022669F" w:rsidRDefault="00575E23" w:rsidP="00575E23">
            <w:pPr>
              <w:spacing w:before="0" w:after="0"/>
              <w:rPr>
                <w:rFonts w:ascii="Calibri" w:hAnsi="Calibri"/>
                <w:color w:val="000000"/>
                <w:sz w:val="16"/>
                <w:szCs w:val="16"/>
              </w:rPr>
            </w:pPr>
            <w:r w:rsidRPr="0022669F">
              <w:rPr>
                <w:rFonts w:ascii="Calibri" w:hAnsi="Calibri"/>
                <w:color w:val="000000"/>
                <w:sz w:val="16"/>
                <w:szCs w:val="16"/>
              </w:rPr>
              <w:t>je zakázáno kotel přetápět</w:t>
            </w:r>
          </w:p>
        </w:tc>
      </w:tr>
      <w:tr w:rsidR="00575E23" w:rsidRPr="0022669F" w14:paraId="3C28ADC3" w14:textId="77777777" w:rsidTr="001556BE">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4DC8D62" w14:textId="77777777" w:rsidR="00575E23" w:rsidRPr="0022669F" w:rsidRDefault="00575E23" w:rsidP="00575E23">
            <w:pPr>
              <w:spacing w:before="0" w:after="0"/>
              <w:rPr>
                <w:rFonts w:ascii="Calibri" w:hAnsi="Calibri"/>
                <w:color w:val="000000"/>
                <w:sz w:val="16"/>
                <w:szCs w:val="16"/>
              </w:rPr>
            </w:pPr>
            <w:r w:rsidRPr="0022669F">
              <w:rPr>
                <w:rFonts w:ascii="Calibri" w:hAnsi="Calibri"/>
                <w:color w:val="000000"/>
                <w:sz w:val="16"/>
                <w:szCs w:val="16"/>
              </w:rPr>
              <w:t>kotel musí být chráněn proti nízkoteplotní korozi vhodným zapojením s automatickou ochranou teploty zpátečky</w:t>
            </w:r>
          </w:p>
        </w:tc>
      </w:tr>
      <w:tr w:rsidR="00575E23" w:rsidRPr="0022669F" w14:paraId="0CC77AC7" w14:textId="77777777" w:rsidTr="001556BE">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9EDE6A" w14:textId="77777777" w:rsidR="00575E23" w:rsidRPr="0022669F" w:rsidRDefault="00575E23" w:rsidP="00575E23">
            <w:pPr>
              <w:spacing w:before="0" w:after="0"/>
              <w:rPr>
                <w:rFonts w:ascii="Calibri" w:hAnsi="Calibri"/>
                <w:color w:val="000000"/>
                <w:sz w:val="16"/>
                <w:szCs w:val="16"/>
              </w:rPr>
            </w:pPr>
            <w:r w:rsidRPr="0022669F">
              <w:rPr>
                <w:rFonts w:ascii="Calibri" w:hAnsi="Calibri"/>
                <w:color w:val="000000"/>
                <w:sz w:val="16"/>
                <w:szCs w:val="16"/>
              </w:rPr>
              <w:t>v kotli lze spalovat jen předepsané palivo</w:t>
            </w:r>
          </w:p>
        </w:tc>
      </w:tr>
      <w:tr w:rsidR="00575E23" w:rsidRPr="0022669F" w14:paraId="1D1131FB" w14:textId="77777777" w:rsidTr="001556BE">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BDD7EB" w14:textId="77777777" w:rsidR="00575E23" w:rsidRPr="0022669F" w:rsidRDefault="00575E23" w:rsidP="00710910">
            <w:pPr>
              <w:spacing w:before="0"/>
              <w:rPr>
                <w:rFonts w:ascii="Calibri" w:hAnsi="Calibri"/>
                <w:color w:val="000000"/>
                <w:sz w:val="16"/>
                <w:szCs w:val="16"/>
              </w:rPr>
            </w:pPr>
            <w:r w:rsidRPr="0022669F">
              <w:rPr>
                <w:rFonts w:ascii="Calibri" w:hAnsi="Calibri"/>
                <w:color w:val="000000"/>
                <w:sz w:val="16"/>
                <w:szCs w:val="16"/>
              </w:rPr>
              <w:t>je zakázáno skladování hořlavin v blízkosti kotle</w:t>
            </w:r>
          </w:p>
        </w:tc>
      </w:tr>
      <w:tr w:rsidR="00575E23" w:rsidRPr="0022669F" w14:paraId="0B6BFADB" w14:textId="77777777" w:rsidTr="001556BE">
        <w:trPr>
          <w:trHeight w:val="120"/>
        </w:trPr>
        <w:tc>
          <w:tcPr>
            <w:tcW w:w="10146" w:type="dxa"/>
            <w:gridSpan w:val="3"/>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37B73B55" w14:textId="77777777" w:rsidR="00575E23" w:rsidRPr="0022669F" w:rsidRDefault="00575E23" w:rsidP="00710910">
            <w:pPr>
              <w:spacing w:before="0" w:after="0"/>
              <w:jc w:val="center"/>
              <w:rPr>
                <w:rFonts w:ascii="Calibri" w:hAnsi="Calibri"/>
                <w:b/>
                <w:bCs/>
                <w:color w:val="000000"/>
                <w:sz w:val="16"/>
                <w:szCs w:val="16"/>
              </w:rPr>
            </w:pPr>
            <w:r w:rsidRPr="0022669F">
              <w:rPr>
                <w:rFonts w:ascii="Calibri" w:hAnsi="Calibri"/>
                <w:b/>
                <w:bCs/>
                <w:color w:val="000000"/>
                <w:sz w:val="16"/>
                <w:szCs w:val="16"/>
              </w:rPr>
              <w:t>Rizika vyvolaná manipulací s palivem</w:t>
            </w:r>
          </w:p>
        </w:tc>
      </w:tr>
      <w:tr w:rsidR="00575E23" w:rsidRPr="0022669F" w14:paraId="7443E832" w14:textId="77777777" w:rsidTr="001556BE">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8836845" w14:textId="77777777" w:rsidR="00575E23" w:rsidRPr="0022669F" w:rsidRDefault="00575E23" w:rsidP="00575E23">
            <w:pPr>
              <w:spacing w:before="0" w:after="0"/>
              <w:rPr>
                <w:rFonts w:ascii="Calibri" w:hAnsi="Calibri"/>
                <w:color w:val="000000"/>
                <w:sz w:val="16"/>
                <w:szCs w:val="16"/>
              </w:rPr>
            </w:pPr>
            <w:r w:rsidRPr="0022669F">
              <w:rPr>
                <w:rFonts w:ascii="Calibri" w:hAnsi="Calibri"/>
                <w:color w:val="000000"/>
                <w:sz w:val="16"/>
                <w:szCs w:val="16"/>
              </w:rPr>
              <w:t>Při manipulaci s palivem dochází k emisi tuhých částic. Proto by obsluha měla podle stupně prašnosti používat vhodné ochranné pracovní pomůcky</w:t>
            </w:r>
          </w:p>
        </w:tc>
      </w:tr>
      <w:tr w:rsidR="00575E23" w:rsidRPr="0022669F" w14:paraId="7BB8057C" w14:textId="77777777" w:rsidTr="001556BE">
        <w:trPr>
          <w:trHeight w:val="2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C2FAACA" w14:textId="77777777" w:rsidR="00575E23" w:rsidRPr="0022669F" w:rsidRDefault="00575E23" w:rsidP="00710910">
            <w:pPr>
              <w:spacing w:before="0"/>
              <w:rPr>
                <w:rFonts w:ascii="Calibri" w:hAnsi="Calibri"/>
                <w:color w:val="000000"/>
                <w:sz w:val="16"/>
                <w:szCs w:val="16"/>
              </w:rPr>
            </w:pPr>
            <w:r w:rsidRPr="0022669F">
              <w:rPr>
                <w:rFonts w:ascii="Calibri" w:hAnsi="Calibri"/>
                <w:color w:val="000000"/>
                <w:sz w:val="16"/>
                <w:szCs w:val="16"/>
              </w:rPr>
              <w:t>Protože se jedná o palivo, je třeba dodržovat příslušné protipožární předpisy a musí být dostupný vhodný hasící přístroj</w:t>
            </w:r>
          </w:p>
        </w:tc>
      </w:tr>
      <w:tr w:rsidR="00575E23" w:rsidRPr="0022669F" w14:paraId="5E258AA7" w14:textId="77777777" w:rsidTr="001556BE">
        <w:trPr>
          <w:trHeight w:val="36"/>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DB75ADC" w14:textId="77777777" w:rsidR="00575E23" w:rsidRPr="0022669F" w:rsidRDefault="00575E23" w:rsidP="00710910">
            <w:pPr>
              <w:spacing w:before="0" w:after="0"/>
              <w:jc w:val="center"/>
              <w:rPr>
                <w:rFonts w:ascii="Calibri" w:hAnsi="Calibri"/>
                <w:b/>
                <w:bCs/>
                <w:color w:val="000000"/>
                <w:sz w:val="16"/>
                <w:szCs w:val="16"/>
              </w:rPr>
            </w:pPr>
            <w:r w:rsidRPr="0022669F">
              <w:rPr>
                <w:rFonts w:ascii="Calibri" w:hAnsi="Calibri"/>
                <w:b/>
                <w:bCs/>
                <w:color w:val="000000"/>
                <w:sz w:val="16"/>
                <w:szCs w:val="16"/>
              </w:rPr>
              <w:t>Ergonomická rizika</w:t>
            </w:r>
          </w:p>
        </w:tc>
      </w:tr>
      <w:tr w:rsidR="00575E23" w:rsidRPr="0022669F" w14:paraId="325B05EC" w14:textId="77777777" w:rsidTr="001556BE">
        <w:trPr>
          <w:trHeight w:val="2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45159D" w14:textId="77777777" w:rsidR="00575E23" w:rsidRPr="0022669F" w:rsidRDefault="00575E23" w:rsidP="00575E23">
            <w:pPr>
              <w:spacing w:before="0" w:after="0"/>
              <w:rPr>
                <w:rFonts w:ascii="Calibri" w:hAnsi="Calibri"/>
                <w:color w:val="000000"/>
                <w:sz w:val="16"/>
                <w:szCs w:val="16"/>
              </w:rPr>
            </w:pPr>
            <w:r w:rsidRPr="0022669F">
              <w:rPr>
                <w:rFonts w:ascii="Calibri" w:hAnsi="Calibri"/>
                <w:color w:val="000000"/>
                <w:sz w:val="16"/>
                <w:szCs w:val="16"/>
              </w:rPr>
              <w:t>kotel musí v kotelně stát ve vodorovné poloze</w:t>
            </w:r>
          </w:p>
        </w:tc>
      </w:tr>
      <w:tr w:rsidR="00575E23" w:rsidRPr="0022669F" w14:paraId="18A5BBD9" w14:textId="77777777" w:rsidTr="001556BE">
        <w:trPr>
          <w:trHeight w:val="213"/>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68FEF910" w14:textId="77777777" w:rsidR="00575E23" w:rsidRPr="0022669F" w:rsidRDefault="00575E23" w:rsidP="001556BE">
            <w:pPr>
              <w:spacing w:before="0" w:after="0" w:line="360" w:lineRule="auto"/>
              <w:rPr>
                <w:rFonts w:ascii="Calibri" w:hAnsi="Calibri"/>
                <w:color w:val="000000"/>
                <w:sz w:val="16"/>
                <w:szCs w:val="16"/>
              </w:rPr>
            </w:pPr>
            <w:r w:rsidRPr="0022669F">
              <w:rPr>
                <w:rFonts w:ascii="Calibri" w:hAnsi="Calibri"/>
                <w:color w:val="000000"/>
                <w:sz w:val="16"/>
                <w:szCs w:val="16"/>
              </w:rPr>
              <w:t>za provozu kotle musí být veškerá dvířka, víka a kryt řádně uzavřeny</w:t>
            </w:r>
          </w:p>
        </w:tc>
      </w:tr>
    </w:tbl>
    <w:tbl>
      <w:tblPr>
        <w:tblpPr w:leftFromText="141" w:rightFromText="141" w:vertAnchor="text" w:horzAnchor="margin" w:tblpY="272"/>
        <w:tblW w:w="10146" w:type="dxa"/>
        <w:tblCellMar>
          <w:left w:w="70" w:type="dxa"/>
          <w:right w:w="70" w:type="dxa"/>
        </w:tblCellMar>
        <w:tblLook w:val="04A0" w:firstRow="1" w:lastRow="0" w:firstColumn="1" w:lastColumn="0" w:noHBand="0" w:noVBand="1"/>
      </w:tblPr>
      <w:tblGrid>
        <w:gridCol w:w="3382"/>
        <w:gridCol w:w="3382"/>
        <w:gridCol w:w="3382"/>
      </w:tblGrid>
      <w:tr w:rsidR="001556BE" w:rsidRPr="001556BE" w14:paraId="524921C7" w14:textId="77777777" w:rsidTr="001556BE">
        <w:trPr>
          <w:trHeight w:val="69"/>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3DED43A7" w14:textId="77777777" w:rsidR="001556BE" w:rsidRPr="001556BE" w:rsidRDefault="001556BE" w:rsidP="001556BE">
            <w:pPr>
              <w:spacing w:before="0" w:after="0"/>
              <w:jc w:val="center"/>
              <w:rPr>
                <w:rFonts w:ascii="Calibri" w:hAnsi="Calibri"/>
                <w:b/>
                <w:bCs/>
                <w:color w:val="000000"/>
                <w:sz w:val="16"/>
                <w:szCs w:val="16"/>
              </w:rPr>
            </w:pPr>
            <w:r w:rsidRPr="001556BE">
              <w:rPr>
                <w:rFonts w:ascii="Calibri" w:hAnsi="Calibri"/>
                <w:b/>
                <w:bCs/>
                <w:color w:val="000000"/>
                <w:sz w:val="16"/>
                <w:szCs w:val="16"/>
              </w:rPr>
              <w:t>Elektrická nebezpečí</w:t>
            </w:r>
          </w:p>
        </w:tc>
      </w:tr>
      <w:tr w:rsidR="001556BE" w:rsidRPr="001556BE" w14:paraId="227BF4D3"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5AA1AD67" w14:textId="77777777" w:rsidR="001556BE" w:rsidRPr="001556BE" w:rsidRDefault="001556BE" w:rsidP="001556BE">
            <w:pPr>
              <w:spacing w:before="0" w:after="0"/>
              <w:jc w:val="center"/>
              <w:rPr>
                <w:rFonts w:ascii="Calibri" w:hAnsi="Calibri"/>
                <w:color w:val="000000"/>
                <w:sz w:val="16"/>
                <w:szCs w:val="16"/>
              </w:rPr>
            </w:pPr>
            <w:r w:rsidRPr="001556BE">
              <w:rPr>
                <w:rFonts w:ascii="Calibri" w:hAnsi="Calibri"/>
                <w:color w:val="000000"/>
                <w:sz w:val="16"/>
                <w:szCs w:val="16"/>
              </w:rPr>
              <w:t>zdroj nebezpečí</w:t>
            </w:r>
          </w:p>
        </w:tc>
        <w:tc>
          <w:tcPr>
            <w:tcW w:w="3382" w:type="dxa"/>
            <w:tcBorders>
              <w:top w:val="nil"/>
              <w:left w:val="nil"/>
              <w:bottom w:val="single" w:sz="4" w:space="0" w:color="auto"/>
              <w:right w:val="single" w:sz="4" w:space="0" w:color="auto"/>
            </w:tcBorders>
            <w:shd w:val="clear" w:color="auto" w:fill="auto"/>
            <w:vAlign w:val="center"/>
            <w:hideMark/>
          </w:tcPr>
          <w:p w14:paraId="078627A8" w14:textId="77777777" w:rsidR="001556BE" w:rsidRPr="001556BE" w:rsidRDefault="001556BE" w:rsidP="001556BE">
            <w:pPr>
              <w:spacing w:before="0" w:after="0"/>
              <w:jc w:val="center"/>
              <w:rPr>
                <w:rFonts w:ascii="Calibri" w:hAnsi="Calibri"/>
                <w:color w:val="000000"/>
                <w:sz w:val="16"/>
                <w:szCs w:val="16"/>
              </w:rPr>
            </w:pPr>
            <w:r w:rsidRPr="001556BE">
              <w:rPr>
                <w:rFonts w:ascii="Calibri" w:hAnsi="Calibri"/>
                <w:color w:val="000000"/>
                <w:sz w:val="16"/>
                <w:szCs w:val="16"/>
              </w:rPr>
              <w:t>působení rizika</w:t>
            </w:r>
          </w:p>
        </w:tc>
        <w:tc>
          <w:tcPr>
            <w:tcW w:w="3382" w:type="dxa"/>
            <w:tcBorders>
              <w:top w:val="nil"/>
              <w:left w:val="nil"/>
              <w:bottom w:val="single" w:sz="4" w:space="0" w:color="auto"/>
              <w:right w:val="single" w:sz="4" w:space="0" w:color="auto"/>
            </w:tcBorders>
            <w:shd w:val="clear" w:color="auto" w:fill="auto"/>
            <w:vAlign w:val="center"/>
            <w:hideMark/>
          </w:tcPr>
          <w:p w14:paraId="40AC0656" w14:textId="77777777" w:rsidR="001556BE" w:rsidRPr="001556BE" w:rsidRDefault="001556BE" w:rsidP="001556BE">
            <w:pPr>
              <w:spacing w:before="0" w:after="0"/>
              <w:jc w:val="center"/>
              <w:rPr>
                <w:rFonts w:ascii="Calibri" w:hAnsi="Calibri"/>
                <w:color w:val="000000"/>
                <w:sz w:val="16"/>
                <w:szCs w:val="16"/>
              </w:rPr>
            </w:pPr>
            <w:r w:rsidRPr="001556BE">
              <w:rPr>
                <w:rFonts w:ascii="Calibri" w:hAnsi="Calibri"/>
                <w:color w:val="000000"/>
                <w:sz w:val="16"/>
                <w:szCs w:val="16"/>
              </w:rPr>
              <w:t>eliminace nebezpečí</w:t>
            </w:r>
          </w:p>
        </w:tc>
      </w:tr>
      <w:tr w:rsidR="001556BE" w:rsidRPr="001556BE" w14:paraId="74635DBF"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086C057E" w14:textId="77777777" w:rsidR="001556BE" w:rsidRPr="001556BE" w:rsidRDefault="001556BE" w:rsidP="001556BE">
            <w:pPr>
              <w:numPr>
                <w:ilvl w:val="0"/>
                <w:numId w:val="48"/>
              </w:numPr>
              <w:spacing w:before="0" w:after="0" w:line="240" w:lineRule="auto"/>
              <w:rPr>
                <w:rFonts w:eastAsiaTheme="minorHAnsi" w:cstheme="minorHAnsi"/>
                <w:sz w:val="16"/>
                <w:szCs w:val="18"/>
                <w:lang w:val="sk-SK"/>
              </w:rPr>
            </w:pPr>
            <w:proofErr w:type="spellStart"/>
            <w:r w:rsidRPr="001556BE">
              <w:rPr>
                <w:rFonts w:cstheme="minorHAnsi"/>
                <w:sz w:val="16"/>
                <w:szCs w:val="18"/>
                <w:lang w:val="sk-SK"/>
              </w:rPr>
              <w:t>Oblouk</w:t>
            </w:r>
            <w:proofErr w:type="spellEnd"/>
          </w:p>
          <w:p w14:paraId="331B6726" w14:textId="77777777" w:rsidR="001556BE" w:rsidRPr="001556BE" w:rsidRDefault="001556BE" w:rsidP="001556BE">
            <w:pPr>
              <w:numPr>
                <w:ilvl w:val="0"/>
                <w:numId w:val="48"/>
              </w:numPr>
              <w:spacing w:before="0" w:after="0" w:line="240" w:lineRule="auto"/>
              <w:rPr>
                <w:rFonts w:cstheme="minorHAnsi"/>
                <w:sz w:val="16"/>
                <w:szCs w:val="18"/>
                <w:lang w:val="sk-SK"/>
              </w:rPr>
            </w:pPr>
            <w:r w:rsidRPr="001556BE">
              <w:rPr>
                <w:rFonts w:cstheme="minorHAnsi"/>
                <w:sz w:val="16"/>
                <w:szCs w:val="18"/>
                <w:lang w:val="sk-SK"/>
              </w:rPr>
              <w:t xml:space="preserve">Elektromagnetické </w:t>
            </w:r>
            <w:proofErr w:type="spellStart"/>
            <w:r w:rsidRPr="001556BE">
              <w:rPr>
                <w:rFonts w:cstheme="minorHAnsi"/>
                <w:sz w:val="16"/>
                <w:szCs w:val="18"/>
                <w:lang w:val="sk-SK"/>
              </w:rPr>
              <w:t>jevy</w:t>
            </w:r>
            <w:proofErr w:type="spellEnd"/>
          </w:p>
          <w:p w14:paraId="3D50F55F" w14:textId="77777777" w:rsidR="001556BE" w:rsidRPr="001556BE" w:rsidRDefault="001556BE" w:rsidP="001556BE">
            <w:pPr>
              <w:numPr>
                <w:ilvl w:val="0"/>
                <w:numId w:val="48"/>
              </w:numPr>
              <w:spacing w:before="0" w:after="0" w:line="240" w:lineRule="auto"/>
              <w:rPr>
                <w:rFonts w:cstheme="minorHAnsi"/>
                <w:bCs/>
                <w:sz w:val="16"/>
                <w:szCs w:val="18"/>
                <w:lang w:val="sk-SK"/>
              </w:rPr>
            </w:pPr>
            <w:r w:rsidRPr="001556BE">
              <w:rPr>
                <w:rFonts w:cstheme="minorHAnsi"/>
                <w:bCs/>
                <w:sz w:val="16"/>
                <w:szCs w:val="18"/>
                <w:lang w:val="sk-SK"/>
              </w:rPr>
              <w:t xml:space="preserve">Elektrostatické </w:t>
            </w:r>
            <w:proofErr w:type="spellStart"/>
            <w:r w:rsidRPr="001556BE">
              <w:rPr>
                <w:rFonts w:cstheme="minorHAnsi"/>
                <w:bCs/>
                <w:sz w:val="16"/>
                <w:szCs w:val="18"/>
                <w:lang w:val="sk-SK"/>
              </w:rPr>
              <w:t>jevy</w:t>
            </w:r>
            <w:proofErr w:type="spellEnd"/>
          </w:p>
          <w:p w14:paraId="65E20BCF" w14:textId="77777777" w:rsidR="001556BE" w:rsidRPr="001556BE" w:rsidRDefault="001556BE" w:rsidP="001556BE">
            <w:pPr>
              <w:numPr>
                <w:ilvl w:val="0"/>
                <w:numId w:val="48"/>
              </w:numPr>
              <w:spacing w:before="0" w:after="0" w:line="240" w:lineRule="auto"/>
              <w:rPr>
                <w:rFonts w:cstheme="minorHAnsi"/>
                <w:sz w:val="16"/>
                <w:szCs w:val="18"/>
                <w:lang w:val="sk-SK"/>
              </w:rPr>
            </w:pPr>
            <w:r w:rsidRPr="001556BE">
              <w:rPr>
                <w:rFonts w:cstheme="minorHAnsi"/>
                <w:sz w:val="16"/>
                <w:szCs w:val="18"/>
                <w:lang w:val="sk-SK"/>
              </w:rPr>
              <w:t xml:space="preserve">Živé </w:t>
            </w:r>
            <w:proofErr w:type="spellStart"/>
            <w:r w:rsidRPr="001556BE">
              <w:rPr>
                <w:rFonts w:cstheme="minorHAnsi"/>
                <w:sz w:val="16"/>
                <w:szCs w:val="18"/>
                <w:lang w:val="sk-SK"/>
              </w:rPr>
              <w:t>části</w:t>
            </w:r>
            <w:proofErr w:type="spellEnd"/>
          </w:p>
          <w:p w14:paraId="2BEBFD49" w14:textId="77777777" w:rsidR="001556BE" w:rsidRPr="001556BE" w:rsidRDefault="001556BE" w:rsidP="001556BE">
            <w:pPr>
              <w:numPr>
                <w:ilvl w:val="0"/>
                <w:numId w:val="48"/>
              </w:numPr>
              <w:spacing w:before="0" w:after="0" w:line="240" w:lineRule="auto"/>
              <w:rPr>
                <w:rFonts w:cstheme="minorHAnsi"/>
                <w:sz w:val="16"/>
                <w:szCs w:val="18"/>
                <w:lang w:val="sk-SK"/>
              </w:rPr>
            </w:pPr>
            <w:proofErr w:type="spellStart"/>
            <w:r w:rsidRPr="001556BE">
              <w:rPr>
                <w:rFonts w:cstheme="minorHAnsi"/>
                <w:sz w:val="16"/>
                <w:szCs w:val="18"/>
                <w:lang w:val="sk-SK"/>
              </w:rPr>
              <w:t>Nedostatečná</w:t>
            </w:r>
            <w:proofErr w:type="spellEnd"/>
            <w:r w:rsidRPr="001556BE">
              <w:rPr>
                <w:rFonts w:cstheme="minorHAnsi"/>
                <w:sz w:val="16"/>
                <w:szCs w:val="18"/>
                <w:lang w:val="sk-SK"/>
              </w:rPr>
              <w:t xml:space="preserve"> </w:t>
            </w:r>
            <w:proofErr w:type="spellStart"/>
            <w:r w:rsidRPr="001556BE">
              <w:rPr>
                <w:rFonts w:cstheme="minorHAnsi"/>
                <w:sz w:val="16"/>
                <w:szCs w:val="18"/>
                <w:lang w:val="sk-SK"/>
              </w:rPr>
              <w:t>vzdálenost</w:t>
            </w:r>
            <w:proofErr w:type="spellEnd"/>
          </w:p>
          <w:p w14:paraId="1760A161" w14:textId="77777777" w:rsidR="001556BE" w:rsidRPr="001556BE" w:rsidRDefault="001556BE" w:rsidP="001556BE">
            <w:pPr>
              <w:spacing w:before="0" w:after="0" w:line="240" w:lineRule="auto"/>
              <w:ind w:left="720"/>
              <w:rPr>
                <w:rFonts w:cstheme="minorHAnsi"/>
                <w:sz w:val="16"/>
                <w:szCs w:val="18"/>
                <w:lang w:val="sk-SK"/>
              </w:rPr>
            </w:pPr>
            <w:r w:rsidRPr="001556BE">
              <w:rPr>
                <w:rFonts w:cstheme="minorHAnsi"/>
                <w:sz w:val="16"/>
                <w:szCs w:val="18"/>
                <w:lang w:val="sk-SK"/>
              </w:rPr>
              <w:t xml:space="preserve">od živých </w:t>
            </w:r>
            <w:proofErr w:type="spellStart"/>
            <w:r w:rsidRPr="001556BE">
              <w:rPr>
                <w:rFonts w:cstheme="minorHAnsi"/>
                <w:sz w:val="16"/>
                <w:szCs w:val="18"/>
                <w:lang w:val="sk-SK"/>
              </w:rPr>
              <w:t>částí</w:t>
            </w:r>
            <w:proofErr w:type="spellEnd"/>
            <w:r w:rsidRPr="001556BE">
              <w:rPr>
                <w:rFonts w:cstheme="minorHAnsi"/>
                <w:sz w:val="16"/>
                <w:szCs w:val="18"/>
                <w:lang w:val="sk-SK"/>
              </w:rPr>
              <w:t xml:space="preserve"> pod vysokým </w:t>
            </w:r>
            <w:proofErr w:type="spellStart"/>
            <w:r w:rsidRPr="001556BE">
              <w:rPr>
                <w:rFonts w:cstheme="minorHAnsi"/>
                <w:sz w:val="16"/>
                <w:szCs w:val="18"/>
                <w:lang w:val="sk-SK"/>
              </w:rPr>
              <w:t>napětím</w:t>
            </w:r>
            <w:proofErr w:type="spellEnd"/>
          </w:p>
          <w:p w14:paraId="711BC121" w14:textId="77777777" w:rsidR="001556BE" w:rsidRPr="001556BE" w:rsidRDefault="001556BE" w:rsidP="001556BE">
            <w:pPr>
              <w:numPr>
                <w:ilvl w:val="0"/>
                <w:numId w:val="48"/>
              </w:numPr>
              <w:spacing w:before="0" w:after="0" w:line="240" w:lineRule="auto"/>
              <w:rPr>
                <w:rFonts w:cstheme="minorHAnsi"/>
                <w:sz w:val="16"/>
                <w:szCs w:val="18"/>
                <w:lang w:val="sk-SK"/>
              </w:rPr>
            </w:pPr>
            <w:proofErr w:type="spellStart"/>
            <w:r w:rsidRPr="001556BE">
              <w:rPr>
                <w:rFonts w:cstheme="minorHAnsi"/>
                <w:sz w:val="16"/>
                <w:szCs w:val="18"/>
                <w:lang w:val="sk-SK"/>
              </w:rPr>
              <w:t>Přetížení</w:t>
            </w:r>
            <w:proofErr w:type="spellEnd"/>
          </w:p>
          <w:p w14:paraId="50CD0659" w14:textId="77777777" w:rsidR="001556BE" w:rsidRPr="001556BE" w:rsidRDefault="001556BE" w:rsidP="001556BE">
            <w:pPr>
              <w:numPr>
                <w:ilvl w:val="0"/>
                <w:numId w:val="48"/>
              </w:numPr>
              <w:spacing w:before="0" w:after="0" w:line="240" w:lineRule="auto"/>
              <w:rPr>
                <w:rFonts w:cstheme="minorHAnsi"/>
                <w:bCs/>
                <w:sz w:val="16"/>
                <w:szCs w:val="18"/>
                <w:lang w:val="sk-SK"/>
              </w:rPr>
            </w:pPr>
            <w:proofErr w:type="spellStart"/>
            <w:r w:rsidRPr="001556BE">
              <w:rPr>
                <w:rFonts w:cstheme="minorHAnsi"/>
                <w:bCs/>
                <w:sz w:val="16"/>
                <w:szCs w:val="18"/>
                <w:lang w:val="sk-SK"/>
              </w:rPr>
              <w:t>Části</w:t>
            </w:r>
            <w:proofErr w:type="spellEnd"/>
            <w:r w:rsidRPr="001556BE">
              <w:rPr>
                <w:rFonts w:cstheme="minorHAnsi"/>
                <w:bCs/>
                <w:sz w:val="16"/>
                <w:szCs w:val="18"/>
                <w:lang w:val="sk-SK"/>
              </w:rPr>
              <w:t xml:space="preserve">, </w:t>
            </w:r>
            <w:proofErr w:type="spellStart"/>
            <w:r w:rsidRPr="001556BE">
              <w:rPr>
                <w:rFonts w:cstheme="minorHAnsi"/>
                <w:bCs/>
                <w:sz w:val="16"/>
                <w:szCs w:val="18"/>
                <w:lang w:val="sk-SK"/>
              </w:rPr>
              <w:t>které</w:t>
            </w:r>
            <w:proofErr w:type="spellEnd"/>
            <w:r w:rsidRPr="001556BE">
              <w:rPr>
                <w:rFonts w:cstheme="minorHAnsi"/>
                <w:bCs/>
                <w:sz w:val="16"/>
                <w:szCs w:val="18"/>
                <w:lang w:val="sk-SK"/>
              </w:rPr>
              <w:t xml:space="preserve"> </w:t>
            </w:r>
            <w:proofErr w:type="spellStart"/>
            <w:r w:rsidRPr="001556BE">
              <w:rPr>
                <w:rFonts w:cstheme="minorHAnsi"/>
                <w:bCs/>
                <w:sz w:val="16"/>
                <w:szCs w:val="18"/>
                <w:lang w:val="sk-SK"/>
              </w:rPr>
              <w:t>se</w:t>
            </w:r>
            <w:proofErr w:type="spellEnd"/>
            <w:r w:rsidRPr="001556BE">
              <w:rPr>
                <w:rFonts w:cstheme="minorHAnsi"/>
                <w:bCs/>
                <w:sz w:val="16"/>
                <w:szCs w:val="18"/>
                <w:lang w:val="sk-SK"/>
              </w:rPr>
              <w:t xml:space="preserve"> </w:t>
            </w:r>
            <w:proofErr w:type="spellStart"/>
            <w:r w:rsidRPr="001556BE">
              <w:rPr>
                <w:rFonts w:cstheme="minorHAnsi"/>
                <w:bCs/>
                <w:sz w:val="16"/>
                <w:szCs w:val="18"/>
                <w:lang w:val="sk-SK"/>
              </w:rPr>
              <w:t>staly</w:t>
            </w:r>
            <w:proofErr w:type="spellEnd"/>
            <w:r w:rsidRPr="001556BE">
              <w:rPr>
                <w:rFonts w:cstheme="minorHAnsi"/>
                <w:bCs/>
                <w:sz w:val="16"/>
                <w:szCs w:val="18"/>
                <w:lang w:val="sk-SK"/>
              </w:rPr>
              <w:t xml:space="preserve"> živými </w:t>
            </w:r>
            <w:proofErr w:type="spellStart"/>
            <w:r w:rsidRPr="001556BE">
              <w:rPr>
                <w:rFonts w:cstheme="minorHAnsi"/>
                <w:bCs/>
                <w:sz w:val="16"/>
                <w:szCs w:val="18"/>
                <w:lang w:val="sk-SK"/>
              </w:rPr>
              <w:t>při</w:t>
            </w:r>
            <w:proofErr w:type="spellEnd"/>
            <w:r w:rsidRPr="001556BE">
              <w:rPr>
                <w:rFonts w:cstheme="minorHAnsi"/>
                <w:bCs/>
                <w:sz w:val="16"/>
                <w:szCs w:val="18"/>
                <w:lang w:val="sk-SK"/>
              </w:rPr>
              <w:t xml:space="preserve"> </w:t>
            </w:r>
            <w:proofErr w:type="spellStart"/>
            <w:r w:rsidRPr="001556BE">
              <w:rPr>
                <w:rFonts w:cstheme="minorHAnsi"/>
                <w:bCs/>
                <w:sz w:val="16"/>
                <w:szCs w:val="18"/>
                <w:lang w:val="sk-SK"/>
              </w:rPr>
              <w:t>závadě</w:t>
            </w:r>
            <w:proofErr w:type="spellEnd"/>
          </w:p>
          <w:p w14:paraId="64796BCE" w14:textId="77777777" w:rsidR="001556BE" w:rsidRPr="001556BE" w:rsidRDefault="001556BE" w:rsidP="001556BE">
            <w:pPr>
              <w:numPr>
                <w:ilvl w:val="0"/>
                <w:numId w:val="48"/>
              </w:numPr>
              <w:spacing w:before="0" w:after="0" w:line="240" w:lineRule="auto"/>
              <w:rPr>
                <w:rFonts w:cstheme="minorHAnsi"/>
                <w:sz w:val="16"/>
                <w:szCs w:val="18"/>
                <w:lang w:val="sk-SK"/>
              </w:rPr>
            </w:pPr>
            <w:proofErr w:type="spellStart"/>
            <w:r w:rsidRPr="001556BE">
              <w:rPr>
                <w:rFonts w:cstheme="minorHAnsi"/>
                <w:sz w:val="16"/>
                <w:szCs w:val="18"/>
                <w:lang w:val="sk-SK"/>
              </w:rPr>
              <w:t>Zkrat</w:t>
            </w:r>
            <w:proofErr w:type="spellEnd"/>
          </w:p>
          <w:p w14:paraId="2129B81F" w14:textId="77777777" w:rsidR="001556BE" w:rsidRPr="001556BE" w:rsidRDefault="001556BE" w:rsidP="001556BE">
            <w:pPr>
              <w:numPr>
                <w:ilvl w:val="0"/>
                <w:numId w:val="48"/>
              </w:numPr>
              <w:spacing w:before="0" w:after="0" w:line="240" w:lineRule="auto"/>
              <w:rPr>
                <w:rFonts w:cstheme="minorHAnsi"/>
                <w:sz w:val="16"/>
                <w:szCs w:val="18"/>
                <w:lang w:val="sk-SK"/>
              </w:rPr>
            </w:pPr>
            <w:r w:rsidRPr="001556BE">
              <w:rPr>
                <w:rFonts w:cstheme="minorHAnsi"/>
                <w:sz w:val="16"/>
                <w:szCs w:val="18"/>
                <w:lang w:val="sk-SK"/>
              </w:rPr>
              <w:t xml:space="preserve">Tepelné </w:t>
            </w:r>
            <w:proofErr w:type="spellStart"/>
            <w:r w:rsidRPr="001556BE">
              <w:rPr>
                <w:rFonts w:cstheme="minorHAnsi"/>
                <w:sz w:val="16"/>
                <w:szCs w:val="18"/>
                <w:lang w:val="sk-SK"/>
              </w:rPr>
              <w:t>záření</w:t>
            </w:r>
            <w:proofErr w:type="spellEnd"/>
          </w:p>
          <w:p w14:paraId="58894185" w14:textId="77777777" w:rsidR="001556BE" w:rsidRPr="001556BE" w:rsidRDefault="001556BE" w:rsidP="001556BE">
            <w:pPr>
              <w:spacing w:before="0" w:after="0"/>
              <w:jc w:val="center"/>
              <w:rPr>
                <w:rFonts w:ascii="Calibri" w:hAnsi="Calibri"/>
                <w:color w:val="000000"/>
                <w:sz w:val="16"/>
                <w:szCs w:val="16"/>
              </w:rPr>
            </w:pPr>
          </w:p>
        </w:tc>
        <w:tc>
          <w:tcPr>
            <w:tcW w:w="3382" w:type="dxa"/>
            <w:tcBorders>
              <w:top w:val="nil"/>
              <w:left w:val="nil"/>
              <w:bottom w:val="single" w:sz="4" w:space="0" w:color="auto"/>
              <w:right w:val="single" w:sz="4" w:space="0" w:color="auto"/>
            </w:tcBorders>
            <w:shd w:val="clear" w:color="auto" w:fill="auto"/>
            <w:vAlign w:val="center"/>
            <w:hideMark/>
          </w:tcPr>
          <w:p w14:paraId="24A3775D" w14:textId="77777777" w:rsidR="001556BE" w:rsidRPr="001556BE" w:rsidRDefault="001556BE" w:rsidP="001556BE">
            <w:pPr>
              <w:numPr>
                <w:ilvl w:val="0"/>
                <w:numId w:val="49"/>
              </w:numPr>
              <w:tabs>
                <w:tab w:val="clear" w:pos="170"/>
                <w:tab w:val="num" w:pos="631"/>
              </w:tabs>
              <w:spacing w:before="0" w:after="0" w:line="240" w:lineRule="auto"/>
              <w:rPr>
                <w:rFonts w:eastAsiaTheme="minorHAnsi" w:cstheme="minorHAnsi"/>
                <w:sz w:val="16"/>
                <w:szCs w:val="18"/>
                <w:lang w:val="sk-SK"/>
              </w:rPr>
            </w:pPr>
            <w:r w:rsidRPr="001556BE">
              <w:rPr>
                <w:rFonts w:cstheme="minorHAnsi"/>
                <w:sz w:val="16"/>
                <w:szCs w:val="18"/>
                <w:lang w:val="sk-SK"/>
              </w:rPr>
              <w:t>Popálení</w:t>
            </w:r>
          </w:p>
          <w:p w14:paraId="2E2701C7" w14:textId="77777777" w:rsidR="001556BE" w:rsidRPr="001556BE" w:rsidRDefault="001556BE" w:rsidP="001556BE">
            <w:pPr>
              <w:numPr>
                <w:ilvl w:val="0"/>
                <w:numId w:val="49"/>
              </w:numPr>
              <w:spacing w:before="0" w:after="0" w:line="240" w:lineRule="auto"/>
              <w:rPr>
                <w:rFonts w:cstheme="minorHAnsi"/>
                <w:sz w:val="16"/>
                <w:szCs w:val="18"/>
                <w:lang w:val="sk-SK"/>
              </w:rPr>
            </w:pPr>
            <w:r w:rsidRPr="001556BE">
              <w:rPr>
                <w:rFonts w:cstheme="minorHAnsi"/>
                <w:sz w:val="16"/>
                <w:szCs w:val="18"/>
                <w:lang w:val="sk-SK"/>
              </w:rPr>
              <w:t>Chemické účinky</w:t>
            </w:r>
          </w:p>
          <w:p w14:paraId="297C04B7" w14:textId="77777777" w:rsidR="001556BE" w:rsidRPr="001556BE" w:rsidRDefault="001556BE" w:rsidP="001556BE">
            <w:pPr>
              <w:numPr>
                <w:ilvl w:val="0"/>
                <w:numId w:val="49"/>
              </w:numPr>
              <w:spacing w:before="0" w:after="0" w:line="240" w:lineRule="auto"/>
              <w:rPr>
                <w:rFonts w:cstheme="minorHAnsi"/>
                <w:sz w:val="16"/>
                <w:szCs w:val="18"/>
                <w:lang w:val="sk-SK"/>
              </w:rPr>
            </w:pPr>
            <w:r w:rsidRPr="001556BE">
              <w:rPr>
                <w:rFonts w:cstheme="minorHAnsi"/>
                <w:sz w:val="16"/>
                <w:szCs w:val="18"/>
                <w:lang w:val="sk-SK"/>
              </w:rPr>
              <w:t xml:space="preserve">Účinky na </w:t>
            </w:r>
            <w:proofErr w:type="spellStart"/>
            <w:r w:rsidRPr="001556BE">
              <w:rPr>
                <w:rFonts w:cstheme="minorHAnsi"/>
                <w:sz w:val="16"/>
                <w:szCs w:val="18"/>
                <w:lang w:val="sk-SK"/>
              </w:rPr>
              <w:t>lékařské</w:t>
            </w:r>
            <w:proofErr w:type="spellEnd"/>
            <w:r w:rsidRPr="001556BE">
              <w:rPr>
                <w:rFonts w:cstheme="minorHAnsi"/>
                <w:sz w:val="16"/>
                <w:szCs w:val="18"/>
                <w:lang w:val="sk-SK"/>
              </w:rPr>
              <w:t xml:space="preserve"> implantáty</w:t>
            </w:r>
          </w:p>
          <w:p w14:paraId="15CD96A8" w14:textId="77777777" w:rsidR="001556BE" w:rsidRPr="001556BE" w:rsidRDefault="001556BE" w:rsidP="001556BE">
            <w:pPr>
              <w:numPr>
                <w:ilvl w:val="0"/>
                <w:numId w:val="49"/>
              </w:numPr>
              <w:spacing w:before="0" w:after="0" w:line="240" w:lineRule="auto"/>
              <w:rPr>
                <w:rFonts w:cstheme="minorHAnsi"/>
                <w:b/>
                <w:bCs/>
                <w:sz w:val="16"/>
                <w:szCs w:val="18"/>
                <w:lang w:val="sk-SK"/>
              </w:rPr>
            </w:pPr>
            <w:proofErr w:type="spellStart"/>
            <w:r w:rsidRPr="001556BE">
              <w:rPr>
                <w:rFonts w:cstheme="minorHAnsi"/>
                <w:b/>
                <w:bCs/>
                <w:sz w:val="16"/>
                <w:szCs w:val="18"/>
                <w:lang w:val="sk-SK"/>
              </w:rPr>
              <w:t>Smrt</w:t>
            </w:r>
            <w:proofErr w:type="spellEnd"/>
            <w:r w:rsidRPr="001556BE">
              <w:rPr>
                <w:rFonts w:cstheme="minorHAnsi"/>
                <w:b/>
                <w:bCs/>
                <w:sz w:val="16"/>
                <w:szCs w:val="18"/>
                <w:lang w:val="sk-SK"/>
              </w:rPr>
              <w:t xml:space="preserve"> elektrickým </w:t>
            </w:r>
            <w:proofErr w:type="spellStart"/>
            <w:r w:rsidRPr="001556BE">
              <w:rPr>
                <w:rFonts w:cstheme="minorHAnsi"/>
                <w:b/>
                <w:bCs/>
                <w:sz w:val="16"/>
                <w:szCs w:val="18"/>
                <w:lang w:val="sk-SK"/>
              </w:rPr>
              <w:t>proudem</w:t>
            </w:r>
            <w:proofErr w:type="spellEnd"/>
          </w:p>
          <w:p w14:paraId="0B196B06" w14:textId="77777777" w:rsidR="001556BE" w:rsidRPr="001556BE" w:rsidRDefault="001556BE" w:rsidP="001556BE">
            <w:pPr>
              <w:numPr>
                <w:ilvl w:val="0"/>
                <w:numId w:val="49"/>
              </w:numPr>
              <w:spacing w:before="0" w:after="0" w:line="240" w:lineRule="auto"/>
              <w:rPr>
                <w:rFonts w:cstheme="minorHAnsi"/>
                <w:sz w:val="16"/>
                <w:szCs w:val="18"/>
                <w:lang w:val="sk-SK"/>
              </w:rPr>
            </w:pPr>
            <w:r w:rsidRPr="001556BE">
              <w:rPr>
                <w:rFonts w:cstheme="minorHAnsi"/>
                <w:sz w:val="16"/>
                <w:szCs w:val="18"/>
                <w:lang w:val="sk-SK"/>
              </w:rPr>
              <w:t xml:space="preserve">Pád, </w:t>
            </w:r>
            <w:proofErr w:type="spellStart"/>
            <w:r w:rsidRPr="001556BE">
              <w:rPr>
                <w:rFonts w:cstheme="minorHAnsi"/>
                <w:sz w:val="16"/>
                <w:szCs w:val="18"/>
                <w:lang w:val="sk-SK"/>
              </w:rPr>
              <w:t>vymrštění</w:t>
            </w:r>
            <w:proofErr w:type="spellEnd"/>
          </w:p>
          <w:p w14:paraId="692B7D4C" w14:textId="77777777" w:rsidR="001556BE" w:rsidRPr="001556BE" w:rsidRDefault="001556BE" w:rsidP="001556BE">
            <w:pPr>
              <w:numPr>
                <w:ilvl w:val="0"/>
                <w:numId w:val="49"/>
              </w:numPr>
              <w:spacing w:before="0" w:after="0" w:line="240" w:lineRule="auto"/>
              <w:rPr>
                <w:rFonts w:cstheme="minorHAnsi"/>
                <w:b/>
                <w:bCs/>
                <w:sz w:val="16"/>
                <w:szCs w:val="18"/>
                <w:lang w:val="sk-SK"/>
              </w:rPr>
            </w:pPr>
            <w:proofErr w:type="spellStart"/>
            <w:r w:rsidRPr="001556BE">
              <w:rPr>
                <w:rFonts w:cstheme="minorHAnsi"/>
                <w:b/>
                <w:bCs/>
                <w:sz w:val="16"/>
                <w:szCs w:val="18"/>
                <w:lang w:val="sk-SK"/>
              </w:rPr>
              <w:t>Požár</w:t>
            </w:r>
            <w:proofErr w:type="spellEnd"/>
          </w:p>
          <w:p w14:paraId="4472CEAF" w14:textId="77777777" w:rsidR="001556BE" w:rsidRPr="001556BE" w:rsidRDefault="001556BE" w:rsidP="001556BE">
            <w:pPr>
              <w:numPr>
                <w:ilvl w:val="0"/>
                <w:numId w:val="49"/>
              </w:numPr>
              <w:spacing w:before="0" w:after="0" w:line="240" w:lineRule="auto"/>
              <w:rPr>
                <w:rFonts w:cstheme="minorHAnsi"/>
                <w:sz w:val="16"/>
                <w:szCs w:val="18"/>
                <w:lang w:val="sk-SK"/>
              </w:rPr>
            </w:pPr>
            <w:proofErr w:type="spellStart"/>
            <w:r w:rsidRPr="001556BE">
              <w:rPr>
                <w:rFonts w:cstheme="minorHAnsi"/>
                <w:sz w:val="16"/>
                <w:szCs w:val="18"/>
                <w:lang w:val="sk-SK"/>
              </w:rPr>
              <w:t>Vystříknutí</w:t>
            </w:r>
            <w:proofErr w:type="spellEnd"/>
            <w:r w:rsidRPr="001556BE">
              <w:rPr>
                <w:rFonts w:cstheme="minorHAnsi"/>
                <w:sz w:val="16"/>
                <w:szCs w:val="18"/>
                <w:lang w:val="sk-SK"/>
              </w:rPr>
              <w:t xml:space="preserve"> roztavených</w:t>
            </w:r>
          </w:p>
          <w:p w14:paraId="036FF601" w14:textId="77777777" w:rsidR="001556BE" w:rsidRPr="001556BE" w:rsidRDefault="001556BE" w:rsidP="001556BE">
            <w:pPr>
              <w:numPr>
                <w:ilvl w:val="0"/>
                <w:numId w:val="49"/>
              </w:numPr>
              <w:spacing w:before="0" w:after="0" w:line="240" w:lineRule="auto"/>
              <w:rPr>
                <w:rFonts w:cstheme="minorHAnsi"/>
                <w:sz w:val="16"/>
                <w:szCs w:val="18"/>
                <w:lang w:val="sk-SK"/>
              </w:rPr>
            </w:pPr>
            <w:proofErr w:type="spellStart"/>
            <w:r w:rsidRPr="001556BE">
              <w:rPr>
                <w:rFonts w:cstheme="minorHAnsi"/>
                <w:sz w:val="16"/>
                <w:szCs w:val="18"/>
                <w:lang w:val="sk-SK"/>
              </w:rPr>
              <w:t>částic</w:t>
            </w:r>
            <w:proofErr w:type="spellEnd"/>
          </w:p>
          <w:p w14:paraId="793D4373" w14:textId="77777777" w:rsidR="001556BE" w:rsidRPr="001556BE" w:rsidRDefault="001556BE" w:rsidP="001556BE">
            <w:pPr>
              <w:numPr>
                <w:ilvl w:val="0"/>
                <w:numId w:val="49"/>
              </w:numPr>
              <w:spacing w:before="0" w:after="0" w:line="240" w:lineRule="auto"/>
              <w:rPr>
                <w:rFonts w:cstheme="minorHAnsi"/>
                <w:b/>
                <w:bCs/>
                <w:sz w:val="16"/>
                <w:szCs w:val="18"/>
                <w:lang w:val="sk-SK"/>
              </w:rPr>
            </w:pPr>
            <w:proofErr w:type="spellStart"/>
            <w:r w:rsidRPr="001556BE">
              <w:rPr>
                <w:rFonts w:cstheme="minorHAnsi"/>
                <w:b/>
                <w:bCs/>
                <w:sz w:val="16"/>
                <w:szCs w:val="18"/>
                <w:lang w:val="sk-SK"/>
              </w:rPr>
              <w:t>Zasažení</w:t>
            </w:r>
            <w:proofErr w:type="spellEnd"/>
            <w:r w:rsidRPr="001556BE">
              <w:rPr>
                <w:rFonts w:cstheme="minorHAnsi"/>
                <w:b/>
                <w:bCs/>
                <w:sz w:val="16"/>
                <w:szCs w:val="18"/>
                <w:lang w:val="sk-SK"/>
              </w:rPr>
              <w:t xml:space="preserve"> elektrickým</w:t>
            </w:r>
          </w:p>
          <w:p w14:paraId="3E5190BB" w14:textId="77777777" w:rsidR="001556BE" w:rsidRPr="001556BE" w:rsidRDefault="001556BE" w:rsidP="001556BE">
            <w:pPr>
              <w:numPr>
                <w:ilvl w:val="0"/>
                <w:numId w:val="49"/>
              </w:numPr>
              <w:spacing w:before="0" w:after="0" w:line="240" w:lineRule="auto"/>
              <w:rPr>
                <w:rFonts w:cstheme="minorHAnsi"/>
                <w:b/>
                <w:bCs/>
                <w:sz w:val="16"/>
                <w:szCs w:val="18"/>
                <w:lang w:val="sk-SK"/>
              </w:rPr>
            </w:pPr>
            <w:proofErr w:type="spellStart"/>
            <w:r w:rsidRPr="001556BE">
              <w:rPr>
                <w:rFonts w:cstheme="minorHAnsi"/>
                <w:b/>
                <w:bCs/>
                <w:sz w:val="16"/>
                <w:szCs w:val="18"/>
                <w:lang w:val="sk-SK"/>
              </w:rPr>
              <w:t>proudem</w:t>
            </w:r>
            <w:proofErr w:type="spellEnd"/>
          </w:p>
          <w:p w14:paraId="5A2A3CCF" w14:textId="77777777" w:rsidR="001556BE" w:rsidRPr="001556BE" w:rsidRDefault="001556BE" w:rsidP="001556BE">
            <w:pPr>
              <w:pStyle w:val="Odstavecseseznamem"/>
              <w:spacing w:after="0"/>
              <w:rPr>
                <w:color w:val="000000"/>
                <w:sz w:val="16"/>
                <w:szCs w:val="16"/>
              </w:rPr>
            </w:pPr>
          </w:p>
        </w:tc>
        <w:tc>
          <w:tcPr>
            <w:tcW w:w="3382" w:type="dxa"/>
            <w:tcBorders>
              <w:top w:val="nil"/>
              <w:left w:val="nil"/>
              <w:bottom w:val="single" w:sz="4" w:space="0" w:color="auto"/>
              <w:right w:val="single" w:sz="4" w:space="0" w:color="auto"/>
            </w:tcBorders>
            <w:shd w:val="clear" w:color="auto" w:fill="auto"/>
            <w:vAlign w:val="center"/>
            <w:hideMark/>
          </w:tcPr>
          <w:p w14:paraId="216BBA1A" w14:textId="77777777" w:rsidR="001556BE" w:rsidRPr="001556BE" w:rsidRDefault="001556BE" w:rsidP="001556BE">
            <w:pPr>
              <w:spacing w:before="0" w:after="0"/>
              <w:jc w:val="center"/>
              <w:rPr>
                <w:rFonts w:ascii="Calibri" w:hAnsi="Calibri"/>
                <w:color w:val="000000"/>
                <w:sz w:val="16"/>
                <w:szCs w:val="16"/>
              </w:rPr>
            </w:pPr>
            <w:r w:rsidRPr="001556BE">
              <w:rPr>
                <w:rFonts w:ascii="Calibri" w:hAnsi="Calibri"/>
                <w:color w:val="000000"/>
                <w:sz w:val="16"/>
                <w:szCs w:val="16"/>
              </w:rPr>
              <w:t xml:space="preserve">Veškeré elektrické díly jsou zakrytovány tak, aby nebylo možné pro uživatele styku s těmito zařízeními. Zařízení jsou bezpečně ukryta pod </w:t>
            </w:r>
            <w:proofErr w:type="spellStart"/>
            <w:r w:rsidRPr="001556BE">
              <w:rPr>
                <w:rFonts w:ascii="Calibri" w:hAnsi="Calibri"/>
                <w:color w:val="000000"/>
                <w:sz w:val="16"/>
                <w:szCs w:val="16"/>
              </w:rPr>
              <w:t>opláštěním</w:t>
            </w:r>
            <w:proofErr w:type="spellEnd"/>
            <w:r w:rsidRPr="001556BE">
              <w:rPr>
                <w:rFonts w:ascii="Calibri" w:hAnsi="Calibri"/>
                <w:color w:val="000000"/>
                <w:sz w:val="16"/>
                <w:szCs w:val="16"/>
              </w:rPr>
              <w:t xml:space="preserve">, bez jehož odejmutí nelze přijít do kontaktu s elektrickým proudem. </w:t>
            </w:r>
          </w:p>
          <w:p w14:paraId="3CCF3650" w14:textId="77777777" w:rsidR="001556BE" w:rsidRPr="001556BE" w:rsidRDefault="001556BE" w:rsidP="001556BE">
            <w:pPr>
              <w:spacing w:before="0" w:after="0"/>
              <w:jc w:val="center"/>
              <w:rPr>
                <w:rFonts w:ascii="Calibri" w:hAnsi="Calibri"/>
                <w:color w:val="000000"/>
                <w:sz w:val="16"/>
                <w:szCs w:val="16"/>
              </w:rPr>
            </w:pPr>
            <w:r w:rsidRPr="001556BE">
              <w:rPr>
                <w:rFonts w:ascii="Calibri" w:hAnsi="Calibri"/>
                <w:color w:val="000000"/>
                <w:sz w:val="16"/>
                <w:szCs w:val="16"/>
              </w:rPr>
              <w:t xml:space="preserve">Opláštění je pevně upevněno tak, aby jej nešlo sejmout bez použití nářadí. </w:t>
            </w:r>
          </w:p>
        </w:tc>
      </w:tr>
    </w:tbl>
    <w:tbl>
      <w:tblPr>
        <w:tblW w:w="10146" w:type="dxa"/>
        <w:tblInd w:w="-5" w:type="dxa"/>
        <w:tblCellMar>
          <w:left w:w="70" w:type="dxa"/>
          <w:right w:w="70" w:type="dxa"/>
        </w:tblCellMar>
        <w:tblLook w:val="04A0" w:firstRow="1" w:lastRow="0" w:firstColumn="1" w:lastColumn="0" w:noHBand="0" w:noVBand="1"/>
      </w:tblPr>
      <w:tblGrid>
        <w:gridCol w:w="3382"/>
        <w:gridCol w:w="3382"/>
        <w:gridCol w:w="3382"/>
      </w:tblGrid>
      <w:tr w:rsidR="001556BE" w:rsidRPr="001556BE" w14:paraId="02852B66" w14:textId="77777777" w:rsidTr="001556BE">
        <w:trPr>
          <w:trHeight w:val="176"/>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5E872AE3" w14:textId="77777777" w:rsidR="001556BE" w:rsidRPr="001556BE" w:rsidRDefault="001556BE" w:rsidP="004F0616">
            <w:pPr>
              <w:spacing w:before="0" w:after="0"/>
              <w:jc w:val="center"/>
              <w:rPr>
                <w:rFonts w:ascii="Calibri" w:hAnsi="Calibri"/>
                <w:b/>
                <w:bCs/>
                <w:color w:val="000000"/>
                <w:sz w:val="16"/>
                <w:szCs w:val="16"/>
              </w:rPr>
            </w:pPr>
            <w:r w:rsidRPr="001556BE">
              <w:rPr>
                <w:rFonts w:ascii="Calibri" w:hAnsi="Calibri"/>
                <w:b/>
                <w:bCs/>
                <w:color w:val="000000"/>
                <w:sz w:val="16"/>
                <w:szCs w:val="16"/>
              </w:rPr>
              <w:t xml:space="preserve">EMC </w:t>
            </w:r>
          </w:p>
        </w:tc>
      </w:tr>
      <w:tr w:rsidR="001556BE" w:rsidRPr="001556BE" w14:paraId="18320B5D"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49DE8EDE" w14:textId="77777777" w:rsidR="001556BE" w:rsidRPr="001556BE" w:rsidRDefault="001556BE" w:rsidP="004F0616">
            <w:pPr>
              <w:spacing w:before="0" w:after="0"/>
              <w:jc w:val="center"/>
              <w:rPr>
                <w:rFonts w:ascii="Calibri" w:hAnsi="Calibri"/>
                <w:color w:val="000000"/>
                <w:sz w:val="16"/>
                <w:szCs w:val="16"/>
              </w:rPr>
            </w:pPr>
            <w:r w:rsidRPr="001556BE">
              <w:rPr>
                <w:rFonts w:ascii="Calibri" w:hAnsi="Calibri"/>
                <w:color w:val="000000"/>
                <w:sz w:val="16"/>
                <w:szCs w:val="16"/>
              </w:rPr>
              <w:t>zdroj nebezpečí</w:t>
            </w:r>
          </w:p>
        </w:tc>
        <w:tc>
          <w:tcPr>
            <w:tcW w:w="3382" w:type="dxa"/>
            <w:tcBorders>
              <w:top w:val="nil"/>
              <w:left w:val="nil"/>
              <w:bottom w:val="single" w:sz="4" w:space="0" w:color="auto"/>
              <w:right w:val="single" w:sz="4" w:space="0" w:color="auto"/>
            </w:tcBorders>
            <w:shd w:val="clear" w:color="auto" w:fill="auto"/>
            <w:vAlign w:val="center"/>
            <w:hideMark/>
          </w:tcPr>
          <w:p w14:paraId="7A1BB7EF" w14:textId="77777777" w:rsidR="001556BE" w:rsidRPr="001556BE" w:rsidRDefault="001556BE" w:rsidP="004F0616">
            <w:pPr>
              <w:spacing w:before="0" w:after="0"/>
              <w:jc w:val="center"/>
              <w:rPr>
                <w:rFonts w:ascii="Calibri" w:hAnsi="Calibri"/>
                <w:color w:val="000000"/>
                <w:sz w:val="16"/>
                <w:szCs w:val="16"/>
              </w:rPr>
            </w:pPr>
            <w:r w:rsidRPr="001556BE">
              <w:rPr>
                <w:rFonts w:ascii="Calibri" w:hAnsi="Calibri"/>
                <w:color w:val="000000"/>
                <w:sz w:val="16"/>
                <w:szCs w:val="16"/>
              </w:rPr>
              <w:t>působení rizika</w:t>
            </w:r>
          </w:p>
        </w:tc>
        <w:tc>
          <w:tcPr>
            <w:tcW w:w="3382" w:type="dxa"/>
            <w:tcBorders>
              <w:top w:val="nil"/>
              <w:left w:val="nil"/>
              <w:bottom w:val="single" w:sz="4" w:space="0" w:color="auto"/>
              <w:right w:val="single" w:sz="4" w:space="0" w:color="auto"/>
            </w:tcBorders>
            <w:shd w:val="clear" w:color="auto" w:fill="auto"/>
            <w:vAlign w:val="center"/>
            <w:hideMark/>
          </w:tcPr>
          <w:p w14:paraId="146C4224" w14:textId="77777777" w:rsidR="001556BE" w:rsidRPr="001556BE" w:rsidRDefault="001556BE" w:rsidP="004F0616">
            <w:pPr>
              <w:spacing w:before="0" w:after="0"/>
              <w:jc w:val="center"/>
              <w:rPr>
                <w:rFonts w:ascii="Calibri" w:hAnsi="Calibri"/>
                <w:color w:val="000000"/>
                <w:sz w:val="16"/>
                <w:szCs w:val="16"/>
              </w:rPr>
            </w:pPr>
            <w:r w:rsidRPr="001556BE">
              <w:rPr>
                <w:rFonts w:ascii="Calibri" w:hAnsi="Calibri"/>
                <w:color w:val="000000"/>
                <w:sz w:val="16"/>
                <w:szCs w:val="16"/>
              </w:rPr>
              <w:t>eliminace nebezpečí</w:t>
            </w:r>
          </w:p>
        </w:tc>
      </w:tr>
      <w:tr w:rsidR="001556BE" w:rsidRPr="001556BE" w14:paraId="225BA6C8" w14:textId="77777777" w:rsidTr="001556BE">
        <w:trPr>
          <w:trHeight w:val="20"/>
        </w:trPr>
        <w:tc>
          <w:tcPr>
            <w:tcW w:w="3382" w:type="dxa"/>
            <w:tcBorders>
              <w:top w:val="nil"/>
              <w:left w:val="single" w:sz="4" w:space="0" w:color="auto"/>
              <w:bottom w:val="single" w:sz="4" w:space="0" w:color="auto"/>
              <w:right w:val="single" w:sz="4" w:space="0" w:color="auto"/>
            </w:tcBorders>
            <w:shd w:val="clear" w:color="auto" w:fill="auto"/>
            <w:vAlign w:val="center"/>
            <w:hideMark/>
          </w:tcPr>
          <w:p w14:paraId="10623EDE" w14:textId="77777777" w:rsidR="001556BE" w:rsidRPr="001556BE" w:rsidRDefault="001556BE" w:rsidP="001556BE">
            <w:pPr>
              <w:numPr>
                <w:ilvl w:val="0"/>
                <w:numId w:val="48"/>
              </w:numPr>
              <w:shd w:val="clear" w:color="auto" w:fill="FFFFFF"/>
              <w:spacing w:before="0" w:after="0" w:line="240" w:lineRule="auto"/>
              <w:rPr>
                <w:rFonts w:eastAsiaTheme="minorHAnsi" w:cstheme="minorHAnsi"/>
                <w:color w:val="000000"/>
                <w:sz w:val="16"/>
                <w:szCs w:val="18"/>
                <w:lang w:val="sk-SK"/>
              </w:rPr>
            </w:pPr>
            <w:r w:rsidRPr="001556BE">
              <w:rPr>
                <w:rFonts w:cstheme="minorHAnsi"/>
                <w:color w:val="000000"/>
                <w:sz w:val="16"/>
                <w:szCs w:val="18"/>
                <w:lang w:val="sk-SK"/>
              </w:rPr>
              <w:t xml:space="preserve">Nízkofrekvenční elektromagnetické </w:t>
            </w:r>
            <w:proofErr w:type="spellStart"/>
            <w:r w:rsidRPr="001556BE">
              <w:rPr>
                <w:rFonts w:cstheme="minorHAnsi"/>
                <w:color w:val="000000"/>
                <w:sz w:val="16"/>
                <w:szCs w:val="18"/>
                <w:lang w:val="sk-SK"/>
              </w:rPr>
              <w:t>záření</w:t>
            </w:r>
            <w:proofErr w:type="spellEnd"/>
          </w:p>
          <w:p w14:paraId="241274E9" w14:textId="77777777" w:rsidR="001556BE" w:rsidRPr="001556BE" w:rsidRDefault="001556BE" w:rsidP="001556BE">
            <w:pPr>
              <w:numPr>
                <w:ilvl w:val="0"/>
                <w:numId w:val="48"/>
              </w:numPr>
              <w:shd w:val="clear" w:color="auto" w:fill="FFFFFF"/>
              <w:spacing w:before="0" w:after="0" w:line="240" w:lineRule="auto"/>
              <w:rPr>
                <w:rFonts w:cstheme="minorHAnsi"/>
                <w:color w:val="000000"/>
                <w:sz w:val="16"/>
                <w:szCs w:val="18"/>
                <w:lang w:val="sk-SK"/>
              </w:rPr>
            </w:pPr>
            <w:r w:rsidRPr="001556BE">
              <w:rPr>
                <w:rFonts w:cstheme="minorHAnsi"/>
                <w:color w:val="000000"/>
                <w:sz w:val="16"/>
                <w:szCs w:val="18"/>
                <w:lang w:val="sk-SK"/>
              </w:rPr>
              <w:t>Vysokofrekvenční</w:t>
            </w:r>
            <w:r w:rsidRPr="001556BE">
              <w:rPr>
                <w:rFonts w:cstheme="minorHAnsi"/>
                <w:color w:val="000000"/>
                <w:sz w:val="16"/>
                <w:szCs w:val="18"/>
                <w:lang w:val="sk-SK"/>
              </w:rPr>
              <w:br/>
              <w:t xml:space="preserve">elektromagnetické </w:t>
            </w:r>
            <w:proofErr w:type="spellStart"/>
            <w:r w:rsidRPr="001556BE">
              <w:rPr>
                <w:rFonts w:cstheme="minorHAnsi"/>
                <w:color w:val="000000"/>
                <w:sz w:val="16"/>
                <w:szCs w:val="18"/>
                <w:lang w:val="sk-SK"/>
              </w:rPr>
              <w:t>záření</w:t>
            </w:r>
            <w:proofErr w:type="spellEnd"/>
          </w:p>
          <w:p w14:paraId="731BD333" w14:textId="77777777" w:rsidR="001556BE" w:rsidRPr="001556BE" w:rsidRDefault="001556BE" w:rsidP="004F0616">
            <w:pPr>
              <w:spacing w:before="0" w:after="0"/>
              <w:jc w:val="center"/>
              <w:rPr>
                <w:rFonts w:ascii="Calibri" w:hAnsi="Calibri"/>
                <w:color w:val="000000"/>
                <w:sz w:val="16"/>
                <w:szCs w:val="16"/>
              </w:rPr>
            </w:pPr>
          </w:p>
        </w:tc>
        <w:tc>
          <w:tcPr>
            <w:tcW w:w="3382" w:type="dxa"/>
            <w:tcBorders>
              <w:top w:val="nil"/>
              <w:left w:val="nil"/>
              <w:bottom w:val="single" w:sz="4" w:space="0" w:color="auto"/>
              <w:right w:val="single" w:sz="4" w:space="0" w:color="auto"/>
            </w:tcBorders>
            <w:shd w:val="clear" w:color="auto" w:fill="auto"/>
            <w:vAlign w:val="center"/>
            <w:hideMark/>
          </w:tcPr>
          <w:p w14:paraId="0D825373" w14:textId="77777777" w:rsidR="001556BE" w:rsidRPr="001556BE" w:rsidRDefault="001556BE" w:rsidP="001556BE">
            <w:pPr>
              <w:pStyle w:val="Odstavecseseznamem"/>
              <w:numPr>
                <w:ilvl w:val="0"/>
                <w:numId w:val="50"/>
              </w:numPr>
              <w:shd w:val="clear" w:color="auto" w:fill="FFFFFF"/>
              <w:spacing w:after="0" w:line="240" w:lineRule="auto"/>
              <w:ind w:right="223"/>
              <w:rPr>
                <w:rFonts w:eastAsiaTheme="minorHAnsi" w:cstheme="minorHAnsi"/>
                <w:color w:val="000000"/>
                <w:sz w:val="16"/>
                <w:szCs w:val="18"/>
                <w:lang w:val="sk-SK"/>
              </w:rPr>
            </w:pPr>
            <w:r w:rsidRPr="001556BE">
              <w:rPr>
                <w:rFonts w:cstheme="minorHAnsi"/>
                <w:color w:val="000000"/>
                <w:spacing w:val="-1"/>
                <w:sz w:val="16"/>
                <w:szCs w:val="18"/>
                <w:lang w:val="sk-SK"/>
              </w:rPr>
              <w:t xml:space="preserve">Účinky na reprodukční </w:t>
            </w:r>
            <w:proofErr w:type="spellStart"/>
            <w:r w:rsidRPr="001556BE">
              <w:rPr>
                <w:rFonts w:cstheme="minorHAnsi"/>
                <w:color w:val="000000"/>
                <w:sz w:val="16"/>
                <w:szCs w:val="18"/>
                <w:lang w:val="sk-SK"/>
              </w:rPr>
              <w:t>schopnost</w:t>
            </w:r>
            <w:proofErr w:type="spellEnd"/>
          </w:p>
          <w:p w14:paraId="5BC8296F" w14:textId="77777777" w:rsidR="001556BE" w:rsidRPr="001556BE" w:rsidRDefault="001556BE" w:rsidP="001556BE">
            <w:pPr>
              <w:numPr>
                <w:ilvl w:val="0"/>
                <w:numId w:val="50"/>
              </w:numPr>
              <w:shd w:val="clear" w:color="auto" w:fill="FFFFFF"/>
              <w:spacing w:before="0" w:after="0" w:line="240" w:lineRule="auto"/>
              <w:rPr>
                <w:rFonts w:cstheme="minorHAnsi"/>
                <w:color w:val="000000"/>
                <w:sz w:val="16"/>
                <w:szCs w:val="18"/>
                <w:lang w:val="sk-SK"/>
              </w:rPr>
            </w:pPr>
            <w:r w:rsidRPr="001556BE">
              <w:rPr>
                <w:rFonts w:cstheme="minorHAnsi"/>
                <w:color w:val="000000"/>
                <w:sz w:val="16"/>
                <w:szCs w:val="18"/>
                <w:lang w:val="sk-SK"/>
              </w:rPr>
              <w:t xml:space="preserve">Genetické </w:t>
            </w:r>
            <w:proofErr w:type="spellStart"/>
            <w:r w:rsidRPr="001556BE">
              <w:rPr>
                <w:rFonts w:cstheme="minorHAnsi"/>
                <w:color w:val="000000"/>
                <w:sz w:val="16"/>
                <w:szCs w:val="18"/>
                <w:lang w:val="sk-SK"/>
              </w:rPr>
              <w:t>změny</w:t>
            </w:r>
            <w:proofErr w:type="spellEnd"/>
          </w:p>
          <w:p w14:paraId="28EA6C2E" w14:textId="77777777" w:rsidR="001556BE" w:rsidRPr="001556BE" w:rsidRDefault="001556BE" w:rsidP="001556BE">
            <w:pPr>
              <w:pStyle w:val="Odstavecseseznamem"/>
              <w:numPr>
                <w:ilvl w:val="0"/>
                <w:numId w:val="50"/>
              </w:numPr>
              <w:spacing w:after="0" w:line="240" w:lineRule="auto"/>
              <w:rPr>
                <w:color w:val="000000"/>
                <w:sz w:val="16"/>
                <w:szCs w:val="16"/>
              </w:rPr>
            </w:pPr>
            <w:proofErr w:type="spellStart"/>
            <w:r w:rsidRPr="001556BE">
              <w:rPr>
                <w:rFonts w:cstheme="minorHAnsi"/>
                <w:color w:val="000000"/>
                <w:sz w:val="16"/>
                <w:szCs w:val="18"/>
                <w:lang w:val="sk-SK"/>
              </w:rPr>
              <w:t>Bolest</w:t>
            </w:r>
            <w:proofErr w:type="spellEnd"/>
            <w:r w:rsidRPr="001556BE">
              <w:rPr>
                <w:rFonts w:cstheme="minorHAnsi"/>
                <w:color w:val="000000"/>
                <w:sz w:val="16"/>
                <w:szCs w:val="18"/>
                <w:lang w:val="sk-SK"/>
              </w:rPr>
              <w:t xml:space="preserve"> hlavy, </w:t>
            </w:r>
            <w:proofErr w:type="spellStart"/>
            <w:r w:rsidRPr="001556BE">
              <w:rPr>
                <w:rFonts w:cstheme="minorHAnsi"/>
                <w:color w:val="000000"/>
                <w:sz w:val="16"/>
                <w:szCs w:val="18"/>
                <w:lang w:val="sk-SK"/>
              </w:rPr>
              <w:t>nespavost</w:t>
            </w:r>
            <w:proofErr w:type="spellEnd"/>
            <w:r w:rsidRPr="001556BE">
              <w:rPr>
                <w:rFonts w:cstheme="minorHAnsi"/>
                <w:color w:val="000000"/>
                <w:sz w:val="16"/>
                <w:szCs w:val="18"/>
                <w:lang w:val="sk-SK"/>
              </w:rPr>
              <w:t xml:space="preserve">, </w:t>
            </w:r>
            <w:proofErr w:type="spellStart"/>
            <w:r w:rsidRPr="001556BE">
              <w:rPr>
                <w:rFonts w:cstheme="minorHAnsi"/>
                <w:color w:val="000000"/>
                <w:sz w:val="16"/>
                <w:szCs w:val="18"/>
                <w:lang w:val="sk-SK"/>
              </w:rPr>
              <w:t>atd</w:t>
            </w:r>
            <w:proofErr w:type="spellEnd"/>
            <w:r w:rsidRPr="001556BE">
              <w:rPr>
                <w:rFonts w:cstheme="minorHAnsi"/>
                <w:color w:val="000000"/>
                <w:sz w:val="16"/>
                <w:szCs w:val="18"/>
                <w:lang w:val="sk-SK"/>
              </w:rPr>
              <w:t>.</w:t>
            </w:r>
          </w:p>
        </w:tc>
        <w:tc>
          <w:tcPr>
            <w:tcW w:w="3382" w:type="dxa"/>
            <w:tcBorders>
              <w:top w:val="nil"/>
              <w:left w:val="nil"/>
              <w:bottom w:val="single" w:sz="4" w:space="0" w:color="auto"/>
              <w:right w:val="single" w:sz="4" w:space="0" w:color="auto"/>
            </w:tcBorders>
            <w:shd w:val="clear" w:color="auto" w:fill="auto"/>
            <w:vAlign w:val="center"/>
            <w:hideMark/>
          </w:tcPr>
          <w:p w14:paraId="4444E6EB" w14:textId="77777777" w:rsidR="001556BE" w:rsidRPr="001556BE" w:rsidRDefault="001556BE" w:rsidP="004F0616">
            <w:pPr>
              <w:spacing w:before="0" w:after="0"/>
              <w:jc w:val="center"/>
              <w:rPr>
                <w:rFonts w:ascii="Calibri" w:hAnsi="Calibri"/>
                <w:color w:val="000000"/>
                <w:sz w:val="16"/>
                <w:szCs w:val="16"/>
              </w:rPr>
            </w:pPr>
            <w:r w:rsidRPr="001556BE">
              <w:rPr>
                <w:rFonts w:ascii="Calibri" w:hAnsi="Calibri"/>
                <w:color w:val="000000"/>
                <w:sz w:val="16"/>
                <w:szCs w:val="16"/>
              </w:rPr>
              <w:t xml:space="preserve">Veškeré elektrické součásti jsou vyrobeny dle platných norem tak, aby nedocházelo k elektromagnetickému rušení či jiným vlivům způsobených tímto záření. </w:t>
            </w:r>
          </w:p>
        </w:tc>
      </w:tr>
    </w:tbl>
    <w:p w14:paraId="452049D3" w14:textId="77777777" w:rsidR="00B3493A" w:rsidRDefault="000D6427" w:rsidP="00B3493A">
      <w:pPr>
        <w:pStyle w:val="Nadpis1"/>
        <w:rPr>
          <w:b/>
        </w:rPr>
      </w:pPr>
      <w:bookmarkStart w:id="20" w:name="_Toc85615408"/>
      <w:r>
        <w:rPr>
          <w:b/>
        </w:rPr>
        <w:lastRenderedPageBreak/>
        <w:t xml:space="preserve">21. </w:t>
      </w:r>
      <w:r w:rsidR="00B3493A" w:rsidRPr="00B3493A">
        <w:rPr>
          <w:b/>
        </w:rPr>
        <w:t>OPATŘENÍ V PŘÍPADĚ PORUCHY</w:t>
      </w:r>
      <w:bookmarkEnd w:id="20"/>
    </w:p>
    <w:p w14:paraId="02BD0045" w14:textId="77777777" w:rsidR="00C60711" w:rsidRPr="00C60711" w:rsidRDefault="00C60711" w:rsidP="00710910">
      <w:pPr>
        <w:pStyle w:val="Bezmezer"/>
        <w:spacing w:before="0"/>
      </w:pPr>
    </w:p>
    <w:tbl>
      <w:tblPr>
        <w:tblStyle w:val="Mkatabulky"/>
        <w:tblW w:w="0" w:type="auto"/>
        <w:tblLook w:val="04A0" w:firstRow="1" w:lastRow="0" w:firstColumn="1" w:lastColumn="0" w:noHBand="0" w:noVBand="1"/>
      </w:tblPr>
      <w:tblGrid>
        <w:gridCol w:w="4904"/>
        <w:gridCol w:w="5552"/>
      </w:tblGrid>
      <w:tr w:rsidR="00C60711" w:rsidRPr="002E3152" w14:paraId="5ACA4D91" w14:textId="77777777" w:rsidTr="00710910">
        <w:tc>
          <w:tcPr>
            <w:tcW w:w="4904" w:type="dxa"/>
            <w:shd w:val="clear" w:color="auto" w:fill="D9D9D9" w:themeFill="background1" w:themeFillShade="D9"/>
          </w:tcPr>
          <w:p w14:paraId="27BFF7A9" w14:textId="77777777" w:rsidR="00C60711" w:rsidRPr="002E3152" w:rsidRDefault="00C60711" w:rsidP="008B3F3F">
            <w:pPr>
              <w:pStyle w:val="Bezmezer"/>
              <w:rPr>
                <w:b/>
                <w:sz w:val="16"/>
                <w:szCs w:val="16"/>
              </w:rPr>
            </w:pPr>
            <w:r w:rsidRPr="002E3152">
              <w:rPr>
                <w:b/>
                <w:sz w:val="16"/>
                <w:szCs w:val="16"/>
              </w:rPr>
              <w:t>Chybové hlášení</w:t>
            </w:r>
          </w:p>
        </w:tc>
        <w:tc>
          <w:tcPr>
            <w:tcW w:w="5552" w:type="dxa"/>
            <w:shd w:val="clear" w:color="auto" w:fill="D9D9D9" w:themeFill="background1" w:themeFillShade="D9"/>
          </w:tcPr>
          <w:p w14:paraId="0A8CE8C4" w14:textId="77777777" w:rsidR="00C60711" w:rsidRPr="002E3152" w:rsidRDefault="00C60711" w:rsidP="008B3F3F">
            <w:pPr>
              <w:pStyle w:val="Bezmezer"/>
              <w:rPr>
                <w:b/>
                <w:sz w:val="16"/>
                <w:szCs w:val="16"/>
              </w:rPr>
            </w:pPr>
            <w:r w:rsidRPr="002E3152">
              <w:rPr>
                <w:b/>
                <w:sz w:val="16"/>
                <w:szCs w:val="16"/>
              </w:rPr>
              <w:t>Popis</w:t>
            </w:r>
          </w:p>
        </w:tc>
      </w:tr>
      <w:tr w:rsidR="00C60711" w:rsidRPr="002E3152" w14:paraId="57381D83" w14:textId="77777777" w:rsidTr="002458B1">
        <w:tc>
          <w:tcPr>
            <w:tcW w:w="4904" w:type="dxa"/>
          </w:tcPr>
          <w:p w14:paraId="1E0E8D84" w14:textId="77777777" w:rsidR="00C60711" w:rsidRPr="002E3152" w:rsidRDefault="00C60711" w:rsidP="008B3F3F">
            <w:pPr>
              <w:pStyle w:val="Bezmezer"/>
              <w:rPr>
                <w:sz w:val="16"/>
                <w:szCs w:val="16"/>
              </w:rPr>
            </w:pPr>
            <w:r w:rsidRPr="002E3152">
              <w:rPr>
                <w:sz w:val="16"/>
                <w:szCs w:val="16"/>
              </w:rPr>
              <w:t>Poškozené čidlo spalin</w:t>
            </w:r>
          </w:p>
        </w:tc>
        <w:tc>
          <w:tcPr>
            <w:tcW w:w="5552" w:type="dxa"/>
          </w:tcPr>
          <w:p w14:paraId="2F57D2A0" w14:textId="77777777" w:rsidR="00C60711" w:rsidRPr="002E3152" w:rsidRDefault="00C60711" w:rsidP="00F97FC3">
            <w:pPr>
              <w:pStyle w:val="Bezmezer"/>
              <w:jc w:val="both"/>
              <w:rPr>
                <w:sz w:val="16"/>
                <w:szCs w:val="16"/>
              </w:rPr>
            </w:pPr>
            <w:r w:rsidRPr="002E3152">
              <w:rPr>
                <w:sz w:val="16"/>
                <w:szCs w:val="16"/>
              </w:rPr>
              <w:t>Nelz</w:t>
            </w:r>
            <w:r w:rsidR="00F97FC3" w:rsidRPr="002E3152">
              <w:rPr>
                <w:sz w:val="16"/>
                <w:szCs w:val="16"/>
              </w:rPr>
              <w:t xml:space="preserve">e automaticky roztápět, jelikož přechod mezi roztápěním a provozem se odvíjí od teploty spalin. Kotel můžete roztopit ručně v Manuálním provozu. Zkontrolujte adekvátní připojení čidla spalin, případně, pokud je připojení v pořádku, čidlo vyměňte. </w:t>
            </w:r>
          </w:p>
        </w:tc>
      </w:tr>
      <w:tr w:rsidR="00C60711" w:rsidRPr="002E3152" w14:paraId="1479E836" w14:textId="77777777" w:rsidTr="002458B1">
        <w:tc>
          <w:tcPr>
            <w:tcW w:w="4904" w:type="dxa"/>
          </w:tcPr>
          <w:p w14:paraId="1ED11F2E" w14:textId="77777777" w:rsidR="00C60711" w:rsidRPr="002E3152" w:rsidRDefault="00AE61AC" w:rsidP="008B3F3F">
            <w:pPr>
              <w:pStyle w:val="Bezmezer"/>
              <w:rPr>
                <w:sz w:val="16"/>
                <w:szCs w:val="16"/>
              </w:rPr>
            </w:pPr>
            <w:r w:rsidRPr="002E3152">
              <w:rPr>
                <w:sz w:val="16"/>
                <w:szCs w:val="16"/>
              </w:rPr>
              <w:t>Poškozené čidlo akumulační nádrže</w:t>
            </w:r>
          </w:p>
        </w:tc>
        <w:tc>
          <w:tcPr>
            <w:tcW w:w="5552" w:type="dxa"/>
          </w:tcPr>
          <w:p w14:paraId="57A5F376" w14:textId="77777777" w:rsidR="00C60711" w:rsidRPr="002E3152" w:rsidRDefault="00FA0DD6" w:rsidP="00AE61AC">
            <w:pPr>
              <w:pStyle w:val="Bezmezer"/>
              <w:jc w:val="both"/>
              <w:rPr>
                <w:sz w:val="16"/>
                <w:szCs w:val="16"/>
              </w:rPr>
            </w:pPr>
            <w:r w:rsidRPr="002E3152">
              <w:rPr>
                <w:sz w:val="16"/>
                <w:szCs w:val="16"/>
              </w:rPr>
              <w:t xml:space="preserve">Čidlo akumulační nádrže je typu KTY. </w:t>
            </w:r>
            <w:r w:rsidR="00AE61AC" w:rsidRPr="002E3152">
              <w:rPr>
                <w:sz w:val="16"/>
                <w:szCs w:val="16"/>
              </w:rPr>
              <w:t xml:space="preserve">Zkontrolujte zapojení čidla akumulační nádrže. Pozor na prodlužování kabelu tohoto čidla. Standardní odpor při pokojové teplotě je 2Kohmy. Pokud prodloužíte čidlo příliš, dojde ke změně odporové charakteristiky a alarmovému hlášení. Pokud je zapojení i odporová charakteristika v pořádku, čidlo vyměňte.  </w:t>
            </w:r>
          </w:p>
        </w:tc>
      </w:tr>
      <w:tr w:rsidR="00C60711" w:rsidRPr="002E3152" w14:paraId="4B7D2471" w14:textId="77777777" w:rsidTr="002458B1">
        <w:tc>
          <w:tcPr>
            <w:tcW w:w="4904" w:type="dxa"/>
          </w:tcPr>
          <w:p w14:paraId="23CE1A23" w14:textId="77777777" w:rsidR="00C60711" w:rsidRPr="002E3152" w:rsidRDefault="00FA0DD6" w:rsidP="008B3F3F">
            <w:pPr>
              <w:pStyle w:val="Bezmezer"/>
              <w:rPr>
                <w:sz w:val="16"/>
                <w:szCs w:val="16"/>
              </w:rPr>
            </w:pPr>
            <w:r w:rsidRPr="002E3152">
              <w:rPr>
                <w:sz w:val="16"/>
                <w:szCs w:val="16"/>
              </w:rPr>
              <w:t>Poškozené čidlo ÚT</w:t>
            </w:r>
          </w:p>
        </w:tc>
        <w:tc>
          <w:tcPr>
            <w:tcW w:w="5552" w:type="dxa"/>
          </w:tcPr>
          <w:p w14:paraId="34CD853C" w14:textId="77777777" w:rsidR="00C60711" w:rsidRPr="002E3152" w:rsidRDefault="00FA0DD6" w:rsidP="008B3F3F">
            <w:pPr>
              <w:pStyle w:val="Bezmezer"/>
              <w:rPr>
                <w:sz w:val="16"/>
                <w:szCs w:val="16"/>
              </w:rPr>
            </w:pPr>
            <w:r w:rsidRPr="002E3152">
              <w:rPr>
                <w:sz w:val="16"/>
                <w:szCs w:val="16"/>
              </w:rPr>
              <w:t xml:space="preserve">Čidlo výstupní vody z kotle je typu KTY. Zkontrolujte jeho zapojení. Pokud je zapojení v pořádku, čidlo vyměňte za nové. </w:t>
            </w:r>
          </w:p>
        </w:tc>
      </w:tr>
      <w:tr w:rsidR="00AE61AC" w:rsidRPr="002E3152" w14:paraId="0105D36F" w14:textId="77777777" w:rsidTr="002458B1">
        <w:tc>
          <w:tcPr>
            <w:tcW w:w="4904" w:type="dxa"/>
          </w:tcPr>
          <w:p w14:paraId="1AEBCE22" w14:textId="77777777" w:rsidR="00AE61AC" w:rsidRPr="002E3152" w:rsidRDefault="00FA0DD6" w:rsidP="008B3F3F">
            <w:pPr>
              <w:pStyle w:val="Bezmezer"/>
              <w:rPr>
                <w:sz w:val="16"/>
                <w:szCs w:val="16"/>
              </w:rPr>
            </w:pPr>
            <w:r w:rsidRPr="002E3152">
              <w:rPr>
                <w:sz w:val="16"/>
                <w:szCs w:val="16"/>
              </w:rPr>
              <w:t>Poškozené čidlo TUV</w:t>
            </w:r>
          </w:p>
        </w:tc>
        <w:tc>
          <w:tcPr>
            <w:tcW w:w="5552" w:type="dxa"/>
          </w:tcPr>
          <w:p w14:paraId="634FA1FA" w14:textId="77777777" w:rsidR="00AE61AC" w:rsidRPr="002E3152" w:rsidRDefault="00FA0DD6" w:rsidP="00556CE8">
            <w:pPr>
              <w:pStyle w:val="Bezmezer"/>
              <w:jc w:val="both"/>
              <w:rPr>
                <w:sz w:val="16"/>
                <w:szCs w:val="16"/>
              </w:rPr>
            </w:pPr>
            <w:r w:rsidRPr="002E3152">
              <w:rPr>
                <w:sz w:val="16"/>
                <w:szCs w:val="16"/>
              </w:rPr>
              <w:t xml:space="preserve">Čidlo TUV je typu KTY. Zkontrolujte </w:t>
            </w:r>
            <w:r w:rsidR="00556CE8" w:rsidRPr="002E3152">
              <w:rPr>
                <w:sz w:val="16"/>
                <w:szCs w:val="16"/>
              </w:rPr>
              <w:t>zapojení čidla TUV</w:t>
            </w:r>
            <w:r w:rsidRPr="002E3152">
              <w:rPr>
                <w:sz w:val="16"/>
                <w:szCs w:val="16"/>
              </w:rPr>
              <w:t xml:space="preserve">. Pozor na prodlužování kabelu tohoto čidla. Standardní odpor při pokojové teplotě je 2Kohmy. Pokud prodloužíte čidlo příliš, dojde ke změně odporové charakteristiky a alarmovému hlášení. Pokud je zapojení i odporová charakteristika v pořádku, čidlo vyměňte.  </w:t>
            </w:r>
          </w:p>
        </w:tc>
      </w:tr>
      <w:tr w:rsidR="00AE61AC" w:rsidRPr="002E3152" w14:paraId="2D88C84C" w14:textId="77777777" w:rsidTr="002458B1">
        <w:tc>
          <w:tcPr>
            <w:tcW w:w="4904" w:type="dxa"/>
          </w:tcPr>
          <w:p w14:paraId="578CF41B" w14:textId="77777777" w:rsidR="00AE61AC" w:rsidRPr="002E3152" w:rsidRDefault="00A97A26" w:rsidP="00BF6011">
            <w:pPr>
              <w:pStyle w:val="Bezmezer"/>
              <w:spacing w:after="240"/>
              <w:rPr>
                <w:sz w:val="16"/>
                <w:szCs w:val="16"/>
              </w:rPr>
            </w:pPr>
            <w:r w:rsidRPr="002E3152">
              <w:rPr>
                <w:sz w:val="16"/>
                <w:szCs w:val="16"/>
              </w:rPr>
              <w:t>Poškozené čidlo MOSFET 1</w:t>
            </w:r>
          </w:p>
          <w:p w14:paraId="557DA525" w14:textId="77777777" w:rsidR="00BF6011" w:rsidRPr="002E3152" w:rsidRDefault="00BF6011" w:rsidP="008B3F3F">
            <w:pPr>
              <w:pStyle w:val="Bezmezer"/>
              <w:rPr>
                <w:sz w:val="16"/>
                <w:szCs w:val="16"/>
              </w:rPr>
            </w:pPr>
            <w:r w:rsidRPr="002E3152">
              <w:rPr>
                <w:sz w:val="16"/>
                <w:szCs w:val="16"/>
              </w:rPr>
              <w:t>Příliš vysoká teplota MOSFET</w:t>
            </w:r>
          </w:p>
        </w:tc>
        <w:tc>
          <w:tcPr>
            <w:tcW w:w="5552" w:type="dxa"/>
          </w:tcPr>
          <w:p w14:paraId="503572FA" w14:textId="77777777" w:rsidR="00AE61AC" w:rsidRPr="002E3152" w:rsidRDefault="00A97A26" w:rsidP="00A97A26">
            <w:pPr>
              <w:pStyle w:val="Bezmezer"/>
              <w:jc w:val="both"/>
              <w:rPr>
                <w:sz w:val="16"/>
                <w:szCs w:val="16"/>
              </w:rPr>
            </w:pPr>
            <w:r w:rsidRPr="002E3152">
              <w:rPr>
                <w:sz w:val="16"/>
                <w:szCs w:val="16"/>
              </w:rPr>
              <w:t>Tranzistor MOSFET, je komponent zodpovědný za změnu otáček odtahového ventilátoru. Standardní teplota na tomto komponentu nepřesahuje 50°C. Pokud je teplota příliš vysoká, dojde k alarmovému hlášení. Zkontrolujte chod odtahového ventilátoru, vyjměte jej, očistěte a znovu vyzkoušejte.</w:t>
            </w:r>
            <w:r w:rsidR="00BF6011" w:rsidRPr="002E3152">
              <w:rPr>
                <w:sz w:val="16"/>
                <w:szCs w:val="16"/>
              </w:rPr>
              <w:t xml:space="preserve"> Pokud problém přetrvá, </w:t>
            </w:r>
            <w:r w:rsidRPr="002E3152">
              <w:rPr>
                <w:sz w:val="16"/>
                <w:szCs w:val="16"/>
              </w:rPr>
              <w:t xml:space="preserve">volejte servis OPOP. </w:t>
            </w:r>
          </w:p>
        </w:tc>
      </w:tr>
      <w:tr w:rsidR="00AE61AC" w:rsidRPr="002E3152" w14:paraId="080AAEC7" w14:textId="77777777" w:rsidTr="002458B1">
        <w:tc>
          <w:tcPr>
            <w:tcW w:w="4904" w:type="dxa"/>
          </w:tcPr>
          <w:p w14:paraId="7378DF87" w14:textId="77777777" w:rsidR="00AE61AC" w:rsidRPr="002E3152" w:rsidRDefault="00A97A26" w:rsidP="00EE0B1D">
            <w:pPr>
              <w:pStyle w:val="Bezmezer"/>
              <w:spacing w:after="240"/>
              <w:rPr>
                <w:sz w:val="16"/>
                <w:szCs w:val="16"/>
              </w:rPr>
            </w:pPr>
            <w:r w:rsidRPr="002E3152">
              <w:rPr>
                <w:sz w:val="16"/>
                <w:szCs w:val="16"/>
              </w:rPr>
              <w:t xml:space="preserve">Poškozené </w:t>
            </w:r>
            <w:proofErr w:type="spellStart"/>
            <w:r w:rsidRPr="002E3152">
              <w:rPr>
                <w:sz w:val="16"/>
                <w:szCs w:val="16"/>
              </w:rPr>
              <w:t>ekvitermní</w:t>
            </w:r>
            <w:proofErr w:type="spellEnd"/>
            <w:r w:rsidRPr="002E3152">
              <w:rPr>
                <w:sz w:val="16"/>
                <w:szCs w:val="16"/>
              </w:rPr>
              <w:t xml:space="preserve"> čidlo ventilu</w:t>
            </w:r>
          </w:p>
          <w:p w14:paraId="7F2428AA" w14:textId="77777777" w:rsidR="00EE0B1D" w:rsidRPr="002E3152" w:rsidRDefault="00EE0B1D" w:rsidP="00EE0B1D">
            <w:pPr>
              <w:pStyle w:val="Bezmezer"/>
              <w:rPr>
                <w:sz w:val="16"/>
                <w:szCs w:val="16"/>
              </w:rPr>
            </w:pPr>
            <w:r w:rsidRPr="002E3152">
              <w:rPr>
                <w:sz w:val="16"/>
                <w:szCs w:val="16"/>
              </w:rPr>
              <w:t>Poškozené venkovní čidlo vestavěného ventilu</w:t>
            </w:r>
          </w:p>
        </w:tc>
        <w:tc>
          <w:tcPr>
            <w:tcW w:w="5552" w:type="dxa"/>
          </w:tcPr>
          <w:p w14:paraId="2938EDE2" w14:textId="77777777" w:rsidR="00AE61AC" w:rsidRPr="002E3152" w:rsidRDefault="00A97A26" w:rsidP="00A97A26">
            <w:pPr>
              <w:pStyle w:val="Bezmezer"/>
              <w:jc w:val="both"/>
              <w:rPr>
                <w:sz w:val="16"/>
                <w:szCs w:val="16"/>
              </w:rPr>
            </w:pPr>
            <w:r w:rsidRPr="002E3152">
              <w:rPr>
                <w:sz w:val="16"/>
                <w:szCs w:val="16"/>
              </w:rPr>
              <w:t xml:space="preserve">V případě, že zapojíte venkovní čidlo teploty, je možné </w:t>
            </w:r>
            <w:proofErr w:type="spellStart"/>
            <w:r w:rsidRPr="002E3152">
              <w:rPr>
                <w:sz w:val="16"/>
                <w:szCs w:val="16"/>
              </w:rPr>
              <w:t>ekvitermě</w:t>
            </w:r>
            <w:proofErr w:type="spellEnd"/>
            <w:r w:rsidRPr="002E3152">
              <w:rPr>
                <w:sz w:val="16"/>
                <w:szCs w:val="16"/>
              </w:rPr>
              <w:t xml:space="preserve"> řídit směšovací ventil. Tedy upravovat nastavenou teplotu na ventilu dle venkovní teploty. Před aktivací této funkce se ujistěte, že je venkovní čidlo řádně zapojeno. Jinak dojde k alarmovému hlášení. Příliš dlouhý kabel čidla může způsobit změnu odporové charakteristiky a alarmové hlášení. </w:t>
            </w:r>
          </w:p>
        </w:tc>
      </w:tr>
      <w:tr w:rsidR="00AE61AC" w:rsidRPr="002E3152" w14:paraId="1453BBD9" w14:textId="77777777" w:rsidTr="002458B1">
        <w:tc>
          <w:tcPr>
            <w:tcW w:w="4904" w:type="dxa"/>
          </w:tcPr>
          <w:p w14:paraId="1CDFBA33" w14:textId="77777777" w:rsidR="00AE61AC" w:rsidRPr="002E3152" w:rsidRDefault="00EC26C9" w:rsidP="008B3F3F">
            <w:pPr>
              <w:pStyle w:val="Bezmezer"/>
              <w:rPr>
                <w:sz w:val="16"/>
                <w:szCs w:val="16"/>
              </w:rPr>
            </w:pPr>
            <w:r w:rsidRPr="002E3152">
              <w:rPr>
                <w:sz w:val="16"/>
                <w:szCs w:val="16"/>
              </w:rPr>
              <w:t xml:space="preserve">Poškozené čidlo zpátečky ventilu  </w:t>
            </w:r>
          </w:p>
        </w:tc>
        <w:tc>
          <w:tcPr>
            <w:tcW w:w="5552" w:type="dxa"/>
          </w:tcPr>
          <w:p w14:paraId="4DF6E8F4" w14:textId="77777777" w:rsidR="00AE61AC" w:rsidRPr="002E3152" w:rsidRDefault="00EC26C9" w:rsidP="00EC26C9">
            <w:pPr>
              <w:pStyle w:val="Bezmezer"/>
              <w:jc w:val="both"/>
              <w:rPr>
                <w:sz w:val="16"/>
                <w:szCs w:val="16"/>
              </w:rPr>
            </w:pPr>
            <w:r w:rsidRPr="002E3152">
              <w:rPr>
                <w:sz w:val="16"/>
                <w:szCs w:val="16"/>
              </w:rPr>
              <w:t xml:space="preserve">Čidlo zpátečky je typu KTY. Zkontrolujte zapojení čidla zpátečky. Pozor na prodlužování kabelu tohoto čidla. Standardní odpor při pokojové teplotě je 2Kohmy. Pokud prodloužíte čidlo příliš, dojde ke změně odporové charakteristiky a alarmovému hlášení. Pokud je zapojení i odporová charakteristika v pořádku, čidlo vyměňte.  </w:t>
            </w:r>
          </w:p>
        </w:tc>
      </w:tr>
      <w:tr w:rsidR="00AE61AC" w:rsidRPr="002E3152" w14:paraId="1AE3F980" w14:textId="77777777" w:rsidTr="002458B1">
        <w:tc>
          <w:tcPr>
            <w:tcW w:w="4904" w:type="dxa"/>
          </w:tcPr>
          <w:p w14:paraId="6B5A3A30" w14:textId="77777777" w:rsidR="00AE61AC" w:rsidRPr="002E3152" w:rsidRDefault="00123135" w:rsidP="008B3F3F">
            <w:pPr>
              <w:pStyle w:val="Bezmezer"/>
              <w:rPr>
                <w:sz w:val="16"/>
                <w:szCs w:val="16"/>
              </w:rPr>
            </w:pPr>
            <w:r w:rsidRPr="002E3152">
              <w:rPr>
                <w:sz w:val="16"/>
                <w:szCs w:val="16"/>
              </w:rPr>
              <w:t>Poškozené čidlo ventilu</w:t>
            </w:r>
          </w:p>
        </w:tc>
        <w:tc>
          <w:tcPr>
            <w:tcW w:w="5552" w:type="dxa"/>
          </w:tcPr>
          <w:p w14:paraId="7F7732C7" w14:textId="77777777" w:rsidR="00AE61AC" w:rsidRPr="002E3152" w:rsidRDefault="00423F2C" w:rsidP="00797AEA">
            <w:pPr>
              <w:pStyle w:val="Bezmezer"/>
              <w:jc w:val="both"/>
              <w:rPr>
                <w:sz w:val="16"/>
                <w:szCs w:val="16"/>
              </w:rPr>
            </w:pPr>
            <w:r w:rsidRPr="002E3152">
              <w:rPr>
                <w:sz w:val="16"/>
                <w:szCs w:val="16"/>
              </w:rPr>
              <w:t xml:space="preserve">Případě že aktivujete směšovací ventil, ujistěte se, že je zapojeno čidlo ventilu. Jinak dojde k alarmovému hlášení. Pozor na prodlužování kabelu tohoto čidla. Standardní odpor při pokojové teplotě je 2Kohmy. Pokud prodloužíte čidlo příliš, dojde ke změně odporové charakteristiky a alarmovému hlášení. Pokud je zapojení i odporová charakteristika v pořádku, čidlo vyměňte.  </w:t>
            </w:r>
          </w:p>
        </w:tc>
      </w:tr>
      <w:tr w:rsidR="00AE61AC" w:rsidRPr="002E3152" w14:paraId="74EB43DC" w14:textId="77777777" w:rsidTr="002458B1">
        <w:tc>
          <w:tcPr>
            <w:tcW w:w="4904" w:type="dxa"/>
          </w:tcPr>
          <w:p w14:paraId="36E76B0F" w14:textId="77777777" w:rsidR="00AE61AC" w:rsidRPr="002E3152" w:rsidRDefault="00405985" w:rsidP="008B3F3F">
            <w:pPr>
              <w:pStyle w:val="Bezmezer"/>
              <w:rPr>
                <w:sz w:val="16"/>
                <w:szCs w:val="16"/>
              </w:rPr>
            </w:pPr>
            <w:r w:rsidRPr="002E3152">
              <w:rPr>
                <w:sz w:val="16"/>
                <w:szCs w:val="16"/>
              </w:rPr>
              <w:t xml:space="preserve">Neúspěšné rozhoření  </w:t>
            </w:r>
          </w:p>
        </w:tc>
        <w:tc>
          <w:tcPr>
            <w:tcW w:w="5552" w:type="dxa"/>
          </w:tcPr>
          <w:p w14:paraId="6702E3D5" w14:textId="77777777" w:rsidR="00AE61AC" w:rsidRPr="002E3152" w:rsidRDefault="00405985" w:rsidP="00405985">
            <w:pPr>
              <w:pStyle w:val="Bezmezer"/>
              <w:jc w:val="both"/>
              <w:rPr>
                <w:sz w:val="16"/>
                <w:szCs w:val="16"/>
              </w:rPr>
            </w:pPr>
            <w:r w:rsidRPr="002E3152">
              <w:rPr>
                <w:sz w:val="16"/>
                <w:szCs w:val="16"/>
              </w:rPr>
              <w:t xml:space="preserve">Maximální doba pro zapalovací fázi je 30min. Pokud do té doby teplota spalin nepřekročí 80°C nebo teplota ÚT nepřesáhne 40°C, dojde k alarmovému hlášení. </w:t>
            </w:r>
          </w:p>
        </w:tc>
      </w:tr>
      <w:tr w:rsidR="00AE61AC" w:rsidRPr="002E3152" w14:paraId="78611D60" w14:textId="77777777" w:rsidTr="002458B1">
        <w:tc>
          <w:tcPr>
            <w:tcW w:w="4904" w:type="dxa"/>
          </w:tcPr>
          <w:p w14:paraId="009734D4" w14:textId="77777777" w:rsidR="00AE61AC" w:rsidRPr="002E3152" w:rsidRDefault="00405985" w:rsidP="008B3F3F">
            <w:pPr>
              <w:pStyle w:val="Bezmezer"/>
              <w:rPr>
                <w:sz w:val="16"/>
                <w:szCs w:val="16"/>
              </w:rPr>
            </w:pPr>
            <w:r w:rsidRPr="002E3152">
              <w:rPr>
                <w:sz w:val="16"/>
                <w:szCs w:val="16"/>
              </w:rPr>
              <w:t>Modul nenalezen</w:t>
            </w:r>
          </w:p>
        </w:tc>
        <w:tc>
          <w:tcPr>
            <w:tcW w:w="5552" w:type="dxa"/>
          </w:tcPr>
          <w:p w14:paraId="43D25DB1" w14:textId="77777777" w:rsidR="00AE61AC" w:rsidRPr="002E3152" w:rsidRDefault="00405985" w:rsidP="00405985">
            <w:pPr>
              <w:pStyle w:val="Bezmezer"/>
              <w:jc w:val="both"/>
              <w:rPr>
                <w:sz w:val="16"/>
                <w:szCs w:val="16"/>
              </w:rPr>
            </w:pPr>
            <w:r w:rsidRPr="002E3152">
              <w:rPr>
                <w:sz w:val="16"/>
                <w:szCs w:val="16"/>
              </w:rPr>
              <w:t>V případě připojování kotle na internet prostřednictvím opop.emodul.eu může dojít k situaci, že není při registraci detekováno propojení s </w:t>
            </w:r>
            <w:proofErr w:type="spellStart"/>
            <w:r w:rsidRPr="002E3152">
              <w:rPr>
                <w:sz w:val="16"/>
                <w:szCs w:val="16"/>
              </w:rPr>
              <w:t>routerem</w:t>
            </w:r>
            <w:proofErr w:type="spellEnd"/>
            <w:r w:rsidRPr="002E3152">
              <w:rPr>
                <w:sz w:val="16"/>
                <w:szCs w:val="16"/>
              </w:rPr>
              <w:t>. V takovém případě se ujistěte, že zapojení internetového kabelu je v pořádku, že registraci provádíte dle návodu k použití. Pokud problémy přetrvají</w:t>
            </w:r>
            <w:r w:rsidR="005370AE" w:rsidRPr="002E3152">
              <w:rPr>
                <w:sz w:val="16"/>
                <w:szCs w:val="16"/>
              </w:rPr>
              <w:t xml:space="preserve">, </w:t>
            </w:r>
            <w:r w:rsidRPr="002E3152">
              <w:rPr>
                <w:sz w:val="16"/>
                <w:szCs w:val="16"/>
              </w:rPr>
              <w:t xml:space="preserve">požádejte svého poskytovatele internetu o odblokování komunikačního portu 2000 na vašem </w:t>
            </w:r>
            <w:proofErr w:type="spellStart"/>
            <w:r w:rsidRPr="002E3152">
              <w:rPr>
                <w:sz w:val="16"/>
                <w:szCs w:val="16"/>
              </w:rPr>
              <w:t>routeru</w:t>
            </w:r>
            <w:proofErr w:type="spellEnd"/>
            <w:r w:rsidRPr="002E3152">
              <w:rPr>
                <w:sz w:val="16"/>
                <w:szCs w:val="16"/>
              </w:rPr>
              <w:t xml:space="preserve">, případně volejte servis OPOP. </w:t>
            </w:r>
          </w:p>
        </w:tc>
      </w:tr>
      <w:tr w:rsidR="00AE61AC" w:rsidRPr="002E3152" w14:paraId="5A390EF6" w14:textId="77777777" w:rsidTr="002458B1">
        <w:tc>
          <w:tcPr>
            <w:tcW w:w="4904" w:type="dxa"/>
          </w:tcPr>
          <w:p w14:paraId="40B0DB85" w14:textId="77777777" w:rsidR="00AE61AC" w:rsidRPr="002E3152" w:rsidRDefault="002D3C1A" w:rsidP="002458B1">
            <w:pPr>
              <w:pStyle w:val="Bezmezer"/>
              <w:spacing w:after="240"/>
              <w:rPr>
                <w:sz w:val="16"/>
                <w:szCs w:val="16"/>
              </w:rPr>
            </w:pPr>
            <w:r w:rsidRPr="002E3152">
              <w:rPr>
                <w:sz w:val="16"/>
                <w:szCs w:val="16"/>
              </w:rPr>
              <w:t>Teplota nestoupá</w:t>
            </w:r>
          </w:p>
          <w:p w14:paraId="5BE249AB" w14:textId="77777777" w:rsidR="002458B1" w:rsidRPr="002E3152" w:rsidRDefault="002458B1" w:rsidP="002458B1">
            <w:pPr>
              <w:pStyle w:val="Bezmezer"/>
              <w:spacing w:after="240"/>
              <w:rPr>
                <w:sz w:val="16"/>
                <w:szCs w:val="16"/>
              </w:rPr>
            </w:pPr>
            <w:r w:rsidRPr="002E3152">
              <w:rPr>
                <w:sz w:val="16"/>
                <w:szCs w:val="16"/>
              </w:rPr>
              <w:t>Teplota se nezvyšuje</w:t>
            </w:r>
          </w:p>
        </w:tc>
        <w:tc>
          <w:tcPr>
            <w:tcW w:w="5552" w:type="dxa"/>
          </w:tcPr>
          <w:p w14:paraId="1331027C" w14:textId="77777777" w:rsidR="00AE61AC" w:rsidRPr="002E3152" w:rsidRDefault="002D3C1A" w:rsidP="00995637">
            <w:pPr>
              <w:pStyle w:val="Bezmezer"/>
              <w:jc w:val="both"/>
              <w:rPr>
                <w:sz w:val="16"/>
                <w:szCs w:val="16"/>
              </w:rPr>
            </w:pPr>
            <w:r w:rsidRPr="002E3152">
              <w:rPr>
                <w:sz w:val="16"/>
                <w:szCs w:val="16"/>
              </w:rPr>
              <w:t xml:space="preserve">Pokud je kotel v režimu Provoz déle než 30min a teplota ÚT za tu dobu nepřekročila minimální mez, </w:t>
            </w:r>
            <w:r w:rsidR="00995637" w:rsidRPr="002E3152">
              <w:rPr>
                <w:sz w:val="16"/>
                <w:szCs w:val="16"/>
              </w:rPr>
              <w:t xml:space="preserve">dojde k alarmovému hlášení. Ujistěte se, že je v kotli voda, že čidlo ÚT je řádně umístěno v nátrubku na zadní straně kotle. Případně volejte servis OPOP. </w:t>
            </w:r>
          </w:p>
        </w:tc>
      </w:tr>
      <w:tr w:rsidR="00405985" w:rsidRPr="002E3152" w14:paraId="2330F9E1" w14:textId="77777777" w:rsidTr="002458B1">
        <w:tc>
          <w:tcPr>
            <w:tcW w:w="4904" w:type="dxa"/>
          </w:tcPr>
          <w:p w14:paraId="59FFCAE2" w14:textId="77777777" w:rsidR="00405985" w:rsidRPr="002E3152" w:rsidRDefault="00995637" w:rsidP="008B3F3F">
            <w:pPr>
              <w:pStyle w:val="Bezmezer"/>
              <w:rPr>
                <w:sz w:val="16"/>
                <w:szCs w:val="16"/>
              </w:rPr>
            </w:pPr>
            <w:r w:rsidRPr="002E3152">
              <w:rPr>
                <w:sz w:val="16"/>
                <w:szCs w:val="16"/>
              </w:rPr>
              <w:t>Příliš vysoká podlahová tep.</w:t>
            </w:r>
          </w:p>
        </w:tc>
        <w:tc>
          <w:tcPr>
            <w:tcW w:w="5552" w:type="dxa"/>
          </w:tcPr>
          <w:p w14:paraId="45171FEF" w14:textId="77777777" w:rsidR="00405985" w:rsidRPr="002E3152" w:rsidRDefault="00995637" w:rsidP="00995637">
            <w:pPr>
              <w:pStyle w:val="Bezmezer"/>
              <w:jc w:val="both"/>
              <w:rPr>
                <w:sz w:val="16"/>
                <w:szCs w:val="16"/>
              </w:rPr>
            </w:pPr>
            <w:r w:rsidRPr="002E3152">
              <w:rPr>
                <w:sz w:val="16"/>
                <w:szCs w:val="16"/>
              </w:rPr>
              <w:t xml:space="preserve">Pokud aktivujete přídavné čerpadlo, tak jedna z funkcí tohoto čerpadla je podlahové topení. Před aktivací přídavného čerpadla nejdříve zapojte čidlo. Čidlo je typu KTY. Pozor na prodlužování kabelu tohoto čidla. Standardní odpor při pokojové teplotě je 2Kohmy. Pokud prodloužíte čidlo příliš, dojde ke změně odporové charakteristiky a alarmovému hlášení. Pokud je zapojení i odporová charakteristika v pořádku, čidlo vyměňte.  </w:t>
            </w:r>
          </w:p>
        </w:tc>
      </w:tr>
      <w:tr w:rsidR="00405985" w:rsidRPr="002E3152" w14:paraId="3483C0F9" w14:textId="77777777" w:rsidTr="002458B1">
        <w:tc>
          <w:tcPr>
            <w:tcW w:w="4904" w:type="dxa"/>
          </w:tcPr>
          <w:p w14:paraId="28EEEF5A" w14:textId="77777777" w:rsidR="00405985" w:rsidRPr="002E3152" w:rsidRDefault="00995637" w:rsidP="002055AA">
            <w:pPr>
              <w:pStyle w:val="Bezmezer"/>
              <w:spacing w:after="240"/>
              <w:rPr>
                <w:sz w:val="16"/>
                <w:szCs w:val="16"/>
              </w:rPr>
            </w:pPr>
            <w:r w:rsidRPr="002E3152">
              <w:rPr>
                <w:sz w:val="16"/>
                <w:szCs w:val="16"/>
              </w:rPr>
              <w:t>Rozpojený bezpečnostní termostat</w:t>
            </w:r>
          </w:p>
        </w:tc>
        <w:tc>
          <w:tcPr>
            <w:tcW w:w="5552" w:type="dxa"/>
          </w:tcPr>
          <w:p w14:paraId="71611587" w14:textId="77777777" w:rsidR="00405985" w:rsidRPr="002E3152" w:rsidRDefault="00995637" w:rsidP="002055AA">
            <w:pPr>
              <w:pStyle w:val="Bezmezer"/>
              <w:jc w:val="both"/>
              <w:rPr>
                <w:sz w:val="16"/>
                <w:szCs w:val="16"/>
              </w:rPr>
            </w:pPr>
            <w:r w:rsidRPr="002E3152">
              <w:rPr>
                <w:sz w:val="16"/>
                <w:szCs w:val="16"/>
              </w:rPr>
              <w:t xml:space="preserve">V případě aktivace pokojového termostatu a je fyzického nezapojení, dojde k vyhlášení tohoto chybového stavu. Ujistěte se, že je termostat řádně zapojen, že je funkční a zapojen do napájení. </w:t>
            </w:r>
          </w:p>
        </w:tc>
      </w:tr>
      <w:tr w:rsidR="00405985" w:rsidRPr="002E3152" w14:paraId="1838D4C2" w14:textId="77777777" w:rsidTr="002458B1">
        <w:tc>
          <w:tcPr>
            <w:tcW w:w="4904" w:type="dxa"/>
          </w:tcPr>
          <w:p w14:paraId="3D8EDDB5" w14:textId="77777777" w:rsidR="00405985" w:rsidRPr="002E3152" w:rsidRDefault="00B12DD0" w:rsidP="002055AA">
            <w:pPr>
              <w:pStyle w:val="Bezmezer"/>
              <w:spacing w:after="240"/>
              <w:rPr>
                <w:sz w:val="16"/>
                <w:szCs w:val="16"/>
              </w:rPr>
            </w:pPr>
            <w:r w:rsidRPr="002E3152">
              <w:rPr>
                <w:sz w:val="16"/>
                <w:szCs w:val="16"/>
              </w:rPr>
              <w:t>Nesprávný ventilátor</w:t>
            </w:r>
          </w:p>
          <w:p w14:paraId="2CDC4D02" w14:textId="77777777" w:rsidR="002055AA" w:rsidRPr="002E3152" w:rsidRDefault="002055AA" w:rsidP="002055AA">
            <w:pPr>
              <w:pStyle w:val="Bezmezer"/>
              <w:spacing w:after="240"/>
              <w:rPr>
                <w:sz w:val="16"/>
                <w:szCs w:val="16"/>
              </w:rPr>
            </w:pPr>
            <w:r w:rsidRPr="002E3152">
              <w:rPr>
                <w:sz w:val="16"/>
                <w:szCs w:val="16"/>
              </w:rPr>
              <w:t>Ventilátor: Poškozená ložiska</w:t>
            </w:r>
          </w:p>
          <w:p w14:paraId="1A8320EB" w14:textId="77777777" w:rsidR="002055AA" w:rsidRPr="002E3152" w:rsidRDefault="002055AA" w:rsidP="002055AA">
            <w:pPr>
              <w:pStyle w:val="Bezmezer"/>
              <w:rPr>
                <w:sz w:val="16"/>
                <w:szCs w:val="16"/>
              </w:rPr>
            </w:pPr>
            <w:r w:rsidRPr="002E3152">
              <w:rPr>
                <w:sz w:val="16"/>
                <w:szCs w:val="16"/>
              </w:rPr>
              <w:t>Ventilátor: Neprůchodnost dmýchacího kanálu</w:t>
            </w:r>
          </w:p>
        </w:tc>
        <w:tc>
          <w:tcPr>
            <w:tcW w:w="5552" w:type="dxa"/>
          </w:tcPr>
          <w:p w14:paraId="33928D05" w14:textId="77777777" w:rsidR="00405985" w:rsidRPr="002E3152" w:rsidRDefault="00B12DD0" w:rsidP="002055AA">
            <w:pPr>
              <w:pStyle w:val="Bezmezer"/>
              <w:jc w:val="both"/>
              <w:rPr>
                <w:sz w:val="16"/>
                <w:szCs w:val="16"/>
              </w:rPr>
            </w:pPr>
            <w:r w:rsidRPr="002E3152">
              <w:rPr>
                <w:sz w:val="16"/>
                <w:szCs w:val="16"/>
              </w:rPr>
              <w:t xml:space="preserve">V případě že se na ventilátoru vytváří vyšší proudový odběr, může dojít k tomuto chybovému hlášení. Zkontrolujte čistotu ventilátoru a správné uchycení vrtule. Vrtule nesmí být nijak deformovaná. Zkontrolujte oblast spirální skříně za odtahovým ventilátorem, tato musí být čistá bez nánosu popela. </w:t>
            </w:r>
            <w:r w:rsidR="00F10D1C" w:rsidRPr="002E3152">
              <w:rPr>
                <w:sz w:val="16"/>
                <w:szCs w:val="16"/>
              </w:rPr>
              <w:t xml:space="preserve">Zkontrolujte také chod ventilátoru, nesmí být slyšet žádné drhnutí. Pokud problémy přetrvají, volejte servis OPOP. </w:t>
            </w:r>
          </w:p>
        </w:tc>
      </w:tr>
      <w:tr w:rsidR="00405985" w:rsidRPr="002E3152" w14:paraId="1E334E05" w14:textId="77777777" w:rsidTr="002458B1">
        <w:tc>
          <w:tcPr>
            <w:tcW w:w="4904" w:type="dxa"/>
          </w:tcPr>
          <w:tbl>
            <w:tblPr>
              <w:tblW w:w="4680" w:type="dxa"/>
              <w:tblCellMar>
                <w:left w:w="0" w:type="dxa"/>
                <w:right w:w="70" w:type="dxa"/>
              </w:tblCellMar>
              <w:tblLook w:val="04A0" w:firstRow="1" w:lastRow="0" w:firstColumn="1" w:lastColumn="0" w:noHBand="0" w:noVBand="1"/>
            </w:tblPr>
            <w:tblGrid>
              <w:gridCol w:w="4688"/>
            </w:tblGrid>
            <w:tr w:rsidR="004919AF" w:rsidRPr="002E3152" w14:paraId="51038FB8" w14:textId="77777777" w:rsidTr="004919AF">
              <w:trPr>
                <w:trHeight w:val="255"/>
              </w:trPr>
              <w:tc>
                <w:tcPr>
                  <w:tcW w:w="4680" w:type="dxa"/>
                  <w:tcBorders>
                    <w:top w:val="nil"/>
                    <w:left w:val="nil"/>
                    <w:bottom w:val="nil"/>
                    <w:right w:val="nil"/>
                  </w:tcBorders>
                  <w:shd w:val="clear" w:color="auto" w:fill="auto"/>
                  <w:noWrap/>
                  <w:vAlign w:val="bottom"/>
                  <w:hideMark/>
                </w:tcPr>
                <w:p w14:paraId="5746C515" w14:textId="77777777" w:rsidR="004919AF" w:rsidRPr="002E3152" w:rsidRDefault="004919AF" w:rsidP="00797AEA">
                  <w:pPr>
                    <w:spacing w:before="0" w:line="240" w:lineRule="auto"/>
                    <w:rPr>
                      <w:rFonts w:eastAsia="Times New Roman" w:cstheme="minorHAnsi"/>
                      <w:sz w:val="16"/>
                      <w:szCs w:val="16"/>
                      <w:lang w:eastAsia="cs-CZ"/>
                    </w:rPr>
                  </w:pPr>
                  <w:r w:rsidRPr="002E3152">
                    <w:rPr>
                      <w:rFonts w:eastAsia="Times New Roman" w:cstheme="minorHAnsi"/>
                      <w:sz w:val="16"/>
                      <w:szCs w:val="16"/>
                      <w:lang w:eastAsia="cs-CZ"/>
                    </w:rPr>
                    <w:lastRenderedPageBreak/>
                    <w:t>Není komunikace s internetem</w:t>
                  </w:r>
                </w:p>
              </w:tc>
            </w:tr>
            <w:tr w:rsidR="004919AF" w:rsidRPr="002E3152" w14:paraId="6611702F" w14:textId="77777777" w:rsidTr="004919AF">
              <w:trPr>
                <w:trHeight w:val="255"/>
              </w:trPr>
              <w:tc>
                <w:tcPr>
                  <w:tcW w:w="4680" w:type="dxa"/>
                  <w:tcBorders>
                    <w:top w:val="nil"/>
                    <w:left w:val="nil"/>
                    <w:bottom w:val="nil"/>
                    <w:right w:val="nil"/>
                  </w:tcBorders>
                  <w:shd w:val="clear" w:color="auto" w:fill="auto"/>
                  <w:noWrap/>
                  <w:vAlign w:val="bottom"/>
                  <w:hideMark/>
                </w:tcPr>
                <w:p w14:paraId="10AD5E90" w14:textId="77777777" w:rsidR="004919AF" w:rsidRPr="002E3152" w:rsidRDefault="004919AF" w:rsidP="004919AF">
                  <w:pPr>
                    <w:spacing w:before="0" w:line="240" w:lineRule="auto"/>
                    <w:rPr>
                      <w:rFonts w:eastAsia="Times New Roman" w:cstheme="minorHAnsi"/>
                      <w:sz w:val="16"/>
                      <w:szCs w:val="16"/>
                      <w:lang w:eastAsia="cs-CZ"/>
                    </w:rPr>
                  </w:pPr>
                  <w:r w:rsidRPr="002E3152">
                    <w:rPr>
                      <w:rFonts w:eastAsia="Times New Roman" w:cstheme="minorHAnsi"/>
                      <w:sz w:val="16"/>
                      <w:szCs w:val="16"/>
                      <w:lang w:eastAsia="cs-CZ"/>
                    </w:rPr>
                    <w:t>Není komunikace s GSM</w:t>
                  </w:r>
                </w:p>
              </w:tc>
            </w:tr>
            <w:tr w:rsidR="004919AF" w:rsidRPr="002E3152" w14:paraId="7C151EF9" w14:textId="77777777" w:rsidTr="004919AF">
              <w:trPr>
                <w:trHeight w:val="255"/>
              </w:trPr>
              <w:tc>
                <w:tcPr>
                  <w:tcW w:w="4680" w:type="dxa"/>
                  <w:tcBorders>
                    <w:top w:val="nil"/>
                    <w:left w:val="nil"/>
                    <w:bottom w:val="nil"/>
                    <w:right w:val="nil"/>
                  </w:tcBorders>
                  <w:shd w:val="clear" w:color="auto" w:fill="auto"/>
                  <w:noWrap/>
                  <w:vAlign w:val="bottom"/>
                  <w:hideMark/>
                </w:tcPr>
                <w:p w14:paraId="4609ABEB" w14:textId="77777777" w:rsidR="004919AF" w:rsidRPr="002E3152" w:rsidRDefault="004919AF" w:rsidP="004919AF">
                  <w:pPr>
                    <w:spacing w:before="0" w:line="240" w:lineRule="auto"/>
                    <w:rPr>
                      <w:rFonts w:eastAsia="Times New Roman" w:cstheme="minorHAnsi"/>
                      <w:sz w:val="16"/>
                      <w:szCs w:val="16"/>
                      <w:lang w:eastAsia="cs-CZ"/>
                    </w:rPr>
                  </w:pPr>
                  <w:r w:rsidRPr="002E3152">
                    <w:rPr>
                      <w:rFonts w:eastAsia="Times New Roman" w:cstheme="minorHAnsi"/>
                      <w:sz w:val="16"/>
                      <w:szCs w:val="16"/>
                      <w:lang w:eastAsia="cs-CZ"/>
                    </w:rPr>
                    <w:t>Není komunikace s termostatem</w:t>
                  </w:r>
                </w:p>
              </w:tc>
            </w:tr>
          </w:tbl>
          <w:p w14:paraId="51523709" w14:textId="77777777" w:rsidR="00405985" w:rsidRPr="002E3152" w:rsidRDefault="00405985" w:rsidP="008B3F3F">
            <w:pPr>
              <w:pStyle w:val="Bezmezer"/>
              <w:rPr>
                <w:sz w:val="16"/>
                <w:szCs w:val="16"/>
              </w:rPr>
            </w:pPr>
          </w:p>
        </w:tc>
        <w:tc>
          <w:tcPr>
            <w:tcW w:w="5552" w:type="dxa"/>
          </w:tcPr>
          <w:p w14:paraId="5A16226B" w14:textId="77777777" w:rsidR="00405985" w:rsidRPr="002E3152" w:rsidRDefault="004919AF" w:rsidP="00797AEA">
            <w:pPr>
              <w:pStyle w:val="Bezmezer"/>
              <w:jc w:val="both"/>
              <w:rPr>
                <w:sz w:val="16"/>
                <w:szCs w:val="16"/>
              </w:rPr>
            </w:pPr>
            <w:r w:rsidRPr="002E3152">
              <w:rPr>
                <w:sz w:val="16"/>
                <w:szCs w:val="16"/>
              </w:rPr>
              <w:t xml:space="preserve">Pokud je některé z těchto příslušenství aktivováno, ale není fyzicky zapojeno, dojde k chybovému hlášení. Zkontrolujte správné zapojení a nastavení příslušenství. Případně volejte servis OPOP. </w:t>
            </w:r>
          </w:p>
        </w:tc>
      </w:tr>
      <w:tr w:rsidR="00405985" w:rsidRPr="002E3152" w14:paraId="0079FA00" w14:textId="77777777" w:rsidTr="002458B1">
        <w:tc>
          <w:tcPr>
            <w:tcW w:w="4904" w:type="dxa"/>
          </w:tcPr>
          <w:p w14:paraId="3144E5EA" w14:textId="77777777" w:rsidR="00405985" w:rsidRPr="002E3152" w:rsidRDefault="004919AF" w:rsidP="008B3F3F">
            <w:pPr>
              <w:pStyle w:val="Bezmezer"/>
              <w:rPr>
                <w:sz w:val="16"/>
                <w:szCs w:val="16"/>
              </w:rPr>
            </w:pPr>
            <w:r w:rsidRPr="002E3152">
              <w:rPr>
                <w:sz w:val="16"/>
                <w:szCs w:val="16"/>
              </w:rPr>
              <w:t>Nízká úroveň paliva</w:t>
            </w:r>
          </w:p>
        </w:tc>
        <w:tc>
          <w:tcPr>
            <w:tcW w:w="5552" w:type="dxa"/>
          </w:tcPr>
          <w:p w14:paraId="3B352284" w14:textId="77777777" w:rsidR="00405985" w:rsidRPr="002E3152" w:rsidRDefault="006B0B80" w:rsidP="006B0B80">
            <w:pPr>
              <w:pStyle w:val="Bezmezer"/>
              <w:jc w:val="both"/>
              <w:rPr>
                <w:sz w:val="16"/>
                <w:szCs w:val="16"/>
              </w:rPr>
            </w:pPr>
            <w:r w:rsidRPr="002E3152">
              <w:rPr>
                <w:sz w:val="16"/>
                <w:szCs w:val="16"/>
              </w:rPr>
              <w:t xml:space="preserve">V případě poklesu teploty spalin je na displeji zobrazena informace o prázdné násypné šachtě. Toto se stane při poklesu teploty spalin pod 48°C v režimu Provoz. V této chvíli je možné doplnit do žhavé vrstvy nové palivo. V případě, že teplota klesne ještě více, pod 35°C, dojde k vyhlášení Vyhasnutí, a kotel (ventilátor) se vypíná. </w:t>
            </w:r>
          </w:p>
        </w:tc>
      </w:tr>
      <w:tr w:rsidR="004919AF" w:rsidRPr="002E3152" w14:paraId="61BD27C9" w14:textId="77777777" w:rsidTr="002458B1">
        <w:tc>
          <w:tcPr>
            <w:tcW w:w="4904" w:type="dxa"/>
          </w:tcPr>
          <w:p w14:paraId="62786F85" w14:textId="77777777" w:rsidR="00782E44" w:rsidRPr="002E3152" w:rsidRDefault="00782E44" w:rsidP="00CD2672">
            <w:pPr>
              <w:pStyle w:val="Bezmezer"/>
              <w:rPr>
                <w:sz w:val="16"/>
              </w:rPr>
            </w:pPr>
            <w:r w:rsidRPr="002E3152">
              <w:rPr>
                <w:sz w:val="16"/>
              </w:rPr>
              <w:t xml:space="preserve">Příliš vysoká </w:t>
            </w:r>
            <w:proofErr w:type="spellStart"/>
            <w:r w:rsidRPr="002E3152">
              <w:rPr>
                <w:sz w:val="16"/>
              </w:rPr>
              <w:t>tepl</w:t>
            </w:r>
            <w:proofErr w:type="spellEnd"/>
            <w:r w:rsidRPr="002E3152">
              <w:rPr>
                <w:sz w:val="16"/>
              </w:rPr>
              <w:t>. ventilu 1</w:t>
            </w:r>
          </w:p>
          <w:p w14:paraId="415B30E3" w14:textId="77777777" w:rsidR="004919AF" w:rsidRPr="002E3152" w:rsidRDefault="004919AF" w:rsidP="008B3F3F">
            <w:pPr>
              <w:pStyle w:val="Bezmezer"/>
              <w:rPr>
                <w:sz w:val="16"/>
                <w:szCs w:val="16"/>
              </w:rPr>
            </w:pPr>
          </w:p>
        </w:tc>
        <w:tc>
          <w:tcPr>
            <w:tcW w:w="5552" w:type="dxa"/>
          </w:tcPr>
          <w:p w14:paraId="626F4529" w14:textId="77777777" w:rsidR="004919AF" w:rsidRPr="002E3152" w:rsidRDefault="00782E44" w:rsidP="00782E44">
            <w:pPr>
              <w:pStyle w:val="Bezmezer"/>
              <w:jc w:val="both"/>
              <w:rPr>
                <w:sz w:val="16"/>
                <w:szCs w:val="16"/>
              </w:rPr>
            </w:pPr>
            <w:r w:rsidRPr="002E3152">
              <w:rPr>
                <w:sz w:val="16"/>
                <w:szCs w:val="16"/>
              </w:rPr>
              <w:t xml:space="preserve">Pokud dojde k ohřátí teploty na směšovacím ventilu nad 85°C, dojde k alarmovému hlášení. Zkontrolujte, že je kotel řádně zapojen, že jeho výkon odpovídá teplotním ztrátám budovy. Kotel musí být dle zákona provozován s akumulační nádobou pro uložení přebytečného tepla. </w:t>
            </w:r>
          </w:p>
        </w:tc>
      </w:tr>
      <w:tr w:rsidR="004919AF" w:rsidRPr="002E3152" w14:paraId="4230D8A1" w14:textId="77777777" w:rsidTr="002458B1">
        <w:tc>
          <w:tcPr>
            <w:tcW w:w="4904" w:type="dxa"/>
          </w:tcPr>
          <w:p w14:paraId="30AC2775" w14:textId="77777777" w:rsidR="004919AF" w:rsidRPr="002E3152" w:rsidRDefault="00B06596" w:rsidP="008B3F3F">
            <w:pPr>
              <w:pStyle w:val="Bezmezer"/>
              <w:rPr>
                <w:sz w:val="16"/>
                <w:szCs w:val="16"/>
              </w:rPr>
            </w:pPr>
            <w:r w:rsidRPr="002E3152">
              <w:rPr>
                <w:sz w:val="16"/>
                <w:szCs w:val="16"/>
              </w:rPr>
              <w:t>Příliš vysoká teplota ÚT.</w:t>
            </w:r>
          </w:p>
        </w:tc>
        <w:tc>
          <w:tcPr>
            <w:tcW w:w="5552" w:type="dxa"/>
          </w:tcPr>
          <w:p w14:paraId="57727A63" w14:textId="77777777" w:rsidR="004919AF" w:rsidRPr="002E3152" w:rsidRDefault="00B06596" w:rsidP="00F96F6F">
            <w:pPr>
              <w:pStyle w:val="Bezmezer"/>
              <w:jc w:val="both"/>
              <w:rPr>
                <w:sz w:val="16"/>
                <w:szCs w:val="16"/>
              </w:rPr>
            </w:pPr>
            <w:r w:rsidRPr="002E3152">
              <w:rPr>
                <w:sz w:val="16"/>
                <w:szCs w:val="16"/>
              </w:rPr>
              <w:t xml:space="preserve">Maximální teplota ÚT je kontrolována dvěma čidly, a to čidlem ÚT (typ KTY) a čidlem STB (bezpečnostní čidlo). Obě čidla jsou umístěna v zadní části kotle. Pokud dojde k překročení teploty ÚT nad 85°C, čidlo ÚT vyhlásí alarm. Pokud teplota ÚT stále stoupá, je při teplotě ÚT nad 90°C rozepnuto napájení ventilátoru pomocí bezpečnostního čidla STB. V takovém případě po ochladnutí kotle je nutné zmáčknout tlačítko na čidlu STB v zadní části kotle tak, aby byl kotel uveden zpět do provozu. </w:t>
            </w:r>
          </w:p>
          <w:p w14:paraId="5DCDFB5C" w14:textId="77777777" w:rsidR="00B06596" w:rsidRPr="002E3152" w:rsidRDefault="00B06596" w:rsidP="00F96F6F">
            <w:pPr>
              <w:pStyle w:val="Bezmezer"/>
              <w:jc w:val="both"/>
              <w:rPr>
                <w:sz w:val="16"/>
                <w:szCs w:val="16"/>
              </w:rPr>
            </w:pPr>
            <w:r w:rsidRPr="002E3152">
              <w:rPr>
                <w:sz w:val="16"/>
                <w:szCs w:val="16"/>
              </w:rPr>
              <w:t xml:space="preserve">Ujistěte se, že je v systému a kotli voda, že čerpadla pracují a že je kotel instalován dle zákona s akumulační nádobou. Případně volejte servis OPOP. </w:t>
            </w:r>
          </w:p>
        </w:tc>
      </w:tr>
    </w:tbl>
    <w:p w14:paraId="66F37B04" w14:textId="77777777" w:rsidR="00B3493A" w:rsidRDefault="00B3493A" w:rsidP="008B3F3F">
      <w:pPr>
        <w:pStyle w:val="Bezmezer"/>
      </w:pPr>
    </w:p>
    <w:p w14:paraId="25C34330" w14:textId="77777777" w:rsidR="00D07D1B" w:rsidRPr="00D07D1B" w:rsidRDefault="00D07D1B" w:rsidP="00D07D1B">
      <w:pPr>
        <w:pStyle w:val="Bezmezer"/>
        <w:numPr>
          <w:ilvl w:val="0"/>
          <w:numId w:val="34"/>
        </w:numPr>
        <w:jc w:val="both"/>
      </w:pPr>
      <w:r w:rsidRPr="00D07D1B">
        <w:t>Z hlediska bezpečnosti a hospodárnosti provozu musí být spotřebič obsluhován dle pokynů v tomto návodu.</w:t>
      </w:r>
    </w:p>
    <w:p w14:paraId="4EF55025" w14:textId="77777777" w:rsidR="00D07D1B" w:rsidRPr="00D07D1B" w:rsidRDefault="00D07D1B" w:rsidP="00D07D1B">
      <w:pPr>
        <w:pStyle w:val="Bezmezer"/>
        <w:numPr>
          <w:ilvl w:val="0"/>
          <w:numId w:val="34"/>
        </w:numPr>
        <w:jc w:val="both"/>
      </w:pPr>
      <w:r w:rsidRPr="00D07D1B">
        <w:t>Kotel je možno nechat bez dozoru za předpokladu, že výkon bude nastaven tak, aby nemohlo dojít k přetopení soustavy (tlumený provoz), nebo je-li vybaven seřízeným a fungujícím regulátorem tahu spalovacího vzduchu, přesto však musí být pod občasnou kontrolou obsluhy.</w:t>
      </w:r>
    </w:p>
    <w:p w14:paraId="34106EC3" w14:textId="77777777" w:rsidR="00D07D1B" w:rsidRPr="00D07D1B" w:rsidRDefault="00D07D1B" w:rsidP="00D07D1B">
      <w:pPr>
        <w:pStyle w:val="Bezmezer"/>
        <w:spacing w:before="0"/>
        <w:jc w:val="both"/>
      </w:pPr>
    </w:p>
    <w:p w14:paraId="75760814" w14:textId="77777777" w:rsidR="00D07D1B" w:rsidRPr="00D07D1B" w:rsidRDefault="00D07D1B" w:rsidP="00D07D1B">
      <w:pPr>
        <w:pStyle w:val="Bezmezer"/>
        <w:jc w:val="both"/>
      </w:pPr>
      <w:r>
        <w:rPr>
          <w:noProof/>
          <w:lang w:eastAsia="cs-CZ"/>
        </w:rPr>
        <w:drawing>
          <wp:anchor distT="0" distB="0" distL="114300" distR="114300" simplePos="0" relativeHeight="251665408" behindDoc="0" locked="0" layoutInCell="1" allowOverlap="1" wp14:anchorId="7B56945F" wp14:editId="4386FCBE">
            <wp:simplePos x="0" y="0"/>
            <wp:positionH relativeFrom="margin">
              <wp:posOffset>0</wp:posOffset>
            </wp:positionH>
            <wp:positionV relativeFrom="paragraph">
              <wp:posOffset>46355</wp:posOffset>
            </wp:positionV>
            <wp:extent cx="361950" cy="361950"/>
            <wp:effectExtent l="0" t="0" r="0" b="0"/>
            <wp:wrapSquare wrapText="bothSides"/>
            <wp:docPr id="140" name="Obrázek 140" descr="C:\Users\velicka\Desktop\H416EKO-D_navod\H416EKO-D\cau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licka\Desktop\H416EKO-D_navod\H416EKO-D\caution-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1B">
        <w:t xml:space="preserve">Při provozu </w:t>
      </w:r>
      <w:r>
        <w:t>mohou být některé části kotle (</w:t>
      </w:r>
      <w:r w:rsidRPr="00D07D1B">
        <w:t xml:space="preserve">přikládací, čistící a popelníkové dvířka, kouřovod) zahřáty na vyšší teplotu, při dotyku s těmito částmi hrozí popálení. Proto používejte ochrannou chňapku, která je součástí příslušenství. </w:t>
      </w:r>
    </w:p>
    <w:p w14:paraId="4C20CDEB" w14:textId="77777777" w:rsidR="00D07D1B" w:rsidRDefault="00D07D1B" w:rsidP="00D07D1B">
      <w:pPr>
        <w:pStyle w:val="Bezmezer"/>
        <w:jc w:val="both"/>
      </w:pPr>
    </w:p>
    <w:p w14:paraId="21888485" w14:textId="77777777" w:rsidR="00D07D1B" w:rsidRPr="00D07D1B" w:rsidRDefault="00D07D1B" w:rsidP="00D07D1B">
      <w:pPr>
        <w:pStyle w:val="Bezmezer"/>
        <w:numPr>
          <w:ilvl w:val="0"/>
          <w:numId w:val="35"/>
        </w:numPr>
        <w:jc w:val="both"/>
      </w:pPr>
      <w:r w:rsidRPr="00D07D1B">
        <w:t xml:space="preserve">Kotel smí obsluhovat jen dospělé osoby, seznámené s tímto návodem. Ponechat děti bez dozoru u spotřebiče je nepřípustné. </w:t>
      </w:r>
    </w:p>
    <w:p w14:paraId="0D50951F" w14:textId="77777777" w:rsidR="00D07D1B" w:rsidRPr="00D07D1B" w:rsidRDefault="00D07D1B" w:rsidP="00D07D1B">
      <w:pPr>
        <w:pStyle w:val="Bezmezer"/>
        <w:numPr>
          <w:ilvl w:val="0"/>
          <w:numId w:val="35"/>
        </w:numPr>
        <w:jc w:val="both"/>
      </w:pPr>
      <w:r w:rsidRPr="00D07D1B">
        <w:t>Je zakázáno používat hořlavé kapaliny pro zatápění ve spotřebiči a jakýmkoliv způsobem zvyšovat během provozu jeho jmenovitý výkon (tepelně spotřebič přetěžovat).</w:t>
      </w:r>
    </w:p>
    <w:p w14:paraId="67757F94" w14:textId="77777777" w:rsidR="00745DBF" w:rsidRDefault="00D07D1B" w:rsidP="00D07D1B">
      <w:pPr>
        <w:pStyle w:val="Bezmezer"/>
        <w:numPr>
          <w:ilvl w:val="0"/>
          <w:numId w:val="35"/>
        </w:numPr>
        <w:jc w:val="both"/>
      </w:pPr>
      <w:r w:rsidRPr="00D07D1B">
        <w:t>Uživatel smí provádět jen běžnou údržbu, případně výměnu dodávaných náhradních dílů. Nesmí zasahovat do konstrukce kotle, měnit jeho funkci nebo ponechat v provozu poškozený výrobek.</w:t>
      </w:r>
    </w:p>
    <w:p w14:paraId="21AC4F3F" w14:textId="77777777" w:rsidR="00D07D1B" w:rsidRDefault="00D07D1B" w:rsidP="00D07D1B">
      <w:pPr>
        <w:pStyle w:val="Bezmezer"/>
        <w:jc w:val="both"/>
      </w:pPr>
    </w:p>
    <w:p w14:paraId="6A68EEBD" w14:textId="40E14ADC" w:rsidR="00D07D1B" w:rsidRDefault="00D07D1B" w:rsidP="00D07D1B">
      <w:pPr>
        <w:pStyle w:val="Bezmezer"/>
        <w:jc w:val="both"/>
      </w:pPr>
      <w:r>
        <w:t xml:space="preserve">Zcela jistě při prvním, ale i při následných zátopech se může projevit nadměrné rosení kotle; v popelníkové části se může objevit tmavá tekutina. To je způsobeno nízkou teplotou vody v kotli (pod rosným bodem 65°C) a nízkou teplotou spalin. Rosení ustane po částečném usazení </w:t>
      </w:r>
      <w:r w:rsidRPr="00D07D1B">
        <w:t>zplodin</w:t>
      </w:r>
      <w:r>
        <w:t xml:space="preserve"> hoření na stěnách a po roztopení nad teplotu 65°C</w:t>
      </w:r>
      <w:r w:rsidR="002E3152">
        <w:t xml:space="preserve"> (vratná voda do kotle)</w:t>
      </w:r>
      <w:r>
        <w:t>. V žádném případě nejde o netěsnost výrobku. Každý kotel je pečlivě zkoušen přetlakem a možnost tečení je prakticky vyloučena.</w:t>
      </w:r>
    </w:p>
    <w:p w14:paraId="569BB41B" w14:textId="77777777" w:rsidR="00D07D1B" w:rsidRDefault="00D07D1B" w:rsidP="00D07D1B">
      <w:pPr>
        <w:pStyle w:val="Bezmezer"/>
        <w:jc w:val="both"/>
      </w:pPr>
      <w:r>
        <w:t>Dehtování kotle nastává:</w:t>
      </w:r>
    </w:p>
    <w:p w14:paraId="2E595BC8" w14:textId="77777777" w:rsidR="00D07D1B" w:rsidRDefault="00D07D1B" w:rsidP="00D07D1B">
      <w:pPr>
        <w:pStyle w:val="Bezmezer"/>
        <w:numPr>
          <w:ilvl w:val="0"/>
          <w:numId w:val="34"/>
        </w:numPr>
        <w:jc w:val="both"/>
      </w:pPr>
      <w:r>
        <w:t>při nízkém tahu komína. Je-li tento trvale nízký, je odstranitelný jen stavební úpravou. Je-li přechodně nízký, je způsoben povětrnostními podmínkami</w:t>
      </w:r>
    </w:p>
    <w:p w14:paraId="3522D7AE" w14:textId="77777777" w:rsidR="00D07D1B" w:rsidRDefault="00D07D1B" w:rsidP="00D07D1B">
      <w:pPr>
        <w:pStyle w:val="Bezmezer"/>
        <w:numPr>
          <w:ilvl w:val="0"/>
          <w:numId w:val="34"/>
        </w:numPr>
        <w:jc w:val="both"/>
      </w:pPr>
      <w:r>
        <w:t>při vlhkém palivu</w:t>
      </w:r>
    </w:p>
    <w:p w14:paraId="14B907C1" w14:textId="445F7A3C" w:rsidR="00D07D1B" w:rsidRDefault="00D07D1B" w:rsidP="00D07D1B">
      <w:pPr>
        <w:pStyle w:val="Bezmezer"/>
        <w:numPr>
          <w:ilvl w:val="0"/>
          <w:numId w:val="34"/>
        </w:numPr>
        <w:jc w:val="both"/>
      </w:pPr>
      <w:r>
        <w:t>při trvale tlumeném provozu za nízkých teplot pod rosný bod spalin, tj. 65°C</w:t>
      </w:r>
      <w:r w:rsidR="002E3152">
        <w:t xml:space="preserve"> (teplota vratné vody do kotle)</w:t>
      </w:r>
    </w:p>
    <w:p w14:paraId="196B2CEA" w14:textId="77777777" w:rsidR="00D07D1B" w:rsidRDefault="00D07D1B" w:rsidP="00D07D1B">
      <w:pPr>
        <w:pStyle w:val="Bezmezer"/>
        <w:numPr>
          <w:ilvl w:val="0"/>
          <w:numId w:val="34"/>
        </w:numPr>
        <w:jc w:val="both"/>
      </w:pPr>
      <w:r>
        <w:t>při nesprávné dimenzi kotle, vzhledem k tepelným ztrátám vytápěných prostor</w:t>
      </w:r>
    </w:p>
    <w:p w14:paraId="3FA6D085" w14:textId="77777777" w:rsidR="00D07D1B" w:rsidRDefault="00D07D1B" w:rsidP="00D07D1B">
      <w:pPr>
        <w:pStyle w:val="Bezmezer"/>
        <w:numPr>
          <w:ilvl w:val="0"/>
          <w:numId w:val="34"/>
        </w:numPr>
        <w:jc w:val="both"/>
      </w:pPr>
      <w:r>
        <w:t>při neodborné obsluze.</w:t>
      </w:r>
    </w:p>
    <w:p w14:paraId="7D9A4B0A" w14:textId="77777777" w:rsidR="001540B0" w:rsidRDefault="001540B0" w:rsidP="001540B0">
      <w:pPr>
        <w:pStyle w:val="Bezmezer"/>
        <w:spacing w:before="0"/>
        <w:jc w:val="both"/>
      </w:pPr>
    </w:p>
    <w:p w14:paraId="233DBED6" w14:textId="507537F0" w:rsidR="00D07D1B" w:rsidRPr="00D07D1B" w:rsidRDefault="001540B0" w:rsidP="00D07D1B">
      <w:pPr>
        <w:pStyle w:val="Bezmezer"/>
        <w:jc w:val="both"/>
      </w:pPr>
      <w:r>
        <w:rPr>
          <w:noProof/>
          <w:lang w:eastAsia="cs-CZ"/>
        </w:rPr>
        <w:lastRenderedPageBreak/>
        <w:drawing>
          <wp:anchor distT="0" distB="0" distL="114300" distR="114300" simplePos="0" relativeHeight="251667456" behindDoc="1" locked="0" layoutInCell="1" allowOverlap="1" wp14:anchorId="2C9AE528" wp14:editId="4D560B18">
            <wp:simplePos x="0" y="0"/>
            <wp:positionH relativeFrom="margin">
              <wp:align>left</wp:align>
            </wp:positionH>
            <wp:positionV relativeFrom="paragraph">
              <wp:posOffset>36195</wp:posOffset>
            </wp:positionV>
            <wp:extent cx="366800" cy="370745"/>
            <wp:effectExtent l="0" t="0" r="0" b="0"/>
            <wp:wrapTight wrapText="bothSides">
              <wp:wrapPolygon edited="0">
                <wp:start x="0" y="0"/>
                <wp:lineTo x="0" y="20007"/>
                <wp:lineTo x="20215" y="20007"/>
                <wp:lineTo x="20215" y="0"/>
                <wp:lineTo x="0" y="0"/>
              </wp:wrapPolygon>
            </wp:wrapTight>
            <wp:docPr id="143" name="Obrázek 143"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800" cy="37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D1B">
        <w:t>Při spalování mokrého nebo vlhkého paliva nemusí být dosaženo jmenovitého výkonu, kotel se nadměrně zanáší, orosuje a dehtuje. Tímto dochází k značným ekonomickým ztrátám, které se projevují ve zvýšené spotřebě paliva a ve snížené životnosti kotle.</w:t>
      </w:r>
    </w:p>
    <w:p w14:paraId="12CEE97E" w14:textId="41C57840" w:rsidR="00D07D1B" w:rsidRPr="00CA0480" w:rsidRDefault="00D07D1B" w:rsidP="00D07D1B">
      <w:pPr>
        <w:pStyle w:val="Bezmezer"/>
        <w:jc w:val="both"/>
        <w:rPr>
          <w:sz w:val="4"/>
        </w:rPr>
      </w:pPr>
    </w:p>
    <w:p w14:paraId="12552824" w14:textId="77777777" w:rsidR="00CA0480" w:rsidRDefault="00CA0480" w:rsidP="00CA0480">
      <w:pPr>
        <w:pStyle w:val="Bezmezer"/>
        <w:ind w:left="708"/>
        <w:jc w:val="both"/>
      </w:pPr>
      <w:r>
        <w:rPr>
          <w:noProof/>
          <w:lang w:eastAsia="cs-CZ"/>
        </w:rPr>
        <w:drawing>
          <wp:anchor distT="0" distB="0" distL="114300" distR="114300" simplePos="0" relativeHeight="251720704" behindDoc="1" locked="0" layoutInCell="1" allowOverlap="1" wp14:anchorId="285545B5" wp14:editId="2E78F809">
            <wp:simplePos x="0" y="0"/>
            <wp:positionH relativeFrom="margin">
              <wp:posOffset>0</wp:posOffset>
            </wp:positionH>
            <wp:positionV relativeFrom="paragraph">
              <wp:posOffset>109220</wp:posOffset>
            </wp:positionV>
            <wp:extent cx="366395" cy="370205"/>
            <wp:effectExtent l="0" t="0" r="0" b="0"/>
            <wp:wrapTight wrapText="bothSides">
              <wp:wrapPolygon edited="0">
                <wp:start x="0" y="0"/>
                <wp:lineTo x="0" y="20007"/>
                <wp:lineTo x="20215" y="20007"/>
                <wp:lineTo x="20215" y="0"/>
                <wp:lineTo x="0" y="0"/>
              </wp:wrapPolygon>
            </wp:wrapTight>
            <wp:docPr id="56" name="Obrázek 56" descr="C:\Users\velicka\Desktop\H416EKO-D_navod\H416EKO-D\inf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licka\Desktop\H416EKO-D_navod\H416EKO-D\info 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395" cy="3702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Tvorba kondenzátu či dehtu v horní polovině násypné šachty je běžným jevem u kotlů </w:t>
      </w:r>
      <w:proofErr w:type="spellStart"/>
      <w:r>
        <w:t>zplynujících</w:t>
      </w:r>
      <w:proofErr w:type="spellEnd"/>
      <w:r>
        <w:t xml:space="preserve"> kusové dřevo. DO horní části násypné komory není přiveden spalovací vzduch, aby dřevo postupně odhořívalo směrem dolů a nehořelo veškeré dřevo v násypné šachtě naráz. Jedná se o běžný jev vyskytující se u všech zplynovacích kotlů na dřevo. </w:t>
      </w:r>
    </w:p>
    <w:p w14:paraId="0686DADB" w14:textId="67F1B1C9" w:rsidR="00CA0480" w:rsidRDefault="00CA0480" w:rsidP="00CA0480">
      <w:pPr>
        <w:pStyle w:val="Bezmezer"/>
        <w:ind w:left="708"/>
        <w:jc w:val="both"/>
      </w:pPr>
      <w:r>
        <w:t xml:space="preserve">Tuto kondenzaci v násypné šachtě můžete zmenšit použitím suchého dřeva o vlhkosti pod 15%, dále provozem kotle na jeho maximální výkon bez škrcení a dlouhodobého provozu v režimu dohledu, dále také štípáním polen na kusy o průměru 10cm a menší. Vytvoří se tak vyšší žhavá vrstva, která případný kondenzát vysušuje. </w:t>
      </w:r>
    </w:p>
    <w:p w14:paraId="3E3E5B83" w14:textId="047B0496" w:rsidR="00CA0480" w:rsidRDefault="00CA0480" w:rsidP="00CA0480">
      <w:pPr>
        <w:pStyle w:val="Bezmezer"/>
        <w:ind w:left="708"/>
        <w:jc w:val="both"/>
      </w:pPr>
      <w:r>
        <w:t xml:space="preserve">Z důvodu kondenzátu jsou v násypné šachtě instalovány distanční plechy, které oddělují násypnou šachtu a dřevo od kotlového plechu tak, aby chránily kotlový plech proti tomuto kondenzátu. </w:t>
      </w:r>
    </w:p>
    <w:p w14:paraId="7E86A62C" w14:textId="18D6263A" w:rsidR="00CA0480" w:rsidRDefault="00CA0480" w:rsidP="00D07D1B">
      <w:pPr>
        <w:pStyle w:val="Bezmezer"/>
        <w:jc w:val="both"/>
      </w:pPr>
    </w:p>
    <w:p w14:paraId="0EA1E30B" w14:textId="6A854A72" w:rsidR="00CA0480" w:rsidRDefault="00CA0480" w:rsidP="00D07D1B">
      <w:pPr>
        <w:pStyle w:val="Bezmezer"/>
        <w:jc w:val="both"/>
      </w:pPr>
      <w:r>
        <w:rPr>
          <w:noProof/>
          <w:lang w:eastAsia="cs-CZ"/>
        </w:rPr>
        <w:drawing>
          <wp:anchor distT="0" distB="0" distL="114300" distR="114300" simplePos="0" relativeHeight="251666432" behindDoc="1" locked="0" layoutInCell="1" allowOverlap="1" wp14:anchorId="78F47035" wp14:editId="2AEC8BEB">
            <wp:simplePos x="0" y="0"/>
            <wp:positionH relativeFrom="margin">
              <wp:posOffset>3445510</wp:posOffset>
            </wp:positionH>
            <wp:positionV relativeFrom="paragraph">
              <wp:posOffset>11430</wp:posOffset>
            </wp:positionV>
            <wp:extent cx="3200400" cy="2675255"/>
            <wp:effectExtent l="0" t="0" r="0" b="0"/>
            <wp:wrapTight wrapText="bothSides">
              <wp:wrapPolygon edited="0">
                <wp:start x="0" y="0"/>
                <wp:lineTo x="0" y="21380"/>
                <wp:lineTo x="21471" y="21380"/>
                <wp:lineTo x="21471" y="0"/>
                <wp:lineTo x="0" y="0"/>
              </wp:wrapPolygon>
            </wp:wrapTight>
            <wp:docPr id="142" name="Obrázek 142" descr="tabulka vlhosti pa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ulka vlhosti paliv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267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040C5" w14:textId="77777777" w:rsidR="00D07D1B" w:rsidRDefault="00D07D1B" w:rsidP="00D07D1B">
      <w:pPr>
        <w:pStyle w:val="Bezmezer"/>
        <w:jc w:val="both"/>
      </w:pPr>
      <w:r>
        <w:t>Je nutno upozornit na několik důležitých zásad, které je třeba dodržovat, aby funkce kotle byla bezpečná a hospodárná.</w:t>
      </w:r>
    </w:p>
    <w:p w14:paraId="04218FAD" w14:textId="77777777" w:rsidR="00D07D1B" w:rsidRDefault="00D07D1B" w:rsidP="00D07D1B">
      <w:pPr>
        <w:pStyle w:val="Bezmezer"/>
        <w:numPr>
          <w:ilvl w:val="0"/>
          <w:numId w:val="40"/>
        </w:numPr>
      </w:pPr>
      <w:r>
        <w:t>svědomitost obsluhy</w:t>
      </w:r>
    </w:p>
    <w:p w14:paraId="1691859D" w14:textId="77777777" w:rsidR="00D07D1B" w:rsidRDefault="00D07D1B" w:rsidP="00D07D1B">
      <w:pPr>
        <w:pStyle w:val="Bezmezer"/>
        <w:numPr>
          <w:ilvl w:val="0"/>
          <w:numId w:val="40"/>
        </w:numPr>
      </w:pPr>
      <w:r>
        <w:t xml:space="preserve">přiměřený provozní tah komína </w:t>
      </w:r>
    </w:p>
    <w:p w14:paraId="67BFA07D" w14:textId="77777777" w:rsidR="00D07D1B" w:rsidRDefault="00D07D1B" w:rsidP="00D07D1B">
      <w:pPr>
        <w:pStyle w:val="Bezmezer"/>
        <w:numPr>
          <w:ilvl w:val="0"/>
          <w:numId w:val="40"/>
        </w:numPr>
      </w:pPr>
      <w:r>
        <w:t>čistý kotel (tahy a průduchy)</w:t>
      </w:r>
    </w:p>
    <w:p w14:paraId="3D7CCE0D" w14:textId="77777777" w:rsidR="00D07D1B" w:rsidRDefault="00D07D1B" w:rsidP="00D07D1B">
      <w:pPr>
        <w:pStyle w:val="Bezmezer"/>
        <w:numPr>
          <w:ilvl w:val="0"/>
          <w:numId w:val="40"/>
        </w:numPr>
      </w:pPr>
      <w:r>
        <w:t>těsný kotel - řádně usazená a zatěsněná čistící, přikládací a popelníková dvířka</w:t>
      </w:r>
    </w:p>
    <w:p w14:paraId="77F99F1D" w14:textId="77777777" w:rsidR="00D07D1B" w:rsidRDefault="00D07D1B" w:rsidP="00D07D1B">
      <w:pPr>
        <w:pStyle w:val="Bezmezer"/>
        <w:numPr>
          <w:ilvl w:val="0"/>
          <w:numId w:val="40"/>
        </w:numPr>
      </w:pPr>
      <w:r>
        <w:t>správná volba výkonu kotle pro daný vytápěný objekt</w:t>
      </w:r>
    </w:p>
    <w:p w14:paraId="3E5A05EF" w14:textId="77777777" w:rsidR="00D07D1B" w:rsidRDefault="00D07D1B" w:rsidP="00D07D1B">
      <w:pPr>
        <w:pStyle w:val="Bezmezer"/>
        <w:numPr>
          <w:ilvl w:val="0"/>
          <w:numId w:val="40"/>
        </w:numPr>
      </w:pPr>
      <w:r>
        <w:t>Vhodně vysušené palivo</w:t>
      </w:r>
    </w:p>
    <w:p w14:paraId="1EA278F8" w14:textId="77777777" w:rsidR="00D07D1B" w:rsidRDefault="00D07D1B" w:rsidP="00D07D1B">
      <w:pPr>
        <w:pStyle w:val="Bezmezer"/>
      </w:pPr>
    </w:p>
    <w:p w14:paraId="5A077F16" w14:textId="77777777" w:rsidR="00745DBF" w:rsidRDefault="00745DBF" w:rsidP="008B3F3F">
      <w:pPr>
        <w:pStyle w:val="Bezmezer"/>
      </w:pPr>
    </w:p>
    <w:p w14:paraId="6CA34349" w14:textId="77777777" w:rsidR="004E5C04" w:rsidRDefault="004E5C04" w:rsidP="008B3F3F">
      <w:pPr>
        <w:pStyle w:val="Bezmezer"/>
      </w:pPr>
    </w:p>
    <w:p w14:paraId="4E592E9F" w14:textId="77777777" w:rsidR="00B3493A" w:rsidRPr="00B3493A" w:rsidRDefault="004E5C04" w:rsidP="00B3493A">
      <w:pPr>
        <w:pStyle w:val="Nadpis1"/>
        <w:rPr>
          <w:b/>
        </w:rPr>
      </w:pPr>
      <w:bookmarkStart w:id="21" w:name="_Toc85615409"/>
      <w:r>
        <w:rPr>
          <w:b/>
        </w:rPr>
        <w:t>22</w:t>
      </w:r>
      <w:r w:rsidR="000D6427">
        <w:rPr>
          <w:b/>
        </w:rPr>
        <w:t xml:space="preserve">. </w:t>
      </w:r>
      <w:r w:rsidR="00B3493A" w:rsidRPr="00B3493A">
        <w:rPr>
          <w:b/>
        </w:rPr>
        <w:t>ENERGETICKÉ ÚČINNOSTI</w:t>
      </w:r>
      <w:bookmarkEnd w:id="21"/>
    </w:p>
    <w:p w14:paraId="4E5E6134" w14:textId="77777777" w:rsidR="00B3493A" w:rsidRDefault="00B3493A" w:rsidP="008B3F3F">
      <w:pPr>
        <w:pStyle w:val="Bezmezer"/>
      </w:pPr>
    </w:p>
    <w:tbl>
      <w:tblPr>
        <w:tblW w:w="8280" w:type="dxa"/>
        <w:jc w:val="center"/>
        <w:tblCellMar>
          <w:left w:w="70" w:type="dxa"/>
          <w:right w:w="70" w:type="dxa"/>
        </w:tblCellMar>
        <w:tblLook w:val="04A0" w:firstRow="1" w:lastRow="0" w:firstColumn="1" w:lastColumn="0" w:noHBand="0" w:noVBand="1"/>
      </w:tblPr>
      <w:tblGrid>
        <w:gridCol w:w="1380"/>
        <w:gridCol w:w="1380"/>
        <w:gridCol w:w="1380"/>
        <w:gridCol w:w="1380"/>
        <w:gridCol w:w="1380"/>
        <w:gridCol w:w="1380"/>
      </w:tblGrid>
      <w:tr w:rsidR="006D5B53" w:rsidRPr="00D23AE4" w14:paraId="00EA99BF" w14:textId="77777777" w:rsidTr="00E6368B">
        <w:trPr>
          <w:trHeight w:val="660"/>
          <w:jc w:val="center"/>
        </w:trPr>
        <w:tc>
          <w:tcPr>
            <w:tcW w:w="13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C3E0C2" w14:textId="77777777" w:rsidR="006D5B53" w:rsidRPr="00D23AE4" w:rsidRDefault="006D5B53" w:rsidP="00E6368B">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1692364A" w14:textId="77777777" w:rsidR="006D5B53" w:rsidRPr="00D23AE4" w:rsidRDefault="006D5B53" w:rsidP="00E6368B">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02397720" w14:textId="77777777" w:rsidR="006D5B53" w:rsidRPr="00D23AE4" w:rsidRDefault="006D5B53" w:rsidP="00E6368B">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III.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719BA99D" w14:textId="77777777" w:rsidR="006D5B53" w:rsidRPr="00D23AE4" w:rsidRDefault="006D5B53" w:rsidP="00E6368B">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IV.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7BC6E591" w14:textId="77777777" w:rsidR="006D5B53" w:rsidRPr="00D23AE4" w:rsidRDefault="006D5B53" w:rsidP="00E6368B">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14:paraId="1861F46C" w14:textId="77777777" w:rsidR="006D5B53" w:rsidRPr="00D23AE4" w:rsidRDefault="006D5B53" w:rsidP="00E6368B">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VI.</w:t>
            </w:r>
          </w:p>
        </w:tc>
      </w:tr>
      <w:tr w:rsidR="006D5B53" w:rsidRPr="00D23AE4" w14:paraId="3D6DAE43" w14:textId="77777777" w:rsidTr="00402CA2">
        <w:trPr>
          <w:trHeight w:val="983"/>
          <w:jc w:val="center"/>
        </w:trPr>
        <w:tc>
          <w:tcPr>
            <w:tcW w:w="1380" w:type="dxa"/>
            <w:tcBorders>
              <w:top w:val="nil"/>
              <w:left w:val="single" w:sz="4" w:space="0" w:color="auto"/>
              <w:bottom w:val="single" w:sz="4" w:space="0" w:color="auto"/>
              <w:right w:val="single" w:sz="4" w:space="0" w:color="auto"/>
            </w:tcBorders>
            <w:shd w:val="clear" w:color="000000" w:fill="F2F2F2"/>
            <w:vAlign w:val="center"/>
            <w:hideMark/>
          </w:tcPr>
          <w:p w14:paraId="4318E4F1" w14:textId="77777777" w:rsidR="006D5B53" w:rsidRPr="00D23AE4" w:rsidRDefault="006D5B53" w:rsidP="00E6368B">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název nebo ochranná známka dodavatele;</w:t>
            </w:r>
          </w:p>
        </w:tc>
        <w:tc>
          <w:tcPr>
            <w:tcW w:w="1380" w:type="dxa"/>
            <w:tcBorders>
              <w:top w:val="nil"/>
              <w:left w:val="nil"/>
              <w:bottom w:val="single" w:sz="4" w:space="0" w:color="auto"/>
              <w:right w:val="single" w:sz="4" w:space="0" w:color="auto"/>
            </w:tcBorders>
            <w:shd w:val="clear" w:color="000000" w:fill="F2F2F2"/>
            <w:vAlign w:val="center"/>
            <w:hideMark/>
          </w:tcPr>
          <w:p w14:paraId="2D13C001" w14:textId="77777777" w:rsidR="006D5B53" w:rsidRPr="00D23AE4" w:rsidRDefault="006D5B53" w:rsidP="00E6368B">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identifikační značka modelu dodavatele;</w:t>
            </w:r>
          </w:p>
        </w:tc>
        <w:tc>
          <w:tcPr>
            <w:tcW w:w="1380" w:type="dxa"/>
            <w:tcBorders>
              <w:top w:val="nil"/>
              <w:left w:val="nil"/>
              <w:bottom w:val="single" w:sz="4" w:space="0" w:color="auto"/>
              <w:right w:val="single" w:sz="4" w:space="0" w:color="auto"/>
            </w:tcBorders>
            <w:shd w:val="clear" w:color="000000" w:fill="F2F2F2"/>
            <w:vAlign w:val="center"/>
            <w:hideMark/>
          </w:tcPr>
          <w:p w14:paraId="69B9AC1F" w14:textId="77777777" w:rsidR="006D5B53" w:rsidRPr="00D23AE4" w:rsidRDefault="006D5B53" w:rsidP="00E6368B">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třída energetické účinnosti</w:t>
            </w:r>
          </w:p>
        </w:tc>
        <w:tc>
          <w:tcPr>
            <w:tcW w:w="1380" w:type="dxa"/>
            <w:tcBorders>
              <w:top w:val="nil"/>
              <w:left w:val="nil"/>
              <w:bottom w:val="single" w:sz="4" w:space="0" w:color="auto"/>
              <w:right w:val="single" w:sz="4" w:space="0" w:color="auto"/>
            </w:tcBorders>
            <w:shd w:val="clear" w:color="000000" w:fill="F2F2F2"/>
            <w:vAlign w:val="center"/>
            <w:hideMark/>
          </w:tcPr>
          <w:p w14:paraId="130CFF3A" w14:textId="77777777" w:rsidR="006D5B53" w:rsidRPr="00D23AE4" w:rsidRDefault="006D5B53" w:rsidP="00E6368B">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jmenovitý tepelný výkon v kW</w:t>
            </w:r>
          </w:p>
        </w:tc>
        <w:tc>
          <w:tcPr>
            <w:tcW w:w="1380" w:type="dxa"/>
            <w:tcBorders>
              <w:top w:val="nil"/>
              <w:left w:val="nil"/>
              <w:bottom w:val="single" w:sz="4" w:space="0" w:color="auto"/>
              <w:right w:val="single" w:sz="4" w:space="0" w:color="auto"/>
            </w:tcBorders>
            <w:shd w:val="clear" w:color="000000" w:fill="F2F2F2"/>
            <w:vAlign w:val="center"/>
            <w:hideMark/>
          </w:tcPr>
          <w:p w14:paraId="74A7FF00" w14:textId="77777777" w:rsidR="006D5B53" w:rsidRPr="00D23AE4" w:rsidRDefault="006D5B53" w:rsidP="00E6368B">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index energetické účinnosti</w:t>
            </w:r>
          </w:p>
        </w:tc>
        <w:tc>
          <w:tcPr>
            <w:tcW w:w="1380" w:type="dxa"/>
            <w:tcBorders>
              <w:top w:val="nil"/>
              <w:left w:val="nil"/>
              <w:bottom w:val="single" w:sz="4" w:space="0" w:color="auto"/>
              <w:right w:val="single" w:sz="4" w:space="0" w:color="auto"/>
            </w:tcBorders>
            <w:shd w:val="clear" w:color="000000" w:fill="F2F2F2"/>
            <w:vAlign w:val="center"/>
            <w:hideMark/>
          </w:tcPr>
          <w:p w14:paraId="6BEEA646" w14:textId="77777777" w:rsidR="006D5B53" w:rsidRPr="00D23AE4" w:rsidRDefault="006D5B53" w:rsidP="00E6368B">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sezonní energetická účinnost vytápění v %</w:t>
            </w:r>
          </w:p>
        </w:tc>
      </w:tr>
      <w:tr w:rsidR="006D5B53" w:rsidRPr="00D23AE4" w14:paraId="13DCD5FF" w14:textId="77777777" w:rsidTr="00402CA2">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30A4C" w14:textId="77777777" w:rsidR="006D5B53" w:rsidRPr="00D23AE4" w:rsidRDefault="006D5B53" w:rsidP="00E6368B">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C6EC3CC" w14:textId="51DC669F" w:rsidR="006D5B53" w:rsidRPr="00D15606" w:rsidRDefault="006D5B53" w:rsidP="005A0E20">
            <w:pPr>
              <w:spacing w:after="0" w:line="240" w:lineRule="auto"/>
              <w:jc w:val="center"/>
              <w:rPr>
                <w:rFonts w:ascii="Calibri" w:eastAsia="Times New Roman" w:hAnsi="Calibri" w:cs="Times New Roman"/>
                <w:b/>
                <w:bCs/>
                <w:color w:val="000000"/>
                <w:sz w:val="16"/>
                <w:szCs w:val="16"/>
                <w:lang w:eastAsia="cs-CZ"/>
              </w:rPr>
            </w:pPr>
            <w:r w:rsidRPr="00D15606">
              <w:rPr>
                <w:rFonts w:ascii="Calibri" w:eastAsia="Times New Roman" w:hAnsi="Calibri" w:cs="Times New Roman"/>
                <w:b/>
                <w:bCs/>
                <w:color w:val="000000"/>
                <w:sz w:val="16"/>
                <w:szCs w:val="16"/>
                <w:lang w:eastAsia="cs-CZ"/>
              </w:rPr>
              <w:t>H4</w:t>
            </w:r>
            <w:r w:rsidR="00402CA2" w:rsidRPr="00D15606">
              <w:rPr>
                <w:rFonts w:ascii="Calibri" w:eastAsia="Times New Roman" w:hAnsi="Calibri" w:cs="Times New Roman"/>
                <w:b/>
                <w:bCs/>
                <w:color w:val="000000"/>
                <w:sz w:val="16"/>
                <w:szCs w:val="16"/>
                <w:lang w:eastAsia="cs-CZ"/>
              </w:rPr>
              <w:t>2</w:t>
            </w:r>
            <w:r w:rsidR="005A0E20" w:rsidRPr="00D15606">
              <w:rPr>
                <w:rFonts w:ascii="Calibri" w:eastAsia="Times New Roman" w:hAnsi="Calibri" w:cs="Times New Roman"/>
                <w:b/>
                <w:bCs/>
                <w:color w:val="000000"/>
                <w:sz w:val="16"/>
                <w:szCs w:val="16"/>
                <w:lang w:eastAsia="cs-CZ"/>
              </w:rPr>
              <w:t>5</w:t>
            </w:r>
            <w:r w:rsidRPr="00D15606">
              <w:rPr>
                <w:rFonts w:ascii="Calibri" w:eastAsia="Times New Roman" w:hAnsi="Calibri" w:cs="Times New Roman"/>
                <w:b/>
                <w:bCs/>
                <w:color w:val="000000"/>
                <w:sz w:val="16"/>
                <w:szCs w:val="16"/>
                <w:lang w:eastAsia="cs-CZ"/>
              </w:rPr>
              <w:t xml:space="preserve"> EKO-D</w:t>
            </w:r>
            <w:r w:rsidR="00D15606" w:rsidRPr="00D15606">
              <w:rPr>
                <w:rFonts w:ascii="Calibri" w:eastAsia="Times New Roman" w:hAnsi="Calibri" w:cs="Times New Roman"/>
                <w:b/>
                <w:bCs/>
                <w:color w:val="000000"/>
                <w:sz w:val="16"/>
                <w:szCs w:val="16"/>
                <w:lang w:eastAsia="cs-CZ"/>
              </w:rPr>
              <w:t xml:space="preserve"> MAX</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205A602C" w14:textId="5DCD0D72" w:rsidR="006D5B53" w:rsidRPr="00D23AE4" w:rsidRDefault="00D15606" w:rsidP="00E6368B">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46284383" w14:textId="770389DE" w:rsidR="006D5B53" w:rsidRPr="00D23AE4" w:rsidRDefault="00D15606" w:rsidP="00E6368B">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25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1B2D607" w14:textId="1E89BBBD" w:rsidR="006D5B53" w:rsidRPr="00D23AE4" w:rsidRDefault="00D15606" w:rsidP="005A0E20">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118</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4C9916E" w14:textId="24F3F5AA" w:rsidR="006D5B53" w:rsidRPr="00D23AE4" w:rsidRDefault="00D15606" w:rsidP="005A0E20">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80</w:t>
            </w:r>
          </w:p>
        </w:tc>
      </w:tr>
      <w:tr w:rsidR="00402CA2" w:rsidRPr="00D23AE4" w14:paraId="32620AA5" w14:textId="77777777" w:rsidTr="00E6368B">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95E49" w14:textId="1765ED47" w:rsidR="00402CA2" w:rsidRPr="00D23AE4" w:rsidRDefault="00402CA2" w:rsidP="00402CA2">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69D2E32B" w14:textId="0F59B469" w:rsidR="00402CA2" w:rsidRPr="00D15606" w:rsidRDefault="00402CA2" w:rsidP="00402CA2">
            <w:pPr>
              <w:spacing w:after="0" w:line="240" w:lineRule="auto"/>
              <w:jc w:val="center"/>
              <w:rPr>
                <w:rFonts w:ascii="Calibri" w:eastAsia="Times New Roman" w:hAnsi="Calibri" w:cs="Times New Roman"/>
                <w:b/>
                <w:bCs/>
                <w:color w:val="000000"/>
                <w:sz w:val="16"/>
                <w:szCs w:val="16"/>
                <w:lang w:eastAsia="cs-CZ"/>
              </w:rPr>
            </w:pPr>
            <w:r w:rsidRPr="00D15606">
              <w:rPr>
                <w:rFonts w:ascii="Calibri" w:eastAsia="Times New Roman" w:hAnsi="Calibri" w:cs="Times New Roman"/>
                <w:b/>
                <w:bCs/>
                <w:color w:val="000000"/>
                <w:sz w:val="16"/>
                <w:szCs w:val="16"/>
                <w:lang w:eastAsia="cs-CZ"/>
              </w:rPr>
              <w:t>H435 EKO-D</w:t>
            </w:r>
            <w:r w:rsidR="00D15606" w:rsidRPr="00D15606">
              <w:rPr>
                <w:rFonts w:ascii="Calibri" w:eastAsia="Times New Roman" w:hAnsi="Calibri" w:cs="Times New Roman"/>
                <w:b/>
                <w:bCs/>
                <w:color w:val="000000"/>
                <w:sz w:val="16"/>
                <w:szCs w:val="16"/>
                <w:lang w:eastAsia="cs-CZ"/>
              </w:rPr>
              <w:t xml:space="preserve"> MAX</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5A61E1DB" w14:textId="5F41AD48" w:rsidR="00402CA2" w:rsidRDefault="00402CA2" w:rsidP="00402CA2">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8226459" w14:textId="75A19F4F" w:rsidR="00402CA2" w:rsidRDefault="00402CA2" w:rsidP="00402CA2">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35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5A70A9B5" w14:textId="54699914" w:rsidR="00402CA2" w:rsidRDefault="00402CA2" w:rsidP="00402CA2">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114</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2F2B7CDE" w14:textId="72226602" w:rsidR="00402CA2" w:rsidRPr="00D23AE4" w:rsidRDefault="00402CA2" w:rsidP="00402CA2">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7</w:t>
            </w:r>
            <w:r>
              <w:rPr>
                <w:rFonts w:ascii="Calibri" w:eastAsia="Times New Roman" w:hAnsi="Calibri" w:cs="Times New Roman"/>
                <w:b/>
                <w:bCs/>
                <w:color w:val="000000"/>
                <w:lang w:eastAsia="cs-CZ"/>
              </w:rPr>
              <w:t>7</w:t>
            </w:r>
          </w:p>
        </w:tc>
      </w:tr>
      <w:tr w:rsidR="00402CA2" w:rsidRPr="00D23AE4" w14:paraId="13D0BB36" w14:textId="77777777" w:rsidTr="00E6368B">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A517C" w14:textId="77777777" w:rsidR="00402CA2" w:rsidRPr="00D23AE4" w:rsidRDefault="00402CA2" w:rsidP="00402CA2">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8E4BE38" w14:textId="7F6AE107" w:rsidR="00402CA2" w:rsidRPr="00D15606" w:rsidRDefault="00402CA2" w:rsidP="00402CA2">
            <w:pPr>
              <w:spacing w:after="0" w:line="240" w:lineRule="auto"/>
              <w:jc w:val="center"/>
              <w:rPr>
                <w:rFonts w:ascii="Calibri" w:eastAsia="Times New Roman" w:hAnsi="Calibri" w:cs="Times New Roman"/>
                <w:b/>
                <w:bCs/>
                <w:color w:val="000000"/>
                <w:sz w:val="16"/>
                <w:szCs w:val="16"/>
                <w:lang w:eastAsia="cs-CZ"/>
              </w:rPr>
            </w:pPr>
            <w:r w:rsidRPr="00D15606">
              <w:rPr>
                <w:rFonts w:ascii="Calibri" w:eastAsia="Times New Roman" w:hAnsi="Calibri" w:cs="Times New Roman"/>
                <w:b/>
                <w:bCs/>
                <w:color w:val="000000"/>
                <w:sz w:val="16"/>
                <w:szCs w:val="16"/>
                <w:lang w:eastAsia="cs-CZ"/>
              </w:rPr>
              <w:t>H442 EKO-D</w:t>
            </w:r>
            <w:r w:rsidR="00D15606" w:rsidRPr="00D15606">
              <w:rPr>
                <w:rFonts w:ascii="Calibri" w:eastAsia="Times New Roman" w:hAnsi="Calibri" w:cs="Times New Roman"/>
                <w:b/>
                <w:bCs/>
                <w:color w:val="000000"/>
                <w:sz w:val="16"/>
                <w:szCs w:val="16"/>
                <w:lang w:eastAsia="cs-CZ"/>
              </w:rPr>
              <w:t xml:space="preserve"> MAX</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A62185A" w14:textId="77777777" w:rsidR="00402CA2" w:rsidRPr="00D23AE4" w:rsidRDefault="00402CA2" w:rsidP="00402CA2">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404CFC67" w14:textId="7EA72DC6" w:rsidR="00402CA2" w:rsidRPr="00D23AE4" w:rsidRDefault="00402CA2" w:rsidP="00402CA2">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42</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647BCEBD" w14:textId="561CB710" w:rsidR="00402CA2" w:rsidRPr="00D23AE4" w:rsidRDefault="00402CA2" w:rsidP="00402CA2">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113</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CB701E5" w14:textId="0AF2B2E1" w:rsidR="00402CA2" w:rsidRPr="00D23AE4" w:rsidRDefault="00402CA2" w:rsidP="00402CA2">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7</w:t>
            </w:r>
            <w:r>
              <w:rPr>
                <w:rFonts w:ascii="Calibri" w:eastAsia="Times New Roman" w:hAnsi="Calibri" w:cs="Times New Roman"/>
                <w:b/>
                <w:bCs/>
                <w:color w:val="000000"/>
                <w:lang w:eastAsia="cs-CZ"/>
              </w:rPr>
              <w:t>7</w:t>
            </w:r>
          </w:p>
        </w:tc>
      </w:tr>
      <w:tr w:rsidR="00402CA2" w:rsidRPr="00D23AE4" w14:paraId="5901A8D9" w14:textId="77777777" w:rsidTr="00E6368B">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AB466" w14:textId="77777777" w:rsidR="00402CA2" w:rsidRPr="00D23AE4" w:rsidRDefault="00402CA2" w:rsidP="00402CA2">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34D78638" w14:textId="4247D549" w:rsidR="00402CA2" w:rsidRPr="00D15606" w:rsidRDefault="00402CA2" w:rsidP="00402CA2">
            <w:pPr>
              <w:spacing w:after="0" w:line="240" w:lineRule="auto"/>
              <w:jc w:val="center"/>
              <w:rPr>
                <w:rFonts w:ascii="Calibri" w:eastAsia="Times New Roman" w:hAnsi="Calibri" w:cs="Times New Roman"/>
                <w:b/>
                <w:bCs/>
                <w:color w:val="000000"/>
                <w:sz w:val="16"/>
                <w:szCs w:val="16"/>
                <w:lang w:eastAsia="cs-CZ"/>
              </w:rPr>
            </w:pPr>
            <w:r w:rsidRPr="00D15606">
              <w:rPr>
                <w:rFonts w:ascii="Calibri" w:eastAsia="Times New Roman" w:hAnsi="Calibri" w:cs="Times New Roman"/>
                <w:b/>
                <w:bCs/>
                <w:color w:val="000000"/>
                <w:sz w:val="16"/>
                <w:szCs w:val="16"/>
                <w:lang w:eastAsia="cs-CZ"/>
              </w:rPr>
              <w:t>H449 EKO-D</w:t>
            </w:r>
            <w:r w:rsidR="00D15606" w:rsidRPr="00D15606">
              <w:rPr>
                <w:rFonts w:ascii="Calibri" w:eastAsia="Times New Roman" w:hAnsi="Calibri" w:cs="Times New Roman"/>
                <w:b/>
                <w:bCs/>
                <w:color w:val="000000"/>
                <w:sz w:val="16"/>
                <w:szCs w:val="16"/>
                <w:lang w:eastAsia="cs-CZ"/>
              </w:rPr>
              <w:t xml:space="preserve"> MAX</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4B44F207" w14:textId="77777777" w:rsidR="00402CA2" w:rsidRPr="00D23AE4" w:rsidRDefault="00402CA2" w:rsidP="00402CA2">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2F05CEA9" w14:textId="3C7C5ECB" w:rsidR="00402CA2" w:rsidRPr="00D23AE4" w:rsidRDefault="00402CA2" w:rsidP="00402CA2">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49</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CD5F440" w14:textId="77777777" w:rsidR="00402CA2" w:rsidRPr="00D23AE4" w:rsidRDefault="00402CA2" w:rsidP="00402CA2">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115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7080056" w14:textId="77777777" w:rsidR="00402CA2" w:rsidRPr="00D23AE4" w:rsidRDefault="00402CA2" w:rsidP="00402CA2">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7</w:t>
            </w:r>
            <w:r>
              <w:rPr>
                <w:rFonts w:ascii="Calibri" w:eastAsia="Times New Roman" w:hAnsi="Calibri" w:cs="Times New Roman"/>
                <w:b/>
                <w:bCs/>
                <w:color w:val="000000"/>
                <w:lang w:eastAsia="cs-CZ"/>
              </w:rPr>
              <w:t>8</w:t>
            </w:r>
          </w:p>
        </w:tc>
      </w:tr>
      <w:tr w:rsidR="00402CA2" w:rsidRPr="00D23AE4" w14:paraId="64BE7110" w14:textId="77777777" w:rsidTr="00E6368B">
        <w:trPr>
          <w:trHeight w:val="52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E22F0" w14:textId="6FBEB6F5" w:rsidR="00402CA2" w:rsidRPr="00D23AE4" w:rsidRDefault="00402CA2" w:rsidP="00402CA2">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OPOP s.r.o.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85F31D8" w14:textId="58CE2237" w:rsidR="00402CA2" w:rsidRPr="00D15606" w:rsidRDefault="00402CA2" w:rsidP="00402CA2">
            <w:pPr>
              <w:spacing w:after="0" w:line="240" w:lineRule="auto"/>
              <w:jc w:val="center"/>
              <w:rPr>
                <w:rFonts w:ascii="Calibri" w:eastAsia="Times New Roman" w:hAnsi="Calibri" w:cs="Times New Roman"/>
                <w:b/>
                <w:bCs/>
                <w:color w:val="000000"/>
                <w:sz w:val="16"/>
                <w:szCs w:val="16"/>
                <w:lang w:eastAsia="cs-CZ"/>
              </w:rPr>
            </w:pPr>
            <w:r w:rsidRPr="00D15606">
              <w:rPr>
                <w:rFonts w:ascii="Calibri" w:eastAsia="Times New Roman" w:hAnsi="Calibri" w:cs="Times New Roman"/>
                <w:b/>
                <w:bCs/>
                <w:color w:val="000000"/>
                <w:sz w:val="16"/>
                <w:szCs w:val="16"/>
                <w:lang w:eastAsia="cs-CZ"/>
              </w:rPr>
              <w:t>H455 EKO-D</w:t>
            </w:r>
            <w:r w:rsidR="00D15606" w:rsidRPr="00D15606">
              <w:rPr>
                <w:rFonts w:ascii="Calibri" w:eastAsia="Times New Roman" w:hAnsi="Calibri" w:cs="Times New Roman"/>
                <w:b/>
                <w:bCs/>
                <w:color w:val="000000"/>
                <w:sz w:val="16"/>
                <w:szCs w:val="16"/>
                <w:lang w:eastAsia="cs-CZ"/>
              </w:rPr>
              <w:t xml:space="preserve"> MAX</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7081171" w14:textId="2D3308FD" w:rsidR="00402CA2" w:rsidRDefault="00402CA2" w:rsidP="00402CA2">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A+</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B922480" w14:textId="594B244C" w:rsidR="00402CA2" w:rsidRDefault="00402CA2" w:rsidP="00402CA2">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55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08EED23" w14:textId="26E7B48A" w:rsidR="00402CA2" w:rsidRDefault="00402CA2" w:rsidP="00402CA2">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115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62C18C2" w14:textId="2205DEF0" w:rsidR="00402CA2" w:rsidRPr="00D23AE4" w:rsidRDefault="00402CA2" w:rsidP="00402CA2">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7</w:t>
            </w:r>
            <w:r>
              <w:rPr>
                <w:rFonts w:ascii="Calibri" w:eastAsia="Times New Roman" w:hAnsi="Calibri" w:cs="Times New Roman"/>
                <w:b/>
                <w:bCs/>
                <w:color w:val="000000"/>
                <w:lang w:eastAsia="cs-CZ"/>
              </w:rPr>
              <w:t>8</w:t>
            </w:r>
          </w:p>
        </w:tc>
      </w:tr>
    </w:tbl>
    <w:p w14:paraId="5CD8FBF5" w14:textId="77777777" w:rsidR="002E3152" w:rsidRDefault="002E3152" w:rsidP="008B3F3F">
      <w:pPr>
        <w:pStyle w:val="Bezmezer"/>
      </w:pPr>
    </w:p>
    <w:p w14:paraId="2E31D4E2" w14:textId="77777777" w:rsidR="00B3493A" w:rsidRDefault="004E5C04" w:rsidP="00B3493A">
      <w:pPr>
        <w:pStyle w:val="Nadpis1"/>
        <w:rPr>
          <w:b/>
        </w:rPr>
      </w:pPr>
      <w:bookmarkStart w:id="22" w:name="_Toc85615410"/>
      <w:r>
        <w:rPr>
          <w:b/>
        </w:rPr>
        <w:lastRenderedPageBreak/>
        <w:t>23</w:t>
      </w:r>
      <w:r w:rsidR="000D6427">
        <w:rPr>
          <w:b/>
        </w:rPr>
        <w:t xml:space="preserve">. </w:t>
      </w:r>
      <w:r w:rsidR="00B3493A" w:rsidRPr="00B3493A">
        <w:rPr>
          <w:b/>
        </w:rPr>
        <w:t>IDENTIFIKAČNÍ ZNAČKY</w:t>
      </w:r>
      <w:bookmarkEnd w:id="22"/>
    </w:p>
    <w:p w14:paraId="48C0BE43" w14:textId="77777777" w:rsidR="001A4B65" w:rsidRDefault="001A4B65" w:rsidP="00945B16">
      <w:pPr>
        <w:pStyle w:val="Bezmezer"/>
        <w:spacing w:before="0"/>
      </w:pPr>
    </w:p>
    <w:tbl>
      <w:tblPr>
        <w:tblW w:w="4664" w:type="pct"/>
        <w:tblCellMar>
          <w:left w:w="70" w:type="dxa"/>
          <w:right w:w="70" w:type="dxa"/>
        </w:tblCellMar>
        <w:tblLook w:val="04A0" w:firstRow="1" w:lastRow="0" w:firstColumn="1" w:lastColumn="0" w:noHBand="0" w:noVBand="1"/>
      </w:tblPr>
      <w:tblGrid>
        <w:gridCol w:w="1608"/>
        <w:gridCol w:w="949"/>
        <w:gridCol w:w="1176"/>
        <w:gridCol w:w="936"/>
        <w:gridCol w:w="191"/>
        <w:gridCol w:w="1722"/>
        <w:gridCol w:w="1170"/>
        <w:gridCol w:w="1190"/>
        <w:gridCol w:w="811"/>
      </w:tblGrid>
      <w:tr w:rsidR="0010219D" w:rsidRPr="00377B04" w14:paraId="4ACCD8C8" w14:textId="77777777" w:rsidTr="00100E89">
        <w:trPr>
          <w:trHeight w:val="452"/>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6CF9EB82" w14:textId="36DA8FEF" w:rsidR="0010219D" w:rsidRPr="00377B04" w:rsidRDefault="0010219D" w:rsidP="0010219D">
            <w:pPr>
              <w:spacing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identifikační značka modelu:</w:t>
            </w:r>
            <w:r w:rsidRPr="00377B04">
              <w:rPr>
                <w:rFonts w:ascii="Calibri" w:eastAsia="Times New Roman" w:hAnsi="Calibri" w:cs="Times New Roman"/>
                <w:b/>
                <w:bCs/>
                <w:color w:val="000000"/>
                <w:sz w:val="16"/>
                <w:szCs w:val="16"/>
                <w:lang w:eastAsia="cs-CZ"/>
              </w:rPr>
              <w:t xml:space="preserve">  </w:t>
            </w:r>
            <w:r w:rsidRPr="00377B04">
              <w:rPr>
                <w:rFonts w:ascii="Calibri" w:eastAsia="Times New Roman" w:hAnsi="Calibri" w:cs="Times New Roman"/>
                <w:b/>
                <w:bCs/>
                <w:color w:val="000000"/>
                <w:sz w:val="28"/>
                <w:szCs w:val="16"/>
                <w:lang w:eastAsia="cs-CZ"/>
              </w:rPr>
              <w:t>H4</w:t>
            </w:r>
            <w:r>
              <w:rPr>
                <w:rFonts w:ascii="Calibri" w:eastAsia="Times New Roman" w:hAnsi="Calibri" w:cs="Times New Roman"/>
                <w:b/>
                <w:bCs/>
                <w:color w:val="000000"/>
                <w:sz w:val="28"/>
                <w:szCs w:val="16"/>
                <w:lang w:eastAsia="cs-CZ"/>
              </w:rPr>
              <w:t>25</w:t>
            </w:r>
            <w:r w:rsidRPr="00377B04">
              <w:rPr>
                <w:rFonts w:ascii="Calibri" w:eastAsia="Times New Roman" w:hAnsi="Calibri" w:cs="Times New Roman"/>
                <w:b/>
                <w:bCs/>
                <w:color w:val="000000"/>
                <w:sz w:val="28"/>
                <w:szCs w:val="16"/>
                <w:lang w:eastAsia="cs-CZ"/>
              </w:rPr>
              <w:t xml:space="preserve"> EKO-D</w:t>
            </w:r>
            <w:r>
              <w:rPr>
                <w:rFonts w:ascii="Calibri" w:eastAsia="Times New Roman" w:hAnsi="Calibri" w:cs="Times New Roman"/>
                <w:b/>
                <w:bCs/>
                <w:color w:val="000000"/>
                <w:sz w:val="28"/>
                <w:szCs w:val="16"/>
                <w:lang w:eastAsia="cs-CZ"/>
              </w:rPr>
              <w:t xml:space="preserve"> MAX</w:t>
            </w:r>
          </w:p>
        </w:tc>
      </w:tr>
      <w:tr w:rsidR="0010219D" w:rsidRPr="00377B04" w14:paraId="142E3E7B" w14:textId="77777777" w:rsidTr="00100E89">
        <w:trPr>
          <w:trHeight w:val="452"/>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5428E" w14:textId="77777777" w:rsidR="0010219D" w:rsidRPr="00377B04" w:rsidRDefault="0010219D" w:rsidP="00100E89">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Kondenzační kotel:</w:t>
            </w:r>
          </w:p>
        </w:tc>
        <w:tc>
          <w:tcPr>
            <w:tcW w:w="603" w:type="pct"/>
            <w:tcBorders>
              <w:top w:val="nil"/>
              <w:left w:val="nil"/>
              <w:bottom w:val="single" w:sz="4" w:space="0" w:color="auto"/>
              <w:right w:val="single" w:sz="4" w:space="0" w:color="auto"/>
            </w:tcBorders>
            <w:shd w:val="clear" w:color="auto" w:fill="auto"/>
            <w:noWrap/>
            <w:vAlign w:val="center"/>
            <w:hideMark/>
          </w:tcPr>
          <w:p w14:paraId="71F70984" w14:textId="77777777" w:rsidR="0010219D" w:rsidRPr="00377B04" w:rsidRDefault="0010219D" w:rsidP="00100E89">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14:paraId="2D34F52E" w14:textId="77777777" w:rsidR="0010219D" w:rsidRPr="00377B04" w:rsidRDefault="0010219D" w:rsidP="00100E89">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Kogenerační kotel na pevná paliva:</w:t>
            </w:r>
          </w:p>
        </w:tc>
        <w:tc>
          <w:tcPr>
            <w:tcW w:w="883" w:type="pct"/>
            <w:tcBorders>
              <w:top w:val="nil"/>
              <w:left w:val="nil"/>
              <w:bottom w:val="single" w:sz="4" w:space="0" w:color="auto"/>
              <w:right w:val="single" w:sz="4" w:space="0" w:color="auto"/>
            </w:tcBorders>
            <w:shd w:val="clear" w:color="auto" w:fill="auto"/>
            <w:noWrap/>
            <w:vAlign w:val="center"/>
            <w:hideMark/>
          </w:tcPr>
          <w:p w14:paraId="63AEB2A9" w14:textId="77777777" w:rsidR="0010219D" w:rsidRPr="00377B04" w:rsidRDefault="0010219D" w:rsidP="00100E89">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008EC24" w14:textId="77777777" w:rsidR="0010219D" w:rsidRPr="00377B04" w:rsidRDefault="0010219D" w:rsidP="00100E89">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Kombinovaný kotel: </w:t>
            </w:r>
          </w:p>
        </w:tc>
        <w:tc>
          <w:tcPr>
            <w:tcW w:w="417" w:type="pct"/>
            <w:tcBorders>
              <w:top w:val="nil"/>
              <w:left w:val="nil"/>
              <w:bottom w:val="single" w:sz="4" w:space="0" w:color="auto"/>
              <w:right w:val="single" w:sz="4" w:space="0" w:color="auto"/>
            </w:tcBorders>
            <w:shd w:val="clear" w:color="auto" w:fill="auto"/>
            <w:noWrap/>
            <w:vAlign w:val="center"/>
            <w:hideMark/>
          </w:tcPr>
          <w:p w14:paraId="3157E663" w14:textId="77777777" w:rsidR="0010219D" w:rsidRPr="00377B04" w:rsidRDefault="0010219D" w:rsidP="00100E89">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11D63274" w14:textId="77777777" w:rsidTr="00100E89">
        <w:trPr>
          <w:trHeight w:val="429"/>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FB858" w14:textId="77777777" w:rsidR="0010219D" w:rsidRPr="00377B04" w:rsidRDefault="0010219D" w:rsidP="00100E89">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Režim přikládání: </w:t>
            </w:r>
            <w:r>
              <w:rPr>
                <w:rFonts w:ascii="Calibri" w:eastAsia="Times New Roman" w:hAnsi="Calibri" w:cs="Times New Roman"/>
                <w:color w:val="000000"/>
                <w:sz w:val="16"/>
                <w:szCs w:val="16"/>
                <w:lang w:eastAsia="cs-CZ"/>
              </w:rPr>
              <w:t>ruční</w:t>
            </w:r>
          </w:p>
        </w:tc>
        <w:tc>
          <w:tcPr>
            <w:tcW w:w="3690" w:type="pct"/>
            <w:gridSpan w:val="7"/>
            <w:tcBorders>
              <w:top w:val="single" w:sz="4" w:space="0" w:color="auto"/>
              <w:left w:val="nil"/>
              <w:bottom w:val="single" w:sz="4" w:space="0" w:color="auto"/>
              <w:right w:val="single" w:sz="4" w:space="0" w:color="000000"/>
            </w:tcBorders>
            <w:shd w:val="clear" w:color="auto" w:fill="auto"/>
            <w:hideMark/>
          </w:tcPr>
          <w:p w14:paraId="54EFE2A2" w14:textId="77777777" w:rsidR="0010219D" w:rsidRPr="00377B04" w:rsidRDefault="0010219D" w:rsidP="00100E89">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Ruční: kotel by měl být provozován se zásobníkem teplé vody o objemu nejméně x(*) litrů/                   Automatický: doporučuje se, aby kotel byl provozován se zásobníkem teplé vody o objemu nejméně x(**) litrů]</w:t>
            </w:r>
          </w:p>
        </w:tc>
      </w:tr>
      <w:tr w:rsidR="0010219D" w:rsidRPr="00377B04" w14:paraId="4F5AE59D" w14:textId="77777777" w:rsidTr="00100E89">
        <w:trPr>
          <w:trHeight w:val="452"/>
        </w:trPr>
        <w:tc>
          <w:tcPr>
            <w:tcW w:w="249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5A3832" w14:textId="77777777" w:rsidR="0010219D" w:rsidRPr="00377B04" w:rsidRDefault="0010219D" w:rsidP="00100E8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Palivo</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14:paraId="5D2ACEDF" w14:textId="77777777" w:rsidR="0010219D" w:rsidRPr="00377B04" w:rsidRDefault="0010219D" w:rsidP="00100E8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Prefer</w:t>
            </w:r>
            <w:r>
              <w:rPr>
                <w:rFonts w:ascii="Calibri" w:eastAsia="Times New Roman" w:hAnsi="Calibri" w:cs="Times New Roman"/>
                <w:b/>
                <w:bCs/>
                <w:color w:val="000000"/>
                <w:sz w:val="16"/>
                <w:szCs w:val="16"/>
                <w:lang w:eastAsia="cs-CZ"/>
              </w:rPr>
              <w:t xml:space="preserve">ované palivo </w:t>
            </w:r>
            <w:r w:rsidRPr="00377B04">
              <w:rPr>
                <w:rFonts w:ascii="Calibri" w:eastAsia="Times New Roman" w:hAnsi="Calibri" w:cs="Times New Roman"/>
                <w:b/>
                <w:bCs/>
                <w:color w:val="000000"/>
                <w:sz w:val="16"/>
                <w:szCs w:val="16"/>
                <w:lang w:eastAsia="cs-CZ"/>
              </w:rPr>
              <w:t>(pouze jedno):</w:t>
            </w:r>
          </w:p>
        </w:tc>
        <w:tc>
          <w:tcPr>
            <w:tcW w:w="1027" w:type="pct"/>
            <w:gridSpan w:val="2"/>
            <w:tcBorders>
              <w:top w:val="single" w:sz="4" w:space="0" w:color="auto"/>
              <w:left w:val="nil"/>
              <w:bottom w:val="single" w:sz="4" w:space="0" w:color="auto"/>
              <w:right w:val="single" w:sz="4" w:space="0" w:color="auto"/>
            </w:tcBorders>
            <w:shd w:val="clear" w:color="auto" w:fill="auto"/>
            <w:vAlign w:val="center"/>
            <w:hideMark/>
          </w:tcPr>
          <w:p w14:paraId="4E4F32C1" w14:textId="77777777" w:rsidR="0010219D" w:rsidRPr="00377B04" w:rsidRDefault="0010219D" w:rsidP="00100E8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Jiné vhodné                     palivo/paliva:</w:t>
            </w:r>
          </w:p>
        </w:tc>
      </w:tr>
      <w:tr w:rsidR="0010219D" w:rsidRPr="00377B04" w14:paraId="45EC27DA"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278728"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Dřevěná polena, obsah vlhkosti ≤ 25 %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079028B"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ano</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D634F75"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2ED7EFAF"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C1A2B3"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Dřevní štěpka, obsah vlhkosti 15–35 %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28B71F7"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A9FC868"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2EC028D5"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12E55E"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Dřevní štěpka, obsah vlhkosti &gt; 35 %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8F603FD"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103EDA2"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75BC552D"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EB4A13"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Lisované dřevo ve formě pelet nebo briket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9857473"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FD1266F"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07C5D620"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1C8BEB"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Piliny, obsah vlhkosti ≤ 50 %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33097DA"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3E6C19"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2F0F8D46"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B43156"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Jiná dřevní biomasa</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AD5946C"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EABC774"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5CF7409B"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AB91FF"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Nedřevní biomasa</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B0C95C4"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CDA4789"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18DB04FD"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764FF4"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Černé uhlí</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9E60EB9"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9CF82D6"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492EFAD4"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5B2F0F" w14:textId="77777777" w:rsidR="0010219D" w:rsidRPr="00377B04" w:rsidRDefault="0010219D" w:rsidP="0010219D">
            <w:pPr>
              <w:spacing w:before="0" w:after="0" w:line="240" w:lineRule="auto"/>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Hnědé uhlí (včetně briket)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629216D" w14:textId="77777777" w:rsidR="0010219D" w:rsidRPr="00377B04" w:rsidRDefault="0010219D" w:rsidP="0010219D">
            <w:pPr>
              <w:spacing w:before="0" w:after="0" w:line="240" w:lineRule="auto"/>
              <w:jc w:val="center"/>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2F4174E" w14:textId="77777777" w:rsidR="0010219D" w:rsidRPr="00377B04" w:rsidRDefault="0010219D" w:rsidP="0010219D">
            <w:pPr>
              <w:spacing w:before="0" w:after="0" w:line="240" w:lineRule="auto"/>
              <w:jc w:val="center"/>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ne</w:t>
            </w:r>
          </w:p>
        </w:tc>
      </w:tr>
      <w:tr w:rsidR="0010219D" w:rsidRPr="00377B04" w14:paraId="2D85A514"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597BA5"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Koks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5E9409C"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0606815"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2671090A"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1AB39F"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Antracit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A69E647"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BB41406"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326EF781"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749CD2"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Brikety ze směsi fosilních paliv</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B11C79"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A9E3548"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578FA806"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19DC5D"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Jiné fosilní palivo</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927C716"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60D4EAA"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3648A8DC"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2DC6F8"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Brikety ze směsi biomasy (30–70 %) a fosilních paliv</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036FB4D"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8537F54"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3AA84C4C" w14:textId="77777777" w:rsidTr="00100E8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82D6C4"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Jiná směs biomasy a fosilních paliv</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275E4AF"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FD2F25A" w14:textId="77777777" w:rsidR="0010219D" w:rsidRPr="00377B04" w:rsidRDefault="0010219D" w:rsidP="0010219D">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10219D" w:rsidRPr="00377B04" w14:paraId="0FFA4E47" w14:textId="77777777" w:rsidTr="00100E89">
        <w:trPr>
          <w:trHeight w:val="22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3E523" w14:textId="77777777" w:rsidR="0010219D" w:rsidRPr="00377B04" w:rsidRDefault="0010219D" w:rsidP="0010219D">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Vlastnosti při provozu na preferované palivo:</w:t>
            </w:r>
          </w:p>
        </w:tc>
      </w:tr>
      <w:tr w:rsidR="0010219D" w:rsidRPr="00377B04" w14:paraId="47595826" w14:textId="77777777" w:rsidTr="0010219D">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9B61D"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Sezónní energetická účinnost vytápění vnitřních prostorů </w:t>
            </w:r>
            <w:proofErr w:type="spellStart"/>
            <w:r w:rsidRPr="00377B04">
              <w:rPr>
                <w:rFonts w:ascii="Calibri" w:eastAsia="Times New Roman" w:hAnsi="Calibri" w:cs="Times New Roman"/>
                <w:color w:val="000000"/>
                <w:sz w:val="16"/>
                <w:szCs w:val="16"/>
                <w:lang w:eastAsia="cs-CZ"/>
              </w:rPr>
              <w:t>ηs</w:t>
            </w:r>
            <w:proofErr w:type="spellEnd"/>
            <w:r w:rsidRPr="00377B04">
              <w:rPr>
                <w:rFonts w:ascii="Calibri" w:eastAsia="Times New Roman" w:hAnsi="Calibri" w:cs="Times New Roman"/>
                <w:color w:val="000000"/>
                <w:sz w:val="16"/>
                <w:szCs w:val="16"/>
                <w:lang w:eastAsia="cs-CZ"/>
              </w:rPr>
              <w:t xml:space="preserve"> [%]:</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tcPr>
          <w:p w14:paraId="73EC327A" w14:textId="0E7D55F2" w:rsidR="0010219D" w:rsidRPr="00377B04" w:rsidRDefault="008257A2" w:rsidP="0010219D">
            <w:pPr>
              <w:spacing w:before="0" w:after="0" w:line="240" w:lineRule="auto"/>
              <w:jc w:val="center"/>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80</w:t>
            </w:r>
          </w:p>
        </w:tc>
      </w:tr>
      <w:tr w:rsidR="0010219D" w:rsidRPr="00377B04" w14:paraId="2E2F4ABC" w14:textId="77777777" w:rsidTr="0010219D">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77DF3"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Index energetické účinnosti EEI:</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tcPr>
          <w:p w14:paraId="53C7AC71" w14:textId="7CC0DD42" w:rsidR="0010219D" w:rsidRPr="00377B04" w:rsidRDefault="008257A2" w:rsidP="0010219D">
            <w:pPr>
              <w:spacing w:before="0" w:after="0" w:line="240" w:lineRule="auto"/>
              <w:jc w:val="center"/>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118</w:t>
            </w:r>
          </w:p>
        </w:tc>
      </w:tr>
      <w:tr w:rsidR="0010219D" w:rsidRPr="00377B04" w14:paraId="241823DF" w14:textId="77777777" w:rsidTr="0010219D">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2E669" w14:textId="77777777" w:rsidR="0010219D" w:rsidRPr="00377B04" w:rsidRDefault="0010219D" w:rsidP="0010219D">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Třída energetické účinnosti:</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tcPr>
          <w:p w14:paraId="725E3B5C" w14:textId="0DF516EE" w:rsidR="0010219D" w:rsidRPr="00377B04" w:rsidRDefault="008257A2" w:rsidP="0010219D">
            <w:pPr>
              <w:spacing w:before="0" w:after="0" w:line="240" w:lineRule="auto"/>
              <w:jc w:val="center"/>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A+</w:t>
            </w:r>
          </w:p>
        </w:tc>
      </w:tr>
      <w:tr w:rsidR="0010219D" w:rsidRPr="00377B04" w14:paraId="047AAEB7" w14:textId="77777777" w:rsidTr="00100E89">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4D24E7C5" w14:textId="77777777" w:rsidR="0010219D" w:rsidRPr="00377B04" w:rsidRDefault="0010219D" w:rsidP="00100E8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Název</w:t>
            </w:r>
          </w:p>
        </w:tc>
        <w:tc>
          <w:tcPr>
            <w:tcW w:w="485" w:type="pct"/>
            <w:tcBorders>
              <w:top w:val="nil"/>
              <w:left w:val="nil"/>
              <w:bottom w:val="single" w:sz="4" w:space="0" w:color="auto"/>
              <w:right w:val="single" w:sz="4" w:space="0" w:color="auto"/>
            </w:tcBorders>
            <w:shd w:val="clear" w:color="auto" w:fill="auto"/>
            <w:noWrap/>
            <w:vAlign w:val="center"/>
            <w:hideMark/>
          </w:tcPr>
          <w:p w14:paraId="1BDC4E87" w14:textId="77777777" w:rsidR="0010219D" w:rsidRPr="00377B04" w:rsidRDefault="0010219D" w:rsidP="00100E8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Označení</w:t>
            </w:r>
          </w:p>
        </w:tc>
        <w:tc>
          <w:tcPr>
            <w:tcW w:w="603" w:type="pct"/>
            <w:tcBorders>
              <w:top w:val="nil"/>
              <w:left w:val="nil"/>
              <w:bottom w:val="single" w:sz="4" w:space="0" w:color="auto"/>
              <w:right w:val="single" w:sz="4" w:space="0" w:color="auto"/>
            </w:tcBorders>
            <w:shd w:val="clear" w:color="auto" w:fill="auto"/>
            <w:noWrap/>
            <w:vAlign w:val="center"/>
            <w:hideMark/>
          </w:tcPr>
          <w:p w14:paraId="6DBD6256" w14:textId="77777777" w:rsidR="0010219D" w:rsidRPr="00377B04" w:rsidRDefault="0010219D" w:rsidP="00100E8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Hodnota</w:t>
            </w:r>
          </w:p>
        </w:tc>
        <w:tc>
          <w:tcPr>
            <w:tcW w:w="480" w:type="pct"/>
            <w:tcBorders>
              <w:top w:val="nil"/>
              <w:left w:val="nil"/>
              <w:bottom w:val="single" w:sz="4" w:space="0" w:color="auto"/>
              <w:right w:val="single" w:sz="4" w:space="0" w:color="auto"/>
            </w:tcBorders>
            <w:shd w:val="clear" w:color="auto" w:fill="auto"/>
            <w:noWrap/>
            <w:vAlign w:val="center"/>
            <w:hideMark/>
          </w:tcPr>
          <w:p w14:paraId="15728085" w14:textId="77777777" w:rsidR="0010219D" w:rsidRPr="00377B04" w:rsidRDefault="0010219D" w:rsidP="00100E8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Jednotka</w:t>
            </w:r>
          </w:p>
        </w:tc>
        <w:tc>
          <w:tcPr>
            <w:tcW w:w="98" w:type="pct"/>
            <w:tcBorders>
              <w:top w:val="nil"/>
              <w:left w:val="nil"/>
              <w:bottom w:val="nil"/>
              <w:right w:val="nil"/>
            </w:tcBorders>
            <w:shd w:val="clear" w:color="auto" w:fill="auto"/>
            <w:noWrap/>
            <w:vAlign w:val="center"/>
            <w:hideMark/>
          </w:tcPr>
          <w:p w14:paraId="64B92AC8" w14:textId="77777777" w:rsidR="0010219D" w:rsidRPr="00377B04" w:rsidRDefault="0010219D" w:rsidP="00100E89">
            <w:pPr>
              <w:spacing w:before="0" w:after="0" w:line="240" w:lineRule="auto"/>
              <w:jc w:val="center"/>
              <w:rPr>
                <w:rFonts w:ascii="Calibri" w:eastAsia="Times New Roman" w:hAnsi="Calibri" w:cs="Times New Roman"/>
                <w:b/>
                <w:bCs/>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14:paraId="2EAB2AE6" w14:textId="77777777" w:rsidR="0010219D" w:rsidRPr="00377B04" w:rsidRDefault="0010219D" w:rsidP="00100E8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Název</w:t>
            </w:r>
          </w:p>
        </w:tc>
        <w:tc>
          <w:tcPr>
            <w:tcW w:w="600" w:type="pct"/>
            <w:tcBorders>
              <w:top w:val="nil"/>
              <w:left w:val="nil"/>
              <w:bottom w:val="single" w:sz="4" w:space="0" w:color="auto"/>
              <w:right w:val="single" w:sz="4" w:space="0" w:color="auto"/>
            </w:tcBorders>
            <w:shd w:val="clear" w:color="auto" w:fill="auto"/>
            <w:noWrap/>
            <w:vAlign w:val="center"/>
            <w:hideMark/>
          </w:tcPr>
          <w:p w14:paraId="77999723" w14:textId="77777777" w:rsidR="0010219D" w:rsidRPr="00377B04" w:rsidRDefault="0010219D" w:rsidP="00100E8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Označení</w:t>
            </w:r>
          </w:p>
        </w:tc>
        <w:tc>
          <w:tcPr>
            <w:tcW w:w="610" w:type="pct"/>
            <w:tcBorders>
              <w:top w:val="nil"/>
              <w:left w:val="nil"/>
              <w:bottom w:val="single" w:sz="4" w:space="0" w:color="auto"/>
              <w:right w:val="single" w:sz="4" w:space="0" w:color="auto"/>
            </w:tcBorders>
            <w:shd w:val="clear" w:color="auto" w:fill="auto"/>
            <w:noWrap/>
            <w:vAlign w:val="center"/>
            <w:hideMark/>
          </w:tcPr>
          <w:p w14:paraId="5A4814E5" w14:textId="77777777" w:rsidR="0010219D" w:rsidRPr="00377B04" w:rsidRDefault="0010219D" w:rsidP="00100E8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Hodnota</w:t>
            </w:r>
          </w:p>
        </w:tc>
        <w:tc>
          <w:tcPr>
            <w:tcW w:w="417" w:type="pct"/>
            <w:tcBorders>
              <w:top w:val="nil"/>
              <w:left w:val="nil"/>
              <w:bottom w:val="single" w:sz="4" w:space="0" w:color="auto"/>
              <w:right w:val="single" w:sz="4" w:space="0" w:color="auto"/>
            </w:tcBorders>
            <w:shd w:val="clear" w:color="auto" w:fill="auto"/>
            <w:noWrap/>
            <w:vAlign w:val="center"/>
            <w:hideMark/>
          </w:tcPr>
          <w:p w14:paraId="1A5686B6" w14:textId="77777777" w:rsidR="0010219D" w:rsidRPr="00377B04" w:rsidRDefault="0010219D" w:rsidP="00100E8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Jednotka</w:t>
            </w:r>
          </w:p>
        </w:tc>
      </w:tr>
      <w:tr w:rsidR="0010219D" w:rsidRPr="00377B04" w14:paraId="169535D9" w14:textId="77777777" w:rsidTr="00100E89">
        <w:trPr>
          <w:trHeight w:val="226"/>
        </w:trPr>
        <w:tc>
          <w:tcPr>
            <w:tcW w:w="239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D579A" w14:textId="77777777" w:rsidR="0010219D" w:rsidRPr="00377B04" w:rsidRDefault="0010219D" w:rsidP="00100E89">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Užitečný tepelný výkon</w:t>
            </w:r>
          </w:p>
        </w:tc>
        <w:tc>
          <w:tcPr>
            <w:tcW w:w="98" w:type="pct"/>
            <w:tcBorders>
              <w:top w:val="nil"/>
              <w:left w:val="nil"/>
              <w:bottom w:val="nil"/>
              <w:right w:val="nil"/>
            </w:tcBorders>
            <w:shd w:val="clear" w:color="auto" w:fill="auto"/>
            <w:noWrap/>
            <w:vAlign w:val="bottom"/>
            <w:hideMark/>
          </w:tcPr>
          <w:p w14:paraId="5666A6D4" w14:textId="77777777" w:rsidR="0010219D" w:rsidRPr="00377B04" w:rsidRDefault="0010219D" w:rsidP="00100E89">
            <w:pPr>
              <w:spacing w:before="0" w:after="0" w:line="240" w:lineRule="auto"/>
              <w:rPr>
                <w:rFonts w:ascii="Calibri" w:eastAsia="Times New Roman" w:hAnsi="Calibri" w:cs="Times New Roman"/>
                <w:b/>
                <w:bCs/>
                <w:color w:val="000000"/>
                <w:sz w:val="16"/>
                <w:szCs w:val="16"/>
                <w:lang w:eastAsia="cs-CZ"/>
              </w:rPr>
            </w:pPr>
          </w:p>
        </w:tc>
        <w:tc>
          <w:tcPr>
            <w:tcW w:w="250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B04D5" w14:textId="77777777" w:rsidR="0010219D" w:rsidRPr="00377B04" w:rsidRDefault="0010219D" w:rsidP="00100E89">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Užitečná účinnost</w:t>
            </w:r>
          </w:p>
        </w:tc>
      </w:tr>
      <w:tr w:rsidR="0010219D" w:rsidRPr="00377B04" w14:paraId="69021CE5" w14:textId="77777777" w:rsidTr="00100E89">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753F90D5"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485" w:type="pct"/>
            <w:tcBorders>
              <w:top w:val="nil"/>
              <w:left w:val="nil"/>
              <w:bottom w:val="single" w:sz="4" w:space="0" w:color="auto"/>
              <w:right w:val="single" w:sz="4" w:space="0" w:color="auto"/>
            </w:tcBorders>
            <w:shd w:val="clear" w:color="auto" w:fill="auto"/>
            <w:noWrap/>
            <w:vAlign w:val="center"/>
            <w:hideMark/>
          </w:tcPr>
          <w:p w14:paraId="22A434C4"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Pn</w:t>
            </w:r>
            <w:proofErr w:type="spellEnd"/>
            <w:r w:rsidRPr="00377B04">
              <w:rPr>
                <w:rFonts w:ascii="Calibri" w:eastAsia="Times New Roman" w:hAnsi="Calibri" w:cs="Times New Roman"/>
                <w:color w:val="000000"/>
                <w:sz w:val="16"/>
                <w:szCs w:val="16"/>
                <w:lang w:eastAsia="cs-CZ"/>
              </w:rPr>
              <w:t>(***)</w:t>
            </w:r>
          </w:p>
        </w:tc>
        <w:tc>
          <w:tcPr>
            <w:tcW w:w="603" w:type="pct"/>
            <w:tcBorders>
              <w:top w:val="nil"/>
              <w:left w:val="nil"/>
              <w:bottom w:val="single" w:sz="4" w:space="0" w:color="auto"/>
              <w:right w:val="single" w:sz="4" w:space="0" w:color="auto"/>
            </w:tcBorders>
            <w:shd w:val="clear" w:color="auto" w:fill="auto"/>
            <w:noWrap/>
            <w:vAlign w:val="center"/>
            <w:hideMark/>
          </w:tcPr>
          <w:p w14:paraId="10890093" w14:textId="1B5A92DD" w:rsidR="0010219D" w:rsidRPr="00377B04" w:rsidRDefault="008257A2" w:rsidP="00100E89">
            <w:pPr>
              <w:spacing w:after="0" w:line="240" w:lineRule="auto"/>
              <w:jc w:val="center"/>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25,0</w:t>
            </w:r>
          </w:p>
        </w:tc>
        <w:tc>
          <w:tcPr>
            <w:tcW w:w="480" w:type="pct"/>
            <w:tcBorders>
              <w:top w:val="nil"/>
              <w:left w:val="nil"/>
              <w:bottom w:val="single" w:sz="4" w:space="0" w:color="auto"/>
              <w:right w:val="single" w:sz="4" w:space="0" w:color="auto"/>
            </w:tcBorders>
            <w:shd w:val="clear" w:color="auto" w:fill="auto"/>
            <w:noWrap/>
            <w:vAlign w:val="center"/>
            <w:hideMark/>
          </w:tcPr>
          <w:p w14:paraId="72E7B1CF"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c>
          <w:tcPr>
            <w:tcW w:w="98" w:type="pct"/>
            <w:tcBorders>
              <w:top w:val="nil"/>
              <w:left w:val="nil"/>
              <w:bottom w:val="nil"/>
              <w:right w:val="nil"/>
            </w:tcBorders>
            <w:shd w:val="clear" w:color="auto" w:fill="auto"/>
            <w:noWrap/>
            <w:vAlign w:val="bottom"/>
            <w:hideMark/>
          </w:tcPr>
          <w:p w14:paraId="3D9D4B0F"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565557D6"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600" w:type="pct"/>
            <w:tcBorders>
              <w:top w:val="nil"/>
              <w:left w:val="nil"/>
              <w:bottom w:val="single" w:sz="4" w:space="0" w:color="auto"/>
              <w:right w:val="single" w:sz="4" w:space="0" w:color="auto"/>
            </w:tcBorders>
            <w:shd w:val="clear" w:color="auto" w:fill="auto"/>
            <w:noWrap/>
            <w:vAlign w:val="center"/>
            <w:hideMark/>
          </w:tcPr>
          <w:p w14:paraId="2317A155"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ηn</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5C9505A1" w14:textId="77777777" w:rsidR="0010219D" w:rsidRPr="00377B04" w:rsidRDefault="0010219D" w:rsidP="00100E89">
            <w:pPr>
              <w:spacing w:after="0" w:line="240" w:lineRule="auto"/>
              <w:jc w:val="center"/>
              <w:rPr>
                <w:rFonts w:ascii="Calibri" w:eastAsia="Times New Roman" w:hAnsi="Calibri" w:cs="Times New Roman"/>
                <w:b/>
                <w:bCs/>
                <w:color w:val="000000"/>
                <w:sz w:val="16"/>
                <w:szCs w:val="16"/>
                <w:lang w:eastAsia="cs-CZ"/>
              </w:rPr>
            </w:pPr>
          </w:p>
        </w:tc>
        <w:tc>
          <w:tcPr>
            <w:tcW w:w="417" w:type="pct"/>
            <w:tcBorders>
              <w:top w:val="nil"/>
              <w:left w:val="nil"/>
              <w:bottom w:val="single" w:sz="4" w:space="0" w:color="auto"/>
              <w:right w:val="single" w:sz="4" w:space="0" w:color="auto"/>
            </w:tcBorders>
            <w:shd w:val="clear" w:color="auto" w:fill="auto"/>
            <w:noWrap/>
            <w:vAlign w:val="center"/>
            <w:hideMark/>
          </w:tcPr>
          <w:p w14:paraId="5C05E3D4"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r>
      <w:tr w:rsidR="0010219D" w:rsidRPr="00377B04" w14:paraId="48021785" w14:textId="77777777" w:rsidTr="00100E89">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111B7814"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485" w:type="pct"/>
            <w:tcBorders>
              <w:top w:val="nil"/>
              <w:left w:val="nil"/>
              <w:bottom w:val="single" w:sz="4" w:space="0" w:color="auto"/>
              <w:right w:val="single" w:sz="4" w:space="0" w:color="auto"/>
            </w:tcBorders>
            <w:shd w:val="clear" w:color="auto" w:fill="auto"/>
            <w:noWrap/>
            <w:vAlign w:val="center"/>
            <w:hideMark/>
          </w:tcPr>
          <w:p w14:paraId="65DA468B"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Pp</w:t>
            </w:r>
          </w:p>
        </w:tc>
        <w:tc>
          <w:tcPr>
            <w:tcW w:w="603" w:type="pct"/>
            <w:tcBorders>
              <w:top w:val="nil"/>
              <w:left w:val="nil"/>
              <w:bottom w:val="single" w:sz="4" w:space="0" w:color="auto"/>
              <w:right w:val="single" w:sz="4" w:space="0" w:color="auto"/>
            </w:tcBorders>
            <w:shd w:val="clear" w:color="auto" w:fill="auto"/>
            <w:vAlign w:val="center"/>
            <w:hideMark/>
          </w:tcPr>
          <w:p w14:paraId="01D133F1" w14:textId="77777777" w:rsidR="0010219D" w:rsidRPr="00377B04" w:rsidRDefault="0010219D" w:rsidP="00100E89">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80" w:type="pct"/>
            <w:tcBorders>
              <w:top w:val="nil"/>
              <w:left w:val="nil"/>
              <w:bottom w:val="single" w:sz="4" w:space="0" w:color="auto"/>
              <w:right w:val="single" w:sz="4" w:space="0" w:color="auto"/>
            </w:tcBorders>
            <w:shd w:val="clear" w:color="auto" w:fill="auto"/>
            <w:noWrap/>
            <w:vAlign w:val="center"/>
            <w:hideMark/>
          </w:tcPr>
          <w:p w14:paraId="51C2582D"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c>
          <w:tcPr>
            <w:tcW w:w="98" w:type="pct"/>
            <w:tcBorders>
              <w:top w:val="nil"/>
              <w:left w:val="nil"/>
              <w:bottom w:val="nil"/>
              <w:right w:val="nil"/>
            </w:tcBorders>
            <w:shd w:val="clear" w:color="auto" w:fill="auto"/>
            <w:noWrap/>
            <w:vAlign w:val="bottom"/>
            <w:hideMark/>
          </w:tcPr>
          <w:p w14:paraId="27BD95F6"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2F2EC028"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600" w:type="pct"/>
            <w:tcBorders>
              <w:top w:val="nil"/>
              <w:left w:val="nil"/>
              <w:bottom w:val="single" w:sz="4" w:space="0" w:color="auto"/>
              <w:right w:val="single" w:sz="4" w:space="0" w:color="auto"/>
            </w:tcBorders>
            <w:shd w:val="clear" w:color="auto" w:fill="auto"/>
            <w:noWrap/>
            <w:vAlign w:val="center"/>
            <w:hideMark/>
          </w:tcPr>
          <w:p w14:paraId="2F8E8471"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ηp</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097BA897" w14:textId="77777777" w:rsidR="0010219D" w:rsidRPr="00377B04" w:rsidRDefault="0010219D" w:rsidP="00100E89">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7" w:type="pct"/>
            <w:tcBorders>
              <w:top w:val="nil"/>
              <w:left w:val="nil"/>
              <w:bottom w:val="single" w:sz="4" w:space="0" w:color="auto"/>
              <w:right w:val="single" w:sz="4" w:space="0" w:color="auto"/>
            </w:tcBorders>
            <w:shd w:val="clear" w:color="auto" w:fill="auto"/>
            <w:noWrap/>
            <w:vAlign w:val="center"/>
            <w:hideMark/>
          </w:tcPr>
          <w:p w14:paraId="67FF4B8C"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r>
      <w:tr w:rsidR="0010219D" w:rsidRPr="00377B04" w14:paraId="29DE50A8" w14:textId="77777777" w:rsidTr="00100E89">
        <w:trPr>
          <w:trHeight w:val="226"/>
        </w:trPr>
        <w:tc>
          <w:tcPr>
            <w:tcW w:w="239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D251B" w14:textId="77777777" w:rsidR="0010219D" w:rsidRPr="00377B04" w:rsidRDefault="0010219D" w:rsidP="00100E89">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 xml:space="preserve">Kogenerační kotle na pevná </w:t>
            </w:r>
            <w:proofErr w:type="spellStart"/>
            <w:r w:rsidRPr="00377B04">
              <w:rPr>
                <w:rFonts w:ascii="Calibri" w:eastAsia="Times New Roman" w:hAnsi="Calibri" w:cs="Times New Roman"/>
                <w:b/>
                <w:bCs/>
                <w:color w:val="000000"/>
                <w:sz w:val="16"/>
                <w:szCs w:val="16"/>
                <w:lang w:eastAsia="cs-CZ"/>
              </w:rPr>
              <w:t>paliva:Elektrická</w:t>
            </w:r>
            <w:proofErr w:type="spellEnd"/>
            <w:r w:rsidRPr="00377B04">
              <w:rPr>
                <w:rFonts w:ascii="Calibri" w:eastAsia="Times New Roman" w:hAnsi="Calibri" w:cs="Times New Roman"/>
                <w:b/>
                <w:bCs/>
                <w:color w:val="000000"/>
                <w:sz w:val="16"/>
                <w:szCs w:val="16"/>
                <w:lang w:eastAsia="cs-CZ"/>
              </w:rPr>
              <w:t xml:space="preserve"> účinnost</w:t>
            </w:r>
          </w:p>
        </w:tc>
        <w:tc>
          <w:tcPr>
            <w:tcW w:w="98" w:type="pct"/>
            <w:tcBorders>
              <w:top w:val="nil"/>
              <w:left w:val="nil"/>
              <w:bottom w:val="nil"/>
              <w:right w:val="nil"/>
            </w:tcBorders>
            <w:shd w:val="clear" w:color="auto" w:fill="auto"/>
            <w:noWrap/>
            <w:vAlign w:val="bottom"/>
            <w:hideMark/>
          </w:tcPr>
          <w:p w14:paraId="119543D8" w14:textId="77777777" w:rsidR="0010219D" w:rsidRPr="00377B04" w:rsidRDefault="0010219D" w:rsidP="00100E89">
            <w:pPr>
              <w:spacing w:before="0" w:after="0" w:line="240" w:lineRule="auto"/>
              <w:rPr>
                <w:rFonts w:ascii="Calibri" w:eastAsia="Times New Roman" w:hAnsi="Calibri" w:cs="Times New Roman"/>
                <w:b/>
                <w:bCs/>
                <w:color w:val="000000"/>
                <w:sz w:val="16"/>
                <w:szCs w:val="16"/>
                <w:lang w:eastAsia="cs-CZ"/>
              </w:rPr>
            </w:pPr>
          </w:p>
        </w:tc>
        <w:tc>
          <w:tcPr>
            <w:tcW w:w="250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87070" w14:textId="77777777" w:rsidR="0010219D" w:rsidRPr="00377B04" w:rsidRDefault="0010219D" w:rsidP="00100E89">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Spotřeba pomocné elektrické energie</w:t>
            </w:r>
          </w:p>
        </w:tc>
      </w:tr>
      <w:tr w:rsidR="0010219D" w:rsidRPr="00377B04" w14:paraId="3E5357CC" w14:textId="77777777" w:rsidTr="00100E89">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50C8F9F2"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29AC9A"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ηel,n</w:t>
            </w:r>
            <w:proofErr w:type="spellEnd"/>
          </w:p>
        </w:tc>
        <w:tc>
          <w:tcPr>
            <w:tcW w:w="6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CF7B2B"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B4F7B0"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c>
          <w:tcPr>
            <w:tcW w:w="98" w:type="pct"/>
            <w:tcBorders>
              <w:top w:val="nil"/>
              <w:left w:val="nil"/>
              <w:bottom w:val="nil"/>
              <w:right w:val="nil"/>
            </w:tcBorders>
            <w:shd w:val="clear" w:color="auto" w:fill="auto"/>
            <w:noWrap/>
            <w:vAlign w:val="bottom"/>
            <w:hideMark/>
          </w:tcPr>
          <w:p w14:paraId="318EF753"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54B30391"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600" w:type="pct"/>
            <w:tcBorders>
              <w:top w:val="nil"/>
              <w:left w:val="nil"/>
              <w:bottom w:val="single" w:sz="4" w:space="0" w:color="auto"/>
              <w:right w:val="single" w:sz="4" w:space="0" w:color="auto"/>
            </w:tcBorders>
            <w:shd w:val="clear" w:color="auto" w:fill="auto"/>
            <w:noWrap/>
            <w:vAlign w:val="center"/>
            <w:hideMark/>
          </w:tcPr>
          <w:p w14:paraId="729CB866"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elmax</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015B2263" w14:textId="77777777" w:rsidR="0010219D" w:rsidRPr="00377B04" w:rsidRDefault="0010219D" w:rsidP="00100E89">
            <w:pPr>
              <w:spacing w:after="0" w:line="240" w:lineRule="auto"/>
              <w:jc w:val="center"/>
              <w:rPr>
                <w:rFonts w:ascii="Calibri" w:eastAsia="Times New Roman" w:hAnsi="Calibri" w:cs="Times New Roman"/>
                <w:b/>
                <w:bCs/>
                <w:color w:val="000000"/>
                <w:sz w:val="16"/>
                <w:szCs w:val="16"/>
                <w:lang w:eastAsia="cs-CZ"/>
              </w:rPr>
            </w:pPr>
          </w:p>
        </w:tc>
        <w:tc>
          <w:tcPr>
            <w:tcW w:w="417" w:type="pct"/>
            <w:tcBorders>
              <w:top w:val="nil"/>
              <w:left w:val="nil"/>
              <w:bottom w:val="single" w:sz="4" w:space="0" w:color="auto"/>
              <w:right w:val="single" w:sz="4" w:space="0" w:color="auto"/>
            </w:tcBorders>
            <w:shd w:val="clear" w:color="auto" w:fill="auto"/>
            <w:noWrap/>
            <w:vAlign w:val="center"/>
            <w:hideMark/>
          </w:tcPr>
          <w:p w14:paraId="2042D0DC"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10219D" w:rsidRPr="00377B04" w14:paraId="78D7A43E" w14:textId="77777777" w:rsidTr="00100E89">
        <w:trPr>
          <w:trHeight w:val="52"/>
        </w:trPr>
        <w:tc>
          <w:tcPr>
            <w:tcW w:w="824" w:type="pct"/>
            <w:vMerge/>
            <w:tcBorders>
              <w:top w:val="nil"/>
              <w:left w:val="single" w:sz="4" w:space="0" w:color="auto"/>
              <w:bottom w:val="single" w:sz="4" w:space="0" w:color="auto"/>
              <w:right w:val="single" w:sz="4" w:space="0" w:color="auto"/>
            </w:tcBorders>
            <w:vAlign w:val="center"/>
            <w:hideMark/>
          </w:tcPr>
          <w:p w14:paraId="1E5C0437"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p>
        </w:tc>
        <w:tc>
          <w:tcPr>
            <w:tcW w:w="485" w:type="pct"/>
            <w:vMerge/>
            <w:tcBorders>
              <w:top w:val="nil"/>
              <w:left w:val="single" w:sz="4" w:space="0" w:color="auto"/>
              <w:bottom w:val="single" w:sz="4" w:space="0" w:color="auto"/>
              <w:right w:val="single" w:sz="4" w:space="0" w:color="auto"/>
            </w:tcBorders>
            <w:vAlign w:val="center"/>
            <w:hideMark/>
          </w:tcPr>
          <w:p w14:paraId="4B1A7EB5"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p>
        </w:tc>
        <w:tc>
          <w:tcPr>
            <w:tcW w:w="603" w:type="pct"/>
            <w:vMerge/>
            <w:tcBorders>
              <w:top w:val="nil"/>
              <w:left w:val="single" w:sz="4" w:space="0" w:color="auto"/>
              <w:bottom w:val="single" w:sz="4" w:space="0" w:color="auto"/>
              <w:right w:val="single" w:sz="4" w:space="0" w:color="auto"/>
            </w:tcBorders>
            <w:vAlign w:val="center"/>
            <w:hideMark/>
          </w:tcPr>
          <w:p w14:paraId="527BBF98"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p>
        </w:tc>
        <w:tc>
          <w:tcPr>
            <w:tcW w:w="480" w:type="pct"/>
            <w:vMerge/>
            <w:tcBorders>
              <w:top w:val="nil"/>
              <w:left w:val="single" w:sz="4" w:space="0" w:color="auto"/>
              <w:bottom w:val="single" w:sz="4" w:space="0" w:color="auto"/>
              <w:right w:val="single" w:sz="4" w:space="0" w:color="auto"/>
            </w:tcBorders>
            <w:vAlign w:val="center"/>
            <w:hideMark/>
          </w:tcPr>
          <w:p w14:paraId="7071FBE3"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p>
        </w:tc>
        <w:tc>
          <w:tcPr>
            <w:tcW w:w="98" w:type="pct"/>
            <w:tcBorders>
              <w:top w:val="nil"/>
              <w:left w:val="nil"/>
              <w:bottom w:val="nil"/>
              <w:right w:val="nil"/>
            </w:tcBorders>
            <w:shd w:val="clear" w:color="auto" w:fill="auto"/>
            <w:noWrap/>
            <w:vAlign w:val="bottom"/>
            <w:hideMark/>
          </w:tcPr>
          <w:p w14:paraId="5FD93337"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2A8EB9A5"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600" w:type="pct"/>
            <w:tcBorders>
              <w:top w:val="nil"/>
              <w:left w:val="nil"/>
              <w:bottom w:val="single" w:sz="4" w:space="0" w:color="auto"/>
              <w:right w:val="single" w:sz="4" w:space="0" w:color="auto"/>
            </w:tcBorders>
            <w:shd w:val="clear" w:color="auto" w:fill="auto"/>
            <w:noWrap/>
            <w:vAlign w:val="center"/>
            <w:hideMark/>
          </w:tcPr>
          <w:p w14:paraId="4074C1AA"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elmin</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5A365E9D" w14:textId="77777777" w:rsidR="0010219D" w:rsidRPr="00377B04" w:rsidRDefault="0010219D" w:rsidP="00100E89">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7" w:type="pct"/>
            <w:tcBorders>
              <w:top w:val="nil"/>
              <w:left w:val="nil"/>
              <w:bottom w:val="single" w:sz="4" w:space="0" w:color="auto"/>
              <w:right w:val="single" w:sz="4" w:space="0" w:color="auto"/>
            </w:tcBorders>
            <w:shd w:val="clear" w:color="auto" w:fill="auto"/>
            <w:noWrap/>
            <w:vAlign w:val="center"/>
            <w:hideMark/>
          </w:tcPr>
          <w:p w14:paraId="72D88E4A"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10219D" w:rsidRPr="00377B04" w14:paraId="40C13B0A" w14:textId="77777777" w:rsidTr="00100E89">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03C4C601"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5" w:type="pct"/>
            <w:tcBorders>
              <w:top w:val="nil"/>
              <w:left w:val="nil"/>
              <w:bottom w:val="single" w:sz="4" w:space="0" w:color="auto"/>
              <w:right w:val="single" w:sz="4" w:space="0" w:color="auto"/>
            </w:tcBorders>
            <w:shd w:val="clear" w:color="auto" w:fill="auto"/>
            <w:noWrap/>
            <w:vAlign w:val="bottom"/>
            <w:hideMark/>
          </w:tcPr>
          <w:p w14:paraId="2EECC1FF"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3" w:type="pct"/>
            <w:tcBorders>
              <w:top w:val="nil"/>
              <w:left w:val="nil"/>
              <w:bottom w:val="single" w:sz="4" w:space="0" w:color="auto"/>
              <w:right w:val="single" w:sz="4" w:space="0" w:color="auto"/>
            </w:tcBorders>
            <w:shd w:val="clear" w:color="auto" w:fill="auto"/>
            <w:noWrap/>
            <w:vAlign w:val="bottom"/>
            <w:hideMark/>
          </w:tcPr>
          <w:p w14:paraId="4BDB1EDD"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tcBorders>
              <w:top w:val="nil"/>
              <w:left w:val="nil"/>
              <w:bottom w:val="single" w:sz="4" w:space="0" w:color="auto"/>
              <w:right w:val="single" w:sz="4" w:space="0" w:color="auto"/>
            </w:tcBorders>
            <w:shd w:val="clear" w:color="auto" w:fill="auto"/>
            <w:noWrap/>
            <w:vAlign w:val="bottom"/>
            <w:hideMark/>
          </w:tcPr>
          <w:p w14:paraId="303BEC36"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tcBorders>
              <w:top w:val="nil"/>
              <w:left w:val="nil"/>
              <w:bottom w:val="nil"/>
              <w:right w:val="nil"/>
            </w:tcBorders>
            <w:shd w:val="clear" w:color="auto" w:fill="auto"/>
            <w:noWrap/>
            <w:vAlign w:val="bottom"/>
            <w:hideMark/>
          </w:tcPr>
          <w:p w14:paraId="05E1AAFD"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D695772"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Zabudovaného sekundárního zařízení na snižování emisí, připadá-li v úvahu</w:t>
            </w:r>
          </w:p>
        </w:tc>
        <w:tc>
          <w:tcPr>
            <w:tcW w:w="610" w:type="pct"/>
            <w:tcBorders>
              <w:top w:val="nil"/>
              <w:left w:val="nil"/>
              <w:bottom w:val="single" w:sz="4" w:space="0" w:color="auto"/>
              <w:right w:val="single" w:sz="4" w:space="0" w:color="auto"/>
            </w:tcBorders>
            <w:shd w:val="clear" w:color="auto" w:fill="auto"/>
            <w:vAlign w:val="center"/>
            <w:hideMark/>
          </w:tcPr>
          <w:p w14:paraId="0D4C7859"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7" w:type="pct"/>
            <w:tcBorders>
              <w:top w:val="nil"/>
              <w:left w:val="nil"/>
              <w:bottom w:val="single" w:sz="4" w:space="0" w:color="auto"/>
              <w:right w:val="single" w:sz="4" w:space="0" w:color="auto"/>
            </w:tcBorders>
            <w:shd w:val="clear" w:color="auto" w:fill="auto"/>
            <w:noWrap/>
            <w:vAlign w:val="center"/>
            <w:hideMark/>
          </w:tcPr>
          <w:p w14:paraId="49B1B032"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10219D" w:rsidRPr="00377B04" w14:paraId="5D27A042" w14:textId="77777777" w:rsidTr="00100E89">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5002D668"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5" w:type="pct"/>
            <w:tcBorders>
              <w:top w:val="nil"/>
              <w:left w:val="nil"/>
              <w:bottom w:val="nil"/>
              <w:right w:val="single" w:sz="4" w:space="0" w:color="auto"/>
            </w:tcBorders>
            <w:shd w:val="clear" w:color="auto" w:fill="auto"/>
            <w:noWrap/>
            <w:vAlign w:val="bottom"/>
            <w:hideMark/>
          </w:tcPr>
          <w:p w14:paraId="17E84394"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3" w:type="pct"/>
            <w:tcBorders>
              <w:top w:val="nil"/>
              <w:left w:val="nil"/>
              <w:bottom w:val="nil"/>
              <w:right w:val="single" w:sz="4" w:space="0" w:color="auto"/>
            </w:tcBorders>
            <w:shd w:val="clear" w:color="auto" w:fill="auto"/>
            <w:noWrap/>
            <w:vAlign w:val="bottom"/>
            <w:hideMark/>
          </w:tcPr>
          <w:p w14:paraId="4475388B"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tcBorders>
              <w:top w:val="nil"/>
              <w:left w:val="nil"/>
              <w:bottom w:val="nil"/>
              <w:right w:val="single" w:sz="4" w:space="0" w:color="auto"/>
            </w:tcBorders>
            <w:shd w:val="clear" w:color="auto" w:fill="auto"/>
            <w:noWrap/>
            <w:vAlign w:val="bottom"/>
            <w:hideMark/>
          </w:tcPr>
          <w:p w14:paraId="6006F3AD"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tcBorders>
              <w:top w:val="nil"/>
              <w:left w:val="nil"/>
              <w:bottom w:val="nil"/>
              <w:right w:val="nil"/>
            </w:tcBorders>
            <w:shd w:val="clear" w:color="auto" w:fill="auto"/>
            <w:noWrap/>
            <w:vAlign w:val="bottom"/>
            <w:hideMark/>
          </w:tcPr>
          <w:p w14:paraId="05BF231F"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p>
        </w:tc>
        <w:tc>
          <w:tcPr>
            <w:tcW w:w="883" w:type="pct"/>
            <w:tcBorders>
              <w:top w:val="nil"/>
              <w:left w:val="single" w:sz="4" w:space="0" w:color="auto"/>
              <w:bottom w:val="nil"/>
              <w:right w:val="single" w:sz="4" w:space="0" w:color="auto"/>
            </w:tcBorders>
            <w:shd w:val="clear" w:color="auto" w:fill="auto"/>
            <w:vAlign w:val="bottom"/>
            <w:hideMark/>
          </w:tcPr>
          <w:p w14:paraId="10B305A0"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V pohotovostním režimu</w:t>
            </w:r>
          </w:p>
        </w:tc>
        <w:tc>
          <w:tcPr>
            <w:tcW w:w="600" w:type="pct"/>
            <w:tcBorders>
              <w:top w:val="nil"/>
              <w:left w:val="nil"/>
              <w:bottom w:val="nil"/>
              <w:right w:val="single" w:sz="4" w:space="0" w:color="auto"/>
            </w:tcBorders>
            <w:shd w:val="clear" w:color="auto" w:fill="auto"/>
            <w:noWrap/>
            <w:vAlign w:val="center"/>
            <w:hideMark/>
          </w:tcPr>
          <w:p w14:paraId="3EEB88CB"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PSB</w:t>
            </w:r>
          </w:p>
        </w:tc>
        <w:tc>
          <w:tcPr>
            <w:tcW w:w="610" w:type="pct"/>
            <w:tcBorders>
              <w:top w:val="nil"/>
              <w:left w:val="nil"/>
              <w:bottom w:val="nil"/>
              <w:right w:val="single" w:sz="4" w:space="0" w:color="auto"/>
            </w:tcBorders>
            <w:shd w:val="clear" w:color="auto" w:fill="auto"/>
            <w:noWrap/>
            <w:vAlign w:val="center"/>
            <w:hideMark/>
          </w:tcPr>
          <w:p w14:paraId="6CEB9A07" w14:textId="77777777" w:rsidR="0010219D" w:rsidRPr="00377B04" w:rsidRDefault="0010219D" w:rsidP="00100E89">
            <w:pPr>
              <w:spacing w:after="0" w:line="240" w:lineRule="auto"/>
              <w:jc w:val="center"/>
              <w:rPr>
                <w:rFonts w:ascii="Calibri" w:eastAsia="Times New Roman" w:hAnsi="Calibri" w:cs="Times New Roman"/>
                <w:b/>
                <w:bCs/>
                <w:color w:val="000000"/>
                <w:sz w:val="16"/>
                <w:szCs w:val="16"/>
                <w:lang w:eastAsia="cs-CZ"/>
              </w:rPr>
            </w:pPr>
          </w:p>
        </w:tc>
        <w:tc>
          <w:tcPr>
            <w:tcW w:w="417" w:type="pct"/>
            <w:tcBorders>
              <w:top w:val="nil"/>
              <w:left w:val="nil"/>
              <w:bottom w:val="nil"/>
              <w:right w:val="single" w:sz="4" w:space="0" w:color="auto"/>
            </w:tcBorders>
            <w:shd w:val="clear" w:color="auto" w:fill="auto"/>
            <w:noWrap/>
            <w:vAlign w:val="center"/>
            <w:hideMark/>
          </w:tcPr>
          <w:p w14:paraId="2580E6EC"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10219D" w:rsidRPr="00377B04" w14:paraId="0C03EA7F" w14:textId="77777777" w:rsidTr="00100E89">
        <w:trPr>
          <w:trHeight w:val="52"/>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BEA7A"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Kontaktní údaje</w:t>
            </w:r>
          </w:p>
        </w:tc>
        <w:tc>
          <w:tcPr>
            <w:tcW w:w="3690" w:type="pct"/>
            <w:gridSpan w:val="7"/>
            <w:tcBorders>
              <w:top w:val="single" w:sz="4" w:space="0" w:color="auto"/>
              <w:left w:val="nil"/>
              <w:bottom w:val="single" w:sz="4" w:space="0" w:color="auto"/>
              <w:right w:val="single" w:sz="4" w:space="0" w:color="auto"/>
            </w:tcBorders>
            <w:shd w:val="clear" w:color="auto" w:fill="auto"/>
            <w:noWrap/>
            <w:vAlign w:val="center"/>
            <w:hideMark/>
          </w:tcPr>
          <w:p w14:paraId="199F36BF" w14:textId="77777777" w:rsidR="0010219D" w:rsidRPr="00377B04" w:rsidRDefault="0010219D" w:rsidP="00100E8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b/>
                <w:bCs/>
                <w:color w:val="000000"/>
                <w:sz w:val="16"/>
                <w:szCs w:val="16"/>
                <w:lang w:eastAsia="cs-CZ"/>
              </w:rPr>
              <w:t>OPOP s.r.o</w:t>
            </w:r>
            <w:r w:rsidRPr="00377B04">
              <w:rPr>
                <w:rFonts w:ascii="Calibri" w:eastAsia="Times New Roman" w:hAnsi="Calibri" w:cs="Times New Roman"/>
                <w:color w:val="000000"/>
                <w:sz w:val="16"/>
                <w:szCs w:val="16"/>
                <w:lang w:eastAsia="cs-CZ"/>
              </w:rPr>
              <w:t xml:space="preserve">. , </w:t>
            </w:r>
            <w:proofErr w:type="spellStart"/>
            <w:r w:rsidRPr="00377B04">
              <w:rPr>
                <w:rFonts w:ascii="Calibri" w:eastAsia="Times New Roman" w:hAnsi="Calibri" w:cs="Times New Roman"/>
                <w:color w:val="000000"/>
                <w:sz w:val="16"/>
                <w:szCs w:val="16"/>
                <w:lang w:eastAsia="cs-CZ"/>
              </w:rPr>
              <w:t>Zašovská</w:t>
            </w:r>
            <w:proofErr w:type="spellEnd"/>
            <w:r w:rsidRPr="00377B04">
              <w:rPr>
                <w:rFonts w:ascii="Calibri" w:eastAsia="Times New Roman" w:hAnsi="Calibri" w:cs="Times New Roman"/>
                <w:color w:val="000000"/>
                <w:sz w:val="16"/>
                <w:szCs w:val="16"/>
                <w:lang w:eastAsia="cs-CZ"/>
              </w:rPr>
              <w:t xml:space="preserve"> 750, Valašské Meziříčí, 757 01</w:t>
            </w:r>
          </w:p>
        </w:tc>
      </w:tr>
      <w:tr w:rsidR="0010219D" w:rsidRPr="00377B04" w14:paraId="703DF6AE" w14:textId="77777777" w:rsidTr="00100E89">
        <w:trPr>
          <w:trHeight w:val="52"/>
        </w:trPr>
        <w:tc>
          <w:tcPr>
            <w:tcW w:w="4583" w:type="pct"/>
            <w:gridSpan w:val="8"/>
            <w:tcBorders>
              <w:top w:val="single" w:sz="4" w:space="0" w:color="auto"/>
              <w:left w:val="single" w:sz="4" w:space="0" w:color="auto"/>
              <w:bottom w:val="nil"/>
              <w:right w:val="nil"/>
            </w:tcBorders>
            <w:shd w:val="clear" w:color="auto" w:fill="auto"/>
            <w:noWrap/>
            <w:vAlign w:val="bottom"/>
            <w:hideMark/>
          </w:tcPr>
          <w:p w14:paraId="0D47CAF4"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Objem nádrže = 45 ×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 (1 – 2,7/</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nebo 300 litrů, podle toho, která hodnota je vyšší, přičemž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je vyjádřen v kW </w:t>
            </w:r>
          </w:p>
        </w:tc>
        <w:tc>
          <w:tcPr>
            <w:tcW w:w="417" w:type="pct"/>
            <w:tcBorders>
              <w:top w:val="nil"/>
              <w:left w:val="nil"/>
              <w:bottom w:val="nil"/>
              <w:right w:val="single" w:sz="4" w:space="0" w:color="auto"/>
            </w:tcBorders>
            <w:shd w:val="clear" w:color="auto" w:fill="auto"/>
            <w:noWrap/>
            <w:vAlign w:val="bottom"/>
            <w:hideMark/>
          </w:tcPr>
          <w:p w14:paraId="1641AAB1"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r w:rsidR="0010219D" w:rsidRPr="00377B04" w14:paraId="01213EAB" w14:textId="77777777" w:rsidTr="00100E89">
        <w:trPr>
          <w:trHeight w:val="60"/>
        </w:trPr>
        <w:tc>
          <w:tcPr>
            <w:tcW w:w="2393" w:type="pct"/>
            <w:gridSpan w:val="4"/>
            <w:tcBorders>
              <w:top w:val="nil"/>
              <w:left w:val="single" w:sz="4" w:space="0" w:color="auto"/>
              <w:bottom w:val="nil"/>
              <w:right w:val="nil"/>
            </w:tcBorders>
            <w:shd w:val="clear" w:color="auto" w:fill="auto"/>
            <w:noWrap/>
            <w:vAlign w:val="bottom"/>
            <w:hideMark/>
          </w:tcPr>
          <w:p w14:paraId="142D5BC3"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Objem nádrže = 20 ×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přičemž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je vyjádřen v kW </w:t>
            </w:r>
          </w:p>
        </w:tc>
        <w:tc>
          <w:tcPr>
            <w:tcW w:w="98" w:type="pct"/>
            <w:tcBorders>
              <w:top w:val="nil"/>
              <w:left w:val="nil"/>
              <w:bottom w:val="nil"/>
              <w:right w:val="nil"/>
            </w:tcBorders>
            <w:shd w:val="clear" w:color="auto" w:fill="auto"/>
            <w:noWrap/>
            <w:vAlign w:val="bottom"/>
            <w:hideMark/>
          </w:tcPr>
          <w:p w14:paraId="2B2606B5"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p>
        </w:tc>
        <w:tc>
          <w:tcPr>
            <w:tcW w:w="883" w:type="pct"/>
            <w:tcBorders>
              <w:top w:val="nil"/>
              <w:left w:val="nil"/>
              <w:bottom w:val="nil"/>
              <w:right w:val="nil"/>
            </w:tcBorders>
            <w:shd w:val="clear" w:color="auto" w:fill="auto"/>
            <w:noWrap/>
            <w:vAlign w:val="bottom"/>
            <w:hideMark/>
          </w:tcPr>
          <w:p w14:paraId="6CDC1070" w14:textId="77777777" w:rsidR="0010219D" w:rsidRPr="00377B04" w:rsidRDefault="0010219D" w:rsidP="00100E89">
            <w:pPr>
              <w:spacing w:after="0" w:line="240" w:lineRule="auto"/>
              <w:rPr>
                <w:rFonts w:ascii="Times New Roman" w:eastAsia="Times New Roman" w:hAnsi="Times New Roman" w:cs="Times New Roman"/>
                <w:sz w:val="16"/>
                <w:szCs w:val="16"/>
                <w:lang w:eastAsia="cs-CZ"/>
              </w:rPr>
            </w:pPr>
          </w:p>
        </w:tc>
        <w:tc>
          <w:tcPr>
            <w:tcW w:w="600" w:type="pct"/>
            <w:tcBorders>
              <w:top w:val="nil"/>
              <w:left w:val="nil"/>
              <w:bottom w:val="nil"/>
              <w:right w:val="nil"/>
            </w:tcBorders>
            <w:shd w:val="clear" w:color="auto" w:fill="auto"/>
            <w:noWrap/>
            <w:vAlign w:val="bottom"/>
            <w:hideMark/>
          </w:tcPr>
          <w:p w14:paraId="516F8BDA" w14:textId="77777777" w:rsidR="0010219D" w:rsidRPr="00377B04" w:rsidRDefault="0010219D" w:rsidP="00100E89">
            <w:pPr>
              <w:spacing w:after="0" w:line="240" w:lineRule="auto"/>
              <w:rPr>
                <w:rFonts w:ascii="Times New Roman" w:eastAsia="Times New Roman" w:hAnsi="Times New Roman" w:cs="Times New Roman"/>
                <w:sz w:val="16"/>
                <w:szCs w:val="16"/>
                <w:lang w:eastAsia="cs-CZ"/>
              </w:rPr>
            </w:pPr>
          </w:p>
        </w:tc>
        <w:tc>
          <w:tcPr>
            <w:tcW w:w="610" w:type="pct"/>
            <w:tcBorders>
              <w:top w:val="nil"/>
              <w:left w:val="nil"/>
              <w:bottom w:val="nil"/>
              <w:right w:val="nil"/>
            </w:tcBorders>
            <w:shd w:val="clear" w:color="auto" w:fill="auto"/>
            <w:noWrap/>
            <w:vAlign w:val="bottom"/>
            <w:hideMark/>
          </w:tcPr>
          <w:p w14:paraId="3F550B14" w14:textId="77777777" w:rsidR="0010219D" w:rsidRPr="00377B04" w:rsidRDefault="0010219D" w:rsidP="00100E89">
            <w:pPr>
              <w:spacing w:after="0" w:line="240" w:lineRule="auto"/>
              <w:rPr>
                <w:rFonts w:ascii="Times New Roman" w:eastAsia="Times New Roman" w:hAnsi="Times New Roman" w:cs="Times New Roman"/>
                <w:sz w:val="16"/>
                <w:szCs w:val="16"/>
                <w:lang w:eastAsia="cs-CZ"/>
              </w:rPr>
            </w:pPr>
          </w:p>
        </w:tc>
        <w:tc>
          <w:tcPr>
            <w:tcW w:w="417" w:type="pct"/>
            <w:tcBorders>
              <w:top w:val="nil"/>
              <w:left w:val="nil"/>
              <w:bottom w:val="nil"/>
              <w:right w:val="single" w:sz="4" w:space="0" w:color="auto"/>
            </w:tcBorders>
            <w:shd w:val="clear" w:color="auto" w:fill="auto"/>
            <w:noWrap/>
            <w:vAlign w:val="bottom"/>
            <w:hideMark/>
          </w:tcPr>
          <w:p w14:paraId="3C96D2C9"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r w:rsidR="0010219D" w:rsidRPr="00377B04" w14:paraId="1873AEAE" w14:textId="77777777" w:rsidTr="00100E89">
        <w:trPr>
          <w:trHeight w:val="60"/>
        </w:trPr>
        <w:tc>
          <w:tcPr>
            <w:tcW w:w="1913" w:type="pct"/>
            <w:gridSpan w:val="3"/>
            <w:tcBorders>
              <w:top w:val="nil"/>
              <w:left w:val="single" w:sz="4" w:space="0" w:color="auto"/>
              <w:bottom w:val="single" w:sz="4" w:space="0" w:color="auto"/>
              <w:right w:val="nil"/>
            </w:tcBorders>
            <w:shd w:val="clear" w:color="auto" w:fill="auto"/>
            <w:noWrap/>
            <w:vAlign w:val="bottom"/>
            <w:hideMark/>
          </w:tcPr>
          <w:p w14:paraId="736DCAD5"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Pro preferované palivo se </w:t>
            </w:r>
            <w:proofErr w:type="spellStart"/>
            <w:r w:rsidRPr="00377B04">
              <w:rPr>
                <w:rFonts w:ascii="Calibri" w:eastAsia="Times New Roman" w:hAnsi="Calibri" w:cs="Times New Roman"/>
                <w:color w:val="000000"/>
                <w:sz w:val="16"/>
                <w:szCs w:val="16"/>
                <w:lang w:eastAsia="cs-CZ"/>
              </w:rPr>
              <w:t>Pn</w:t>
            </w:r>
            <w:proofErr w:type="spellEnd"/>
            <w:r w:rsidRPr="00377B04">
              <w:rPr>
                <w:rFonts w:ascii="Calibri" w:eastAsia="Times New Roman" w:hAnsi="Calibri" w:cs="Times New Roman"/>
                <w:color w:val="000000"/>
                <w:sz w:val="16"/>
                <w:szCs w:val="16"/>
                <w:lang w:eastAsia="cs-CZ"/>
              </w:rPr>
              <w:t xml:space="preserve"> rovná </w:t>
            </w:r>
            <w:proofErr w:type="spellStart"/>
            <w:r w:rsidRPr="00377B04">
              <w:rPr>
                <w:rFonts w:ascii="Calibri" w:eastAsia="Times New Roman" w:hAnsi="Calibri" w:cs="Times New Roman"/>
                <w:color w:val="000000"/>
                <w:sz w:val="16"/>
                <w:szCs w:val="16"/>
                <w:lang w:eastAsia="cs-CZ"/>
              </w:rPr>
              <w:t>Pr</w:t>
            </w:r>
            <w:proofErr w:type="spellEnd"/>
          </w:p>
        </w:tc>
        <w:tc>
          <w:tcPr>
            <w:tcW w:w="480" w:type="pct"/>
            <w:tcBorders>
              <w:top w:val="nil"/>
              <w:left w:val="nil"/>
              <w:bottom w:val="single" w:sz="4" w:space="0" w:color="auto"/>
              <w:right w:val="nil"/>
            </w:tcBorders>
            <w:shd w:val="clear" w:color="auto" w:fill="auto"/>
            <w:noWrap/>
            <w:vAlign w:val="bottom"/>
            <w:hideMark/>
          </w:tcPr>
          <w:p w14:paraId="560B4DBB"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tcBorders>
              <w:top w:val="nil"/>
              <w:left w:val="nil"/>
              <w:bottom w:val="single" w:sz="4" w:space="0" w:color="auto"/>
              <w:right w:val="nil"/>
            </w:tcBorders>
            <w:shd w:val="clear" w:color="auto" w:fill="auto"/>
            <w:noWrap/>
            <w:vAlign w:val="bottom"/>
            <w:hideMark/>
          </w:tcPr>
          <w:p w14:paraId="0AB1EA29"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883" w:type="pct"/>
            <w:tcBorders>
              <w:top w:val="nil"/>
              <w:left w:val="nil"/>
              <w:bottom w:val="single" w:sz="4" w:space="0" w:color="auto"/>
              <w:right w:val="nil"/>
            </w:tcBorders>
            <w:shd w:val="clear" w:color="auto" w:fill="auto"/>
            <w:noWrap/>
            <w:vAlign w:val="bottom"/>
            <w:hideMark/>
          </w:tcPr>
          <w:p w14:paraId="6670D799"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0" w:type="pct"/>
            <w:tcBorders>
              <w:top w:val="nil"/>
              <w:left w:val="nil"/>
              <w:bottom w:val="single" w:sz="4" w:space="0" w:color="auto"/>
              <w:right w:val="nil"/>
            </w:tcBorders>
            <w:shd w:val="clear" w:color="auto" w:fill="auto"/>
            <w:noWrap/>
            <w:vAlign w:val="bottom"/>
            <w:hideMark/>
          </w:tcPr>
          <w:p w14:paraId="120BE4F9"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10" w:type="pct"/>
            <w:tcBorders>
              <w:top w:val="nil"/>
              <w:left w:val="nil"/>
              <w:bottom w:val="single" w:sz="4" w:space="0" w:color="auto"/>
              <w:right w:val="nil"/>
            </w:tcBorders>
            <w:shd w:val="clear" w:color="auto" w:fill="auto"/>
            <w:noWrap/>
            <w:vAlign w:val="bottom"/>
            <w:hideMark/>
          </w:tcPr>
          <w:p w14:paraId="6D5BD682"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17" w:type="pct"/>
            <w:tcBorders>
              <w:top w:val="nil"/>
              <w:left w:val="nil"/>
              <w:bottom w:val="single" w:sz="4" w:space="0" w:color="auto"/>
              <w:right w:val="single" w:sz="4" w:space="0" w:color="auto"/>
            </w:tcBorders>
            <w:shd w:val="clear" w:color="auto" w:fill="auto"/>
            <w:noWrap/>
            <w:vAlign w:val="bottom"/>
            <w:hideMark/>
          </w:tcPr>
          <w:p w14:paraId="77411FF3" w14:textId="77777777" w:rsidR="0010219D" w:rsidRPr="00377B04" w:rsidRDefault="0010219D" w:rsidP="00100E8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bl>
    <w:p w14:paraId="6E638834" w14:textId="77777777" w:rsidR="0010219D" w:rsidRDefault="0010219D" w:rsidP="00945B16">
      <w:pPr>
        <w:pStyle w:val="Bezmezer"/>
        <w:spacing w:before="0"/>
      </w:pPr>
    </w:p>
    <w:p w14:paraId="7B6D2F1F" w14:textId="77777777" w:rsidR="0010219D" w:rsidRDefault="0010219D" w:rsidP="00945B16">
      <w:pPr>
        <w:pStyle w:val="Bezmezer"/>
        <w:spacing w:before="0"/>
      </w:pPr>
    </w:p>
    <w:p w14:paraId="26B5AF53" w14:textId="77777777" w:rsidR="0010219D" w:rsidRDefault="0010219D" w:rsidP="00945B16">
      <w:pPr>
        <w:pStyle w:val="Bezmezer"/>
        <w:spacing w:before="0"/>
      </w:pPr>
    </w:p>
    <w:tbl>
      <w:tblPr>
        <w:tblW w:w="4664" w:type="pct"/>
        <w:tblCellMar>
          <w:left w:w="70" w:type="dxa"/>
          <w:right w:w="70" w:type="dxa"/>
        </w:tblCellMar>
        <w:tblLook w:val="04A0" w:firstRow="1" w:lastRow="0" w:firstColumn="1" w:lastColumn="0" w:noHBand="0" w:noVBand="1"/>
      </w:tblPr>
      <w:tblGrid>
        <w:gridCol w:w="1604"/>
        <w:gridCol w:w="941"/>
        <w:gridCol w:w="8"/>
        <w:gridCol w:w="1167"/>
        <w:gridCol w:w="10"/>
        <w:gridCol w:w="929"/>
        <w:gridCol w:w="12"/>
        <w:gridCol w:w="182"/>
        <w:gridCol w:w="8"/>
        <w:gridCol w:w="1716"/>
        <w:gridCol w:w="7"/>
        <w:gridCol w:w="1165"/>
        <w:gridCol w:w="6"/>
        <w:gridCol w:w="1190"/>
        <w:gridCol w:w="808"/>
      </w:tblGrid>
      <w:tr w:rsidR="0034479B" w:rsidRPr="00945B16" w14:paraId="083EDCB6" w14:textId="77777777" w:rsidTr="0034479B">
        <w:trPr>
          <w:trHeight w:val="452"/>
        </w:trPr>
        <w:tc>
          <w:tcPr>
            <w:tcW w:w="5000" w:type="pct"/>
            <w:gridSpan w:val="15"/>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54FFA37" w14:textId="1D3ACF91" w:rsidR="0034479B" w:rsidRPr="00945B16" w:rsidRDefault="0034479B" w:rsidP="00573CF3">
            <w:pPr>
              <w:spacing w:after="0" w:line="240" w:lineRule="auto"/>
              <w:rPr>
                <w:rFonts w:ascii="Calibri" w:eastAsia="Times New Roman" w:hAnsi="Calibri" w:cs="Times New Roman"/>
                <w:b/>
                <w:bCs/>
                <w:color w:val="000000"/>
                <w:sz w:val="16"/>
                <w:szCs w:val="16"/>
                <w:lang w:eastAsia="cs-CZ"/>
              </w:rPr>
            </w:pPr>
            <w:r w:rsidRPr="00945B16">
              <w:rPr>
                <w:rFonts w:ascii="Calibri" w:eastAsia="Times New Roman" w:hAnsi="Calibri" w:cs="Times New Roman"/>
                <w:color w:val="000000"/>
                <w:sz w:val="16"/>
                <w:szCs w:val="16"/>
                <w:lang w:eastAsia="cs-CZ"/>
              </w:rPr>
              <w:lastRenderedPageBreak/>
              <w:t>identifikační značka modelu:</w:t>
            </w:r>
            <w:r w:rsidRPr="00945B16">
              <w:rPr>
                <w:rFonts w:ascii="Calibri" w:eastAsia="Times New Roman" w:hAnsi="Calibri" w:cs="Times New Roman"/>
                <w:b/>
                <w:bCs/>
                <w:color w:val="000000"/>
                <w:sz w:val="16"/>
                <w:szCs w:val="16"/>
                <w:lang w:eastAsia="cs-CZ"/>
              </w:rPr>
              <w:t xml:space="preserve">  </w:t>
            </w:r>
            <w:r w:rsidRPr="00945B16">
              <w:rPr>
                <w:rFonts w:ascii="Calibri" w:eastAsia="Times New Roman" w:hAnsi="Calibri" w:cs="Times New Roman"/>
                <w:b/>
                <w:bCs/>
                <w:color w:val="000000"/>
                <w:sz w:val="28"/>
                <w:szCs w:val="16"/>
                <w:lang w:eastAsia="cs-CZ"/>
              </w:rPr>
              <w:t>H4</w:t>
            </w:r>
            <w:r w:rsidR="00573CF3">
              <w:rPr>
                <w:rFonts w:ascii="Calibri" w:eastAsia="Times New Roman" w:hAnsi="Calibri" w:cs="Times New Roman"/>
                <w:b/>
                <w:bCs/>
                <w:color w:val="000000"/>
                <w:sz w:val="28"/>
                <w:szCs w:val="16"/>
                <w:lang w:eastAsia="cs-CZ"/>
              </w:rPr>
              <w:t>35</w:t>
            </w:r>
            <w:r w:rsidRPr="00945B16">
              <w:rPr>
                <w:rFonts w:ascii="Calibri" w:eastAsia="Times New Roman" w:hAnsi="Calibri" w:cs="Times New Roman"/>
                <w:b/>
                <w:bCs/>
                <w:color w:val="000000"/>
                <w:sz w:val="28"/>
                <w:szCs w:val="16"/>
                <w:lang w:eastAsia="cs-CZ"/>
              </w:rPr>
              <w:t xml:space="preserve"> EKO-D</w:t>
            </w:r>
            <w:r w:rsidR="00B53615">
              <w:rPr>
                <w:rFonts w:ascii="Calibri" w:eastAsia="Times New Roman" w:hAnsi="Calibri" w:cs="Times New Roman"/>
                <w:b/>
                <w:bCs/>
                <w:color w:val="000000"/>
                <w:sz w:val="28"/>
                <w:szCs w:val="16"/>
                <w:lang w:eastAsia="cs-CZ"/>
              </w:rPr>
              <w:t xml:space="preserve"> MAX</w:t>
            </w:r>
          </w:p>
        </w:tc>
      </w:tr>
      <w:tr w:rsidR="0034479B" w:rsidRPr="00945B16" w14:paraId="2B613CCB" w14:textId="77777777" w:rsidTr="0010219D">
        <w:trPr>
          <w:trHeight w:val="452"/>
        </w:trPr>
        <w:tc>
          <w:tcPr>
            <w:tcW w:w="13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E597"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Kondenzační kotel:</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6D65C9E3" w14:textId="77777777" w:rsidR="0034479B" w:rsidRPr="00945B16" w:rsidRDefault="0034479B" w:rsidP="00945B16">
            <w:pPr>
              <w:spacing w:before="0"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580" w:type="pct"/>
            <w:gridSpan w:val="4"/>
            <w:tcBorders>
              <w:top w:val="single" w:sz="4" w:space="0" w:color="auto"/>
              <w:left w:val="nil"/>
              <w:bottom w:val="single" w:sz="4" w:space="0" w:color="auto"/>
              <w:right w:val="single" w:sz="4" w:space="0" w:color="auto"/>
            </w:tcBorders>
            <w:shd w:val="clear" w:color="auto" w:fill="auto"/>
            <w:vAlign w:val="center"/>
            <w:hideMark/>
          </w:tcPr>
          <w:p w14:paraId="74FF095D"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Kogenerační kotel na pevná paliva:</w:t>
            </w:r>
          </w:p>
        </w:tc>
        <w:tc>
          <w:tcPr>
            <w:tcW w:w="884" w:type="pct"/>
            <w:gridSpan w:val="2"/>
            <w:tcBorders>
              <w:top w:val="nil"/>
              <w:left w:val="nil"/>
              <w:bottom w:val="single" w:sz="4" w:space="0" w:color="auto"/>
              <w:right w:val="single" w:sz="4" w:space="0" w:color="auto"/>
            </w:tcBorders>
            <w:shd w:val="clear" w:color="auto" w:fill="auto"/>
            <w:noWrap/>
            <w:vAlign w:val="center"/>
            <w:hideMark/>
          </w:tcPr>
          <w:p w14:paraId="77173762" w14:textId="77777777" w:rsidR="0034479B" w:rsidRPr="00945B16" w:rsidRDefault="0034479B" w:rsidP="00945B16">
            <w:pPr>
              <w:spacing w:before="0"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213" w:type="pct"/>
            <w:gridSpan w:val="4"/>
            <w:tcBorders>
              <w:top w:val="single" w:sz="4" w:space="0" w:color="auto"/>
              <w:left w:val="nil"/>
              <w:bottom w:val="single" w:sz="4" w:space="0" w:color="auto"/>
              <w:right w:val="single" w:sz="4" w:space="0" w:color="auto"/>
            </w:tcBorders>
            <w:shd w:val="clear" w:color="auto" w:fill="auto"/>
            <w:noWrap/>
            <w:vAlign w:val="center"/>
            <w:hideMark/>
          </w:tcPr>
          <w:p w14:paraId="50B49B85"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xml:space="preserve">Kombinovaný kotel: </w:t>
            </w:r>
          </w:p>
        </w:tc>
        <w:tc>
          <w:tcPr>
            <w:tcW w:w="414" w:type="pct"/>
            <w:tcBorders>
              <w:top w:val="nil"/>
              <w:left w:val="nil"/>
              <w:bottom w:val="single" w:sz="4" w:space="0" w:color="auto"/>
              <w:right w:val="single" w:sz="4" w:space="0" w:color="auto"/>
            </w:tcBorders>
            <w:shd w:val="clear" w:color="auto" w:fill="auto"/>
            <w:noWrap/>
            <w:vAlign w:val="center"/>
            <w:hideMark/>
          </w:tcPr>
          <w:p w14:paraId="3BBF0CF7" w14:textId="77777777" w:rsidR="0034479B" w:rsidRPr="00945B16" w:rsidRDefault="0034479B" w:rsidP="00945B16">
            <w:pPr>
              <w:spacing w:before="0"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7D34E42B" w14:textId="77777777" w:rsidTr="0010219D">
        <w:trPr>
          <w:trHeight w:val="429"/>
        </w:trPr>
        <w:tc>
          <w:tcPr>
            <w:tcW w:w="13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60226" w14:textId="647D47AD" w:rsidR="0034479B" w:rsidRPr="00945B16" w:rsidRDefault="0034479B" w:rsidP="009F3D1B">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xml:space="preserve">Režim přikládání: </w:t>
            </w:r>
            <w:r w:rsidR="007C26BC">
              <w:rPr>
                <w:rFonts w:ascii="Calibri" w:eastAsia="Times New Roman" w:hAnsi="Calibri" w:cs="Times New Roman"/>
                <w:color w:val="000000"/>
                <w:sz w:val="16"/>
                <w:szCs w:val="16"/>
                <w:lang w:eastAsia="cs-CZ"/>
              </w:rPr>
              <w:t>ruční</w:t>
            </w:r>
          </w:p>
        </w:tc>
        <w:tc>
          <w:tcPr>
            <w:tcW w:w="3694" w:type="pct"/>
            <w:gridSpan w:val="13"/>
            <w:tcBorders>
              <w:top w:val="single" w:sz="4" w:space="0" w:color="auto"/>
              <w:left w:val="nil"/>
              <w:bottom w:val="single" w:sz="4" w:space="0" w:color="auto"/>
              <w:right w:val="single" w:sz="4" w:space="0" w:color="000000"/>
            </w:tcBorders>
            <w:shd w:val="clear" w:color="auto" w:fill="auto"/>
            <w:hideMark/>
          </w:tcPr>
          <w:p w14:paraId="006D53CF"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Ruční: kotel by měl být provozován se zásobníkem teplé vody o objemu nejméně x(*) litrů/                   Automatický: doporučuje se, aby kotel byl provozován se zásobníkem teplé vody o objemu nejméně x(**) litrů]</w:t>
            </w:r>
          </w:p>
        </w:tc>
      </w:tr>
      <w:tr w:rsidR="0034479B" w:rsidRPr="00945B16" w14:paraId="06AE931D" w14:textId="77777777" w:rsidTr="0010219D">
        <w:trPr>
          <w:trHeight w:val="20"/>
        </w:trPr>
        <w:tc>
          <w:tcPr>
            <w:tcW w:w="2489"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12239C2" w14:textId="77777777"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Palivo</w:t>
            </w:r>
          </w:p>
        </w:tc>
        <w:tc>
          <w:tcPr>
            <w:tcW w:w="1484" w:type="pct"/>
            <w:gridSpan w:val="4"/>
            <w:tcBorders>
              <w:top w:val="single" w:sz="4" w:space="0" w:color="auto"/>
              <w:left w:val="nil"/>
              <w:bottom w:val="single" w:sz="4" w:space="0" w:color="auto"/>
              <w:right w:val="single" w:sz="4" w:space="0" w:color="auto"/>
            </w:tcBorders>
            <w:shd w:val="clear" w:color="auto" w:fill="auto"/>
            <w:vAlign w:val="center"/>
            <w:hideMark/>
          </w:tcPr>
          <w:p w14:paraId="490EC1AF" w14:textId="77777777"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Prefer</w:t>
            </w:r>
            <w:r w:rsidR="00945B16">
              <w:rPr>
                <w:rFonts w:ascii="Calibri" w:eastAsia="Times New Roman" w:hAnsi="Calibri" w:cs="Times New Roman"/>
                <w:b/>
                <w:bCs/>
                <w:color w:val="000000"/>
                <w:sz w:val="16"/>
                <w:szCs w:val="16"/>
                <w:lang w:eastAsia="cs-CZ"/>
              </w:rPr>
              <w:t>ované palivo</w:t>
            </w:r>
            <w:r w:rsidRPr="00945B16">
              <w:rPr>
                <w:rFonts w:ascii="Calibri" w:eastAsia="Times New Roman" w:hAnsi="Calibri" w:cs="Times New Roman"/>
                <w:b/>
                <w:bCs/>
                <w:color w:val="000000"/>
                <w:sz w:val="16"/>
                <w:szCs w:val="16"/>
                <w:lang w:eastAsia="cs-CZ"/>
              </w:rPr>
              <w:t>(pouze jedno):</w:t>
            </w:r>
          </w:p>
        </w:tc>
        <w:tc>
          <w:tcPr>
            <w:tcW w:w="1027" w:type="pct"/>
            <w:gridSpan w:val="3"/>
            <w:tcBorders>
              <w:top w:val="single" w:sz="4" w:space="0" w:color="auto"/>
              <w:left w:val="nil"/>
              <w:bottom w:val="single" w:sz="4" w:space="0" w:color="auto"/>
              <w:right w:val="single" w:sz="4" w:space="0" w:color="auto"/>
            </w:tcBorders>
            <w:shd w:val="clear" w:color="auto" w:fill="auto"/>
            <w:vAlign w:val="center"/>
            <w:hideMark/>
          </w:tcPr>
          <w:p w14:paraId="56293A4E" w14:textId="77777777"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Jiné vhodné                     palivo/paliva:</w:t>
            </w:r>
          </w:p>
        </w:tc>
      </w:tr>
      <w:tr w:rsidR="0034479B" w:rsidRPr="00945B16" w14:paraId="07D21ECB" w14:textId="77777777" w:rsidTr="0010219D">
        <w:trPr>
          <w:trHeight w:val="57"/>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4E6BAA"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Dřevěná polena, obsah vlhkosti ≤ 25 %</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5855870"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ano</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79E87F2"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305D5730"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F3F6FD"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Dřevní štěpka, obsah vlhkosti 15–35 %</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45705F4"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98C2468"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0D6EDAB2"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E6A921"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Dřevní štěpka, obsah vlhkosti &gt; 35 %</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6F2FE8D"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31C3D78"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53FF654F"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C897AF"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Lisované dřevo ve formě pelet nebo briket</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A6FF72E"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46A7B0D"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080542BF"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DE5B66"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Piliny, obsah vlhkosti ≤ 50 %</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8650768"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6DA1931"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79E33766"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DE59F9"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Jiná dřevní biomasa</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92E9554"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B237242"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41A8B7DC"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D133B3"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Nedřevní biomasa</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0B92662"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A023499"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2B18B8F1"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A24A84"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Černé uhlí</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D116A64"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02B6043"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50FFA8C6"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7BBDC7" w14:textId="77777777" w:rsidR="0034479B" w:rsidRPr="00945B16" w:rsidRDefault="0034479B" w:rsidP="0034479B">
            <w:pPr>
              <w:spacing w:after="0" w:line="240" w:lineRule="auto"/>
              <w:rPr>
                <w:rFonts w:ascii="Calibri" w:eastAsia="Times New Roman" w:hAnsi="Calibri" w:cs="Times New Roman"/>
                <w:sz w:val="16"/>
                <w:szCs w:val="16"/>
                <w:lang w:eastAsia="cs-CZ"/>
              </w:rPr>
            </w:pPr>
            <w:r w:rsidRPr="00945B16">
              <w:rPr>
                <w:rFonts w:ascii="Calibri" w:eastAsia="Times New Roman" w:hAnsi="Calibri" w:cs="Times New Roman"/>
                <w:sz w:val="16"/>
                <w:szCs w:val="16"/>
                <w:lang w:eastAsia="cs-CZ"/>
              </w:rPr>
              <w:t>Hnědé uhlí (včetně briket)</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C2C7F65" w14:textId="77777777" w:rsidR="0034479B" w:rsidRPr="00945B16" w:rsidRDefault="0034479B" w:rsidP="0034479B">
            <w:pPr>
              <w:spacing w:after="0" w:line="240" w:lineRule="auto"/>
              <w:jc w:val="center"/>
              <w:rPr>
                <w:rFonts w:ascii="Calibri" w:eastAsia="Times New Roman" w:hAnsi="Calibri" w:cs="Times New Roman"/>
                <w:sz w:val="16"/>
                <w:szCs w:val="16"/>
                <w:lang w:eastAsia="cs-CZ"/>
              </w:rPr>
            </w:pPr>
            <w:r w:rsidRPr="00945B16">
              <w:rPr>
                <w:rFonts w:ascii="Calibri" w:eastAsia="Times New Roman" w:hAnsi="Calibri" w:cs="Times New Roman"/>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2200228" w14:textId="77777777" w:rsidR="0034479B" w:rsidRPr="00945B16" w:rsidRDefault="0034479B" w:rsidP="0034479B">
            <w:pPr>
              <w:spacing w:after="0" w:line="240" w:lineRule="auto"/>
              <w:jc w:val="center"/>
              <w:rPr>
                <w:rFonts w:ascii="Calibri" w:eastAsia="Times New Roman" w:hAnsi="Calibri" w:cs="Times New Roman"/>
                <w:sz w:val="16"/>
                <w:szCs w:val="16"/>
                <w:lang w:eastAsia="cs-CZ"/>
              </w:rPr>
            </w:pPr>
            <w:r w:rsidRPr="00945B16">
              <w:rPr>
                <w:rFonts w:ascii="Calibri" w:eastAsia="Times New Roman" w:hAnsi="Calibri" w:cs="Times New Roman"/>
                <w:sz w:val="16"/>
                <w:szCs w:val="16"/>
                <w:lang w:eastAsia="cs-CZ"/>
              </w:rPr>
              <w:t>ne</w:t>
            </w:r>
          </w:p>
        </w:tc>
      </w:tr>
      <w:tr w:rsidR="0034479B" w:rsidRPr="00945B16" w14:paraId="3CB8F2CF"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FA91A9"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Koks</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9B30983"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480D003"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085A16C1"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47C25F"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Antracit</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1F881D1"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598F774"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06B70A48"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27961A"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Brikety ze směsi fosilních paliv</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0B60876"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026F665F"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21BB8903"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120F60"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Jiné fosilní palivo</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AE4AE95"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20A5715"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683FADB0"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83FD66"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Brikety ze směsi biomasy (30–70 %) a fosilních paliv</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C9D0C92"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FF800B2"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05256326"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F7310C"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Jiná směs biomasy a fosilních paliv</w:t>
            </w:r>
          </w:p>
        </w:tc>
        <w:tc>
          <w:tcPr>
            <w:tcW w:w="148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F2179B8"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c>
          <w:tcPr>
            <w:tcW w:w="102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0247521A"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w:t>
            </w:r>
          </w:p>
        </w:tc>
      </w:tr>
      <w:tr w:rsidR="0034479B" w:rsidRPr="00945B16" w14:paraId="2F1EC8D6" w14:textId="77777777" w:rsidTr="0034479B">
        <w:trPr>
          <w:trHeight w:val="226"/>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96906" w14:textId="77777777" w:rsidR="0034479B" w:rsidRPr="00945B16" w:rsidRDefault="0034479B" w:rsidP="00945B16">
            <w:pPr>
              <w:spacing w:before="0" w:after="0" w:line="240" w:lineRule="auto"/>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Vlastnosti při provozu na preferované palivo:</w:t>
            </w:r>
          </w:p>
        </w:tc>
      </w:tr>
      <w:tr w:rsidR="0034479B" w:rsidRPr="00945B16" w14:paraId="3B53A26B"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B9721"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xml:space="preserve">Sezónní energetická účinnost vytápění vnitřních prostorů </w:t>
            </w:r>
            <w:proofErr w:type="spellStart"/>
            <w:r w:rsidRPr="00945B16">
              <w:rPr>
                <w:rFonts w:ascii="Calibri" w:eastAsia="Times New Roman" w:hAnsi="Calibri" w:cs="Times New Roman"/>
                <w:color w:val="000000"/>
                <w:sz w:val="16"/>
                <w:szCs w:val="16"/>
                <w:lang w:eastAsia="cs-CZ"/>
              </w:rPr>
              <w:t>ηs</w:t>
            </w:r>
            <w:proofErr w:type="spellEnd"/>
            <w:r w:rsidRPr="00945B16">
              <w:rPr>
                <w:rFonts w:ascii="Calibri" w:eastAsia="Times New Roman" w:hAnsi="Calibri" w:cs="Times New Roman"/>
                <w:color w:val="000000"/>
                <w:sz w:val="16"/>
                <w:szCs w:val="16"/>
                <w:lang w:eastAsia="cs-CZ"/>
              </w:rPr>
              <w:t xml:space="preserve"> [%]:</w:t>
            </w:r>
          </w:p>
        </w:tc>
        <w:tc>
          <w:tcPr>
            <w:tcW w:w="2511" w:type="pct"/>
            <w:gridSpan w:val="7"/>
            <w:tcBorders>
              <w:top w:val="single" w:sz="4" w:space="0" w:color="auto"/>
              <w:left w:val="nil"/>
              <w:bottom w:val="single" w:sz="4" w:space="0" w:color="auto"/>
              <w:right w:val="single" w:sz="4" w:space="0" w:color="auto"/>
            </w:tcBorders>
            <w:shd w:val="clear" w:color="auto" w:fill="auto"/>
            <w:noWrap/>
            <w:vAlign w:val="center"/>
            <w:hideMark/>
          </w:tcPr>
          <w:p w14:paraId="16B1BAB0" w14:textId="7CC9CC93" w:rsidR="0034479B" w:rsidRPr="00945B16" w:rsidRDefault="0034479B" w:rsidP="00240A17">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7</w:t>
            </w:r>
            <w:r w:rsidR="00240A17">
              <w:rPr>
                <w:rFonts w:ascii="Calibri" w:eastAsia="Times New Roman" w:hAnsi="Calibri" w:cs="Times New Roman"/>
                <w:b/>
                <w:bCs/>
                <w:color w:val="000000"/>
                <w:sz w:val="16"/>
                <w:szCs w:val="16"/>
                <w:lang w:eastAsia="cs-CZ"/>
              </w:rPr>
              <w:t>7</w:t>
            </w:r>
          </w:p>
        </w:tc>
      </w:tr>
      <w:tr w:rsidR="0034479B" w:rsidRPr="00945B16" w14:paraId="227BBE90"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AA5B"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Index energetické účinnosti EEI:</w:t>
            </w:r>
          </w:p>
        </w:tc>
        <w:tc>
          <w:tcPr>
            <w:tcW w:w="2511" w:type="pct"/>
            <w:gridSpan w:val="7"/>
            <w:tcBorders>
              <w:top w:val="single" w:sz="4" w:space="0" w:color="auto"/>
              <w:left w:val="nil"/>
              <w:bottom w:val="single" w:sz="4" w:space="0" w:color="auto"/>
              <w:right w:val="single" w:sz="4" w:space="0" w:color="auto"/>
            </w:tcBorders>
            <w:shd w:val="clear" w:color="auto" w:fill="auto"/>
            <w:noWrap/>
            <w:vAlign w:val="center"/>
            <w:hideMark/>
          </w:tcPr>
          <w:p w14:paraId="6CB62379" w14:textId="530ECD67" w:rsidR="0034479B" w:rsidRPr="00945B16" w:rsidRDefault="0034479B" w:rsidP="00240A17">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11</w:t>
            </w:r>
            <w:r w:rsidR="00240A17">
              <w:rPr>
                <w:rFonts w:ascii="Calibri" w:eastAsia="Times New Roman" w:hAnsi="Calibri" w:cs="Times New Roman"/>
                <w:b/>
                <w:bCs/>
                <w:color w:val="000000"/>
                <w:sz w:val="16"/>
                <w:szCs w:val="16"/>
                <w:lang w:eastAsia="cs-CZ"/>
              </w:rPr>
              <w:t>4</w:t>
            </w:r>
          </w:p>
        </w:tc>
      </w:tr>
      <w:tr w:rsidR="0034479B" w:rsidRPr="00945B16" w14:paraId="1A38496C" w14:textId="77777777" w:rsidTr="0010219D">
        <w:trPr>
          <w:trHeight w:val="226"/>
        </w:trPr>
        <w:tc>
          <w:tcPr>
            <w:tcW w:w="2489"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A597B"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Třída energetické účinnosti:</w:t>
            </w:r>
          </w:p>
        </w:tc>
        <w:tc>
          <w:tcPr>
            <w:tcW w:w="2511" w:type="pct"/>
            <w:gridSpan w:val="7"/>
            <w:tcBorders>
              <w:top w:val="single" w:sz="4" w:space="0" w:color="auto"/>
              <w:left w:val="nil"/>
              <w:bottom w:val="single" w:sz="4" w:space="0" w:color="auto"/>
              <w:right w:val="single" w:sz="4" w:space="0" w:color="auto"/>
            </w:tcBorders>
            <w:shd w:val="clear" w:color="auto" w:fill="auto"/>
            <w:noWrap/>
            <w:vAlign w:val="center"/>
            <w:hideMark/>
          </w:tcPr>
          <w:p w14:paraId="3F577BE1" w14:textId="77777777"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A+</w:t>
            </w:r>
          </w:p>
        </w:tc>
      </w:tr>
      <w:tr w:rsidR="0034479B" w:rsidRPr="00945B16" w14:paraId="6F1729FC" w14:textId="77777777" w:rsidTr="0010219D">
        <w:trPr>
          <w:trHeight w:val="52"/>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7C657E8F" w14:textId="77777777"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Název</w:t>
            </w:r>
          </w:p>
        </w:tc>
        <w:tc>
          <w:tcPr>
            <w:tcW w:w="483" w:type="pct"/>
            <w:tcBorders>
              <w:top w:val="nil"/>
              <w:left w:val="nil"/>
              <w:bottom w:val="single" w:sz="4" w:space="0" w:color="auto"/>
              <w:right w:val="single" w:sz="4" w:space="0" w:color="auto"/>
            </w:tcBorders>
            <w:shd w:val="clear" w:color="auto" w:fill="auto"/>
            <w:noWrap/>
            <w:vAlign w:val="center"/>
            <w:hideMark/>
          </w:tcPr>
          <w:p w14:paraId="5CB53B58" w14:textId="77777777"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Označení</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2FB28180" w14:textId="77777777"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Hodnota</w:t>
            </w:r>
          </w:p>
        </w:tc>
        <w:tc>
          <w:tcPr>
            <w:tcW w:w="481" w:type="pct"/>
            <w:gridSpan w:val="2"/>
            <w:tcBorders>
              <w:top w:val="nil"/>
              <w:left w:val="nil"/>
              <w:bottom w:val="single" w:sz="4" w:space="0" w:color="auto"/>
              <w:right w:val="single" w:sz="4" w:space="0" w:color="auto"/>
            </w:tcBorders>
            <w:shd w:val="clear" w:color="auto" w:fill="auto"/>
            <w:noWrap/>
            <w:vAlign w:val="center"/>
            <w:hideMark/>
          </w:tcPr>
          <w:p w14:paraId="6E1EDFDE" w14:textId="77777777"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Jednotka</w:t>
            </w:r>
          </w:p>
        </w:tc>
        <w:tc>
          <w:tcPr>
            <w:tcW w:w="99" w:type="pct"/>
            <w:gridSpan w:val="2"/>
            <w:tcBorders>
              <w:top w:val="nil"/>
              <w:left w:val="nil"/>
              <w:bottom w:val="nil"/>
              <w:right w:val="nil"/>
            </w:tcBorders>
            <w:shd w:val="clear" w:color="auto" w:fill="auto"/>
            <w:noWrap/>
            <w:vAlign w:val="center"/>
            <w:hideMark/>
          </w:tcPr>
          <w:p w14:paraId="317F35B8" w14:textId="77777777"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p>
        </w:tc>
        <w:tc>
          <w:tcPr>
            <w:tcW w:w="884" w:type="pct"/>
            <w:gridSpan w:val="2"/>
            <w:tcBorders>
              <w:top w:val="nil"/>
              <w:left w:val="single" w:sz="4" w:space="0" w:color="auto"/>
              <w:bottom w:val="single" w:sz="4" w:space="0" w:color="auto"/>
              <w:right w:val="single" w:sz="4" w:space="0" w:color="auto"/>
            </w:tcBorders>
            <w:shd w:val="clear" w:color="auto" w:fill="auto"/>
            <w:noWrap/>
            <w:vAlign w:val="center"/>
            <w:hideMark/>
          </w:tcPr>
          <w:p w14:paraId="783CA73C" w14:textId="77777777"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Název</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49E8AF5E" w14:textId="77777777"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Označení</w:t>
            </w:r>
          </w:p>
        </w:tc>
        <w:tc>
          <w:tcPr>
            <w:tcW w:w="613" w:type="pct"/>
            <w:gridSpan w:val="2"/>
            <w:tcBorders>
              <w:top w:val="nil"/>
              <w:left w:val="nil"/>
              <w:bottom w:val="single" w:sz="4" w:space="0" w:color="auto"/>
              <w:right w:val="single" w:sz="4" w:space="0" w:color="auto"/>
            </w:tcBorders>
            <w:shd w:val="clear" w:color="auto" w:fill="auto"/>
            <w:noWrap/>
            <w:vAlign w:val="center"/>
            <w:hideMark/>
          </w:tcPr>
          <w:p w14:paraId="7E9C8BAD" w14:textId="77777777"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Hodnota</w:t>
            </w:r>
          </w:p>
        </w:tc>
        <w:tc>
          <w:tcPr>
            <w:tcW w:w="414" w:type="pct"/>
            <w:tcBorders>
              <w:top w:val="nil"/>
              <w:left w:val="nil"/>
              <w:bottom w:val="single" w:sz="4" w:space="0" w:color="auto"/>
              <w:right w:val="single" w:sz="4" w:space="0" w:color="auto"/>
            </w:tcBorders>
            <w:shd w:val="clear" w:color="auto" w:fill="auto"/>
            <w:noWrap/>
            <w:vAlign w:val="center"/>
            <w:hideMark/>
          </w:tcPr>
          <w:p w14:paraId="56A76694" w14:textId="77777777" w:rsidR="0034479B" w:rsidRPr="00945B16" w:rsidRDefault="0034479B" w:rsidP="00945B16">
            <w:pPr>
              <w:spacing w:before="0"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Jednotka</w:t>
            </w:r>
          </w:p>
        </w:tc>
      </w:tr>
      <w:tr w:rsidR="0034479B" w:rsidRPr="00945B16" w14:paraId="0C2FF764" w14:textId="77777777" w:rsidTr="0010219D">
        <w:trPr>
          <w:trHeight w:val="226"/>
        </w:trPr>
        <w:tc>
          <w:tcPr>
            <w:tcW w:w="239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289CD" w14:textId="77777777" w:rsidR="0034479B" w:rsidRPr="00945B16" w:rsidRDefault="0034479B" w:rsidP="0034479B">
            <w:pPr>
              <w:spacing w:after="0" w:line="240" w:lineRule="auto"/>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Užitečný tepelný výkon</w:t>
            </w:r>
          </w:p>
        </w:tc>
        <w:tc>
          <w:tcPr>
            <w:tcW w:w="99" w:type="pct"/>
            <w:gridSpan w:val="2"/>
            <w:tcBorders>
              <w:top w:val="nil"/>
              <w:left w:val="nil"/>
              <w:bottom w:val="nil"/>
              <w:right w:val="nil"/>
            </w:tcBorders>
            <w:shd w:val="clear" w:color="auto" w:fill="auto"/>
            <w:noWrap/>
            <w:vAlign w:val="bottom"/>
            <w:hideMark/>
          </w:tcPr>
          <w:p w14:paraId="6A5D74FB" w14:textId="77777777" w:rsidR="0034479B" w:rsidRPr="00945B16" w:rsidRDefault="0034479B" w:rsidP="0034479B">
            <w:pPr>
              <w:spacing w:after="0" w:line="240" w:lineRule="auto"/>
              <w:rPr>
                <w:rFonts w:ascii="Calibri" w:eastAsia="Times New Roman" w:hAnsi="Calibri" w:cs="Times New Roman"/>
                <w:b/>
                <w:bCs/>
                <w:color w:val="000000"/>
                <w:sz w:val="16"/>
                <w:szCs w:val="16"/>
                <w:lang w:eastAsia="cs-CZ"/>
              </w:rPr>
            </w:pPr>
          </w:p>
        </w:tc>
        <w:tc>
          <w:tcPr>
            <w:tcW w:w="251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DB686" w14:textId="77777777" w:rsidR="0034479B" w:rsidRPr="00945B16" w:rsidRDefault="0034479B" w:rsidP="0034479B">
            <w:pPr>
              <w:spacing w:after="0" w:line="240" w:lineRule="auto"/>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Užitečná účinnost</w:t>
            </w:r>
          </w:p>
        </w:tc>
      </w:tr>
      <w:tr w:rsidR="0034479B" w:rsidRPr="00945B16" w14:paraId="4EEEF0DC" w14:textId="77777777" w:rsidTr="0010219D">
        <w:trPr>
          <w:trHeight w:val="52"/>
        </w:trPr>
        <w:tc>
          <w:tcPr>
            <w:tcW w:w="823" w:type="pct"/>
            <w:tcBorders>
              <w:top w:val="nil"/>
              <w:left w:val="single" w:sz="4" w:space="0" w:color="auto"/>
              <w:bottom w:val="single" w:sz="4" w:space="0" w:color="auto"/>
              <w:right w:val="single" w:sz="4" w:space="0" w:color="auto"/>
            </w:tcBorders>
            <w:shd w:val="clear" w:color="auto" w:fill="auto"/>
            <w:vAlign w:val="bottom"/>
            <w:hideMark/>
          </w:tcPr>
          <w:p w14:paraId="27328076"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jmenovitém tepelném výkonu</w:t>
            </w:r>
          </w:p>
        </w:tc>
        <w:tc>
          <w:tcPr>
            <w:tcW w:w="483" w:type="pct"/>
            <w:tcBorders>
              <w:top w:val="nil"/>
              <w:left w:val="nil"/>
              <w:bottom w:val="single" w:sz="4" w:space="0" w:color="auto"/>
              <w:right w:val="single" w:sz="4" w:space="0" w:color="auto"/>
            </w:tcBorders>
            <w:shd w:val="clear" w:color="auto" w:fill="auto"/>
            <w:noWrap/>
            <w:vAlign w:val="center"/>
            <w:hideMark/>
          </w:tcPr>
          <w:p w14:paraId="5776ED22"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roofErr w:type="spellStart"/>
            <w:r w:rsidRPr="00945B16">
              <w:rPr>
                <w:rFonts w:ascii="Calibri" w:eastAsia="Times New Roman" w:hAnsi="Calibri" w:cs="Times New Roman"/>
                <w:color w:val="000000"/>
                <w:sz w:val="16"/>
                <w:szCs w:val="16"/>
                <w:lang w:eastAsia="cs-CZ"/>
              </w:rPr>
              <w:t>Pn</w:t>
            </w:r>
            <w:proofErr w:type="spellEnd"/>
            <w:r w:rsidRPr="00945B16">
              <w:rPr>
                <w:rFonts w:ascii="Calibri" w:eastAsia="Times New Roman" w:hAnsi="Calibri" w:cs="Times New Roman"/>
                <w:color w:val="000000"/>
                <w:sz w:val="16"/>
                <w:szCs w:val="16"/>
                <w:lang w:eastAsia="cs-CZ"/>
              </w:rPr>
              <w:t>(***)</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08740905" w14:textId="3CCF5F4C" w:rsidR="0034479B" w:rsidRPr="00945B16" w:rsidRDefault="00240A17" w:rsidP="0034479B">
            <w:pPr>
              <w:spacing w:after="0" w:line="240" w:lineRule="auto"/>
              <w:jc w:val="center"/>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35</w:t>
            </w:r>
            <w:r w:rsidR="0034479B" w:rsidRPr="00945B16">
              <w:rPr>
                <w:rFonts w:ascii="Calibri" w:eastAsia="Times New Roman" w:hAnsi="Calibri" w:cs="Times New Roman"/>
                <w:b/>
                <w:bCs/>
                <w:color w:val="000000"/>
                <w:sz w:val="16"/>
                <w:szCs w:val="16"/>
                <w:lang w:eastAsia="cs-CZ"/>
              </w:rPr>
              <w:t>,0</w:t>
            </w:r>
          </w:p>
        </w:tc>
        <w:tc>
          <w:tcPr>
            <w:tcW w:w="481" w:type="pct"/>
            <w:gridSpan w:val="2"/>
            <w:tcBorders>
              <w:top w:val="nil"/>
              <w:left w:val="nil"/>
              <w:bottom w:val="single" w:sz="4" w:space="0" w:color="auto"/>
              <w:right w:val="single" w:sz="4" w:space="0" w:color="auto"/>
            </w:tcBorders>
            <w:shd w:val="clear" w:color="auto" w:fill="auto"/>
            <w:noWrap/>
            <w:vAlign w:val="center"/>
            <w:hideMark/>
          </w:tcPr>
          <w:p w14:paraId="668ACC39"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kW</w:t>
            </w:r>
          </w:p>
        </w:tc>
        <w:tc>
          <w:tcPr>
            <w:tcW w:w="99" w:type="pct"/>
            <w:gridSpan w:val="2"/>
            <w:tcBorders>
              <w:top w:val="nil"/>
              <w:left w:val="nil"/>
              <w:bottom w:val="nil"/>
              <w:right w:val="nil"/>
            </w:tcBorders>
            <w:shd w:val="clear" w:color="auto" w:fill="auto"/>
            <w:noWrap/>
            <w:vAlign w:val="bottom"/>
            <w:hideMark/>
          </w:tcPr>
          <w:p w14:paraId="75C98484"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
        </w:tc>
        <w:tc>
          <w:tcPr>
            <w:tcW w:w="884" w:type="pct"/>
            <w:gridSpan w:val="2"/>
            <w:tcBorders>
              <w:top w:val="nil"/>
              <w:left w:val="single" w:sz="4" w:space="0" w:color="auto"/>
              <w:bottom w:val="single" w:sz="4" w:space="0" w:color="auto"/>
              <w:right w:val="single" w:sz="4" w:space="0" w:color="auto"/>
            </w:tcBorders>
            <w:shd w:val="clear" w:color="auto" w:fill="auto"/>
            <w:vAlign w:val="bottom"/>
            <w:hideMark/>
          </w:tcPr>
          <w:p w14:paraId="4EEDA5AD"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jmenovitém tepelném výkonu</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0DF9C314"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roofErr w:type="spellStart"/>
            <w:r w:rsidRPr="00945B16">
              <w:rPr>
                <w:rFonts w:ascii="Calibri" w:eastAsia="Times New Roman" w:hAnsi="Calibri" w:cs="Times New Roman"/>
                <w:color w:val="000000"/>
                <w:sz w:val="16"/>
                <w:szCs w:val="16"/>
                <w:lang w:eastAsia="cs-CZ"/>
              </w:rPr>
              <w:t>ηn</w:t>
            </w:r>
            <w:proofErr w:type="spellEnd"/>
          </w:p>
        </w:tc>
        <w:tc>
          <w:tcPr>
            <w:tcW w:w="613" w:type="pct"/>
            <w:gridSpan w:val="2"/>
            <w:tcBorders>
              <w:top w:val="nil"/>
              <w:left w:val="nil"/>
              <w:bottom w:val="single" w:sz="4" w:space="0" w:color="auto"/>
              <w:right w:val="single" w:sz="4" w:space="0" w:color="auto"/>
            </w:tcBorders>
            <w:shd w:val="clear" w:color="auto" w:fill="auto"/>
            <w:noWrap/>
            <w:vAlign w:val="center"/>
            <w:hideMark/>
          </w:tcPr>
          <w:p w14:paraId="41BD98F4" w14:textId="3F1DA036"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p>
        </w:tc>
        <w:tc>
          <w:tcPr>
            <w:tcW w:w="414" w:type="pct"/>
            <w:tcBorders>
              <w:top w:val="nil"/>
              <w:left w:val="nil"/>
              <w:bottom w:val="single" w:sz="4" w:space="0" w:color="auto"/>
              <w:right w:val="single" w:sz="4" w:space="0" w:color="auto"/>
            </w:tcBorders>
            <w:shd w:val="clear" w:color="auto" w:fill="auto"/>
            <w:noWrap/>
            <w:vAlign w:val="center"/>
            <w:hideMark/>
          </w:tcPr>
          <w:p w14:paraId="21A19572"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w:t>
            </w:r>
          </w:p>
        </w:tc>
      </w:tr>
      <w:tr w:rsidR="0034479B" w:rsidRPr="00945B16" w14:paraId="1DABFB00" w14:textId="77777777" w:rsidTr="0010219D">
        <w:trPr>
          <w:trHeight w:val="52"/>
        </w:trPr>
        <w:tc>
          <w:tcPr>
            <w:tcW w:w="823" w:type="pct"/>
            <w:tcBorders>
              <w:top w:val="nil"/>
              <w:left w:val="single" w:sz="4" w:space="0" w:color="auto"/>
              <w:bottom w:val="single" w:sz="4" w:space="0" w:color="auto"/>
              <w:right w:val="single" w:sz="4" w:space="0" w:color="auto"/>
            </w:tcBorders>
            <w:shd w:val="clear" w:color="auto" w:fill="auto"/>
            <w:vAlign w:val="bottom"/>
            <w:hideMark/>
          </w:tcPr>
          <w:p w14:paraId="3F9AF579"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[30 %] jmenovitém tepelném výkonu, připadá-li v úvahu</w:t>
            </w:r>
          </w:p>
        </w:tc>
        <w:tc>
          <w:tcPr>
            <w:tcW w:w="483" w:type="pct"/>
            <w:tcBorders>
              <w:top w:val="nil"/>
              <w:left w:val="nil"/>
              <w:bottom w:val="single" w:sz="4" w:space="0" w:color="auto"/>
              <w:right w:val="single" w:sz="4" w:space="0" w:color="auto"/>
            </w:tcBorders>
            <w:shd w:val="clear" w:color="auto" w:fill="auto"/>
            <w:noWrap/>
            <w:vAlign w:val="center"/>
            <w:hideMark/>
          </w:tcPr>
          <w:p w14:paraId="36C7FCB9"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Pp</w:t>
            </w:r>
          </w:p>
        </w:tc>
        <w:tc>
          <w:tcPr>
            <w:tcW w:w="603" w:type="pct"/>
            <w:gridSpan w:val="2"/>
            <w:tcBorders>
              <w:top w:val="nil"/>
              <w:left w:val="nil"/>
              <w:bottom w:val="single" w:sz="4" w:space="0" w:color="auto"/>
              <w:right w:val="single" w:sz="4" w:space="0" w:color="auto"/>
            </w:tcBorders>
            <w:shd w:val="clear" w:color="auto" w:fill="auto"/>
            <w:vAlign w:val="center"/>
            <w:hideMark/>
          </w:tcPr>
          <w:p w14:paraId="31370FE9" w14:textId="77777777"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color w:val="000000"/>
                <w:sz w:val="16"/>
                <w:szCs w:val="16"/>
                <w:lang w:eastAsia="cs-CZ"/>
              </w:rPr>
              <w:t>nepoužije se</w:t>
            </w:r>
          </w:p>
        </w:tc>
        <w:tc>
          <w:tcPr>
            <w:tcW w:w="481" w:type="pct"/>
            <w:gridSpan w:val="2"/>
            <w:tcBorders>
              <w:top w:val="nil"/>
              <w:left w:val="nil"/>
              <w:bottom w:val="single" w:sz="4" w:space="0" w:color="auto"/>
              <w:right w:val="single" w:sz="4" w:space="0" w:color="auto"/>
            </w:tcBorders>
            <w:shd w:val="clear" w:color="auto" w:fill="auto"/>
            <w:noWrap/>
            <w:vAlign w:val="center"/>
            <w:hideMark/>
          </w:tcPr>
          <w:p w14:paraId="286A3B28"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kW</w:t>
            </w:r>
          </w:p>
        </w:tc>
        <w:tc>
          <w:tcPr>
            <w:tcW w:w="99" w:type="pct"/>
            <w:gridSpan w:val="2"/>
            <w:tcBorders>
              <w:top w:val="nil"/>
              <w:left w:val="nil"/>
              <w:bottom w:val="nil"/>
              <w:right w:val="nil"/>
            </w:tcBorders>
            <w:shd w:val="clear" w:color="auto" w:fill="auto"/>
            <w:noWrap/>
            <w:vAlign w:val="bottom"/>
            <w:hideMark/>
          </w:tcPr>
          <w:p w14:paraId="0E6C3B63"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
        </w:tc>
        <w:tc>
          <w:tcPr>
            <w:tcW w:w="884" w:type="pct"/>
            <w:gridSpan w:val="2"/>
            <w:tcBorders>
              <w:top w:val="nil"/>
              <w:left w:val="single" w:sz="4" w:space="0" w:color="auto"/>
              <w:bottom w:val="single" w:sz="4" w:space="0" w:color="auto"/>
              <w:right w:val="single" w:sz="4" w:space="0" w:color="auto"/>
            </w:tcBorders>
            <w:shd w:val="clear" w:color="auto" w:fill="auto"/>
            <w:vAlign w:val="bottom"/>
            <w:hideMark/>
          </w:tcPr>
          <w:p w14:paraId="692EEDE0"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[30 %] jmenovitém tepelném výkonu, připadá-li v úvahu</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48688AF5"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roofErr w:type="spellStart"/>
            <w:r w:rsidRPr="00945B16">
              <w:rPr>
                <w:rFonts w:ascii="Calibri" w:eastAsia="Times New Roman" w:hAnsi="Calibri" w:cs="Times New Roman"/>
                <w:color w:val="000000"/>
                <w:sz w:val="16"/>
                <w:szCs w:val="16"/>
                <w:lang w:eastAsia="cs-CZ"/>
              </w:rPr>
              <w:t>ηp</w:t>
            </w:r>
            <w:proofErr w:type="spellEnd"/>
          </w:p>
        </w:tc>
        <w:tc>
          <w:tcPr>
            <w:tcW w:w="613" w:type="pct"/>
            <w:gridSpan w:val="2"/>
            <w:tcBorders>
              <w:top w:val="nil"/>
              <w:left w:val="nil"/>
              <w:bottom w:val="single" w:sz="4" w:space="0" w:color="auto"/>
              <w:right w:val="single" w:sz="4" w:space="0" w:color="auto"/>
            </w:tcBorders>
            <w:shd w:val="clear" w:color="auto" w:fill="auto"/>
            <w:vAlign w:val="center"/>
            <w:hideMark/>
          </w:tcPr>
          <w:p w14:paraId="6DA7B803" w14:textId="77777777"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color w:val="000000"/>
                <w:sz w:val="16"/>
                <w:szCs w:val="16"/>
                <w:lang w:eastAsia="cs-CZ"/>
              </w:rPr>
              <w:t>nepoužije se</w:t>
            </w:r>
          </w:p>
        </w:tc>
        <w:tc>
          <w:tcPr>
            <w:tcW w:w="414" w:type="pct"/>
            <w:tcBorders>
              <w:top w:val="nil"/>
              <w:left w:val="nil"/>
              <w:bottom w:val="single" w:sz="4" w:space="0" w:color="auto"/>
              <w:right w:val="single" w:sz="4" w:space="0" w:color="auto"/>
            </w:tcBorders>
            <w:shd w:val="clear" w:color="auto" w:fill="auto"/>
            <w:noWrap/>
            <w:vAlign w:val="center"/>
            <w:hideMark/>
          </w:tcPr>
          <w:p w14:paraId="564B3137"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w:t>
            </w:r>
          </w:p>
        </w:tc>
      </w:tr>
      <w:tr w:rsidR="0034479B" w:rsidRPr="00945B16" w14:paraId="5FF3A15D" w14:textId="77777777" w:rsidTr="0010219D">
        <w:trPr>
          <w:trHeight w:val="226"/>
        </w:trPr>
        <w:tc>
          <w:tcPr>
            <w:tcW w:w="239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8F7AE" w14:textId="77777777" w:rsidR="0034479B" w:rsidRPr="00945B16" w:rsidRDefault="0034479B" w:rsidP="00945B16">
            <w:pPr>
              <w:spacing w:before="0" w:after="0" w:line="240" w:lineRule="auto"/>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Kogenerační kotle na pevná paliva:</w:t>
            </w:r>
            <w:r w:rsidR="00995C3D">
              <w:rPr>
                <w:rFonts w:ascii="Calibri" w:eastAsia="Times New Roman" w:hAnsi="Calibri" w:cs="Times New Roman"/>
                <w:b/>
                <w:bCs/>
                <w:color w:val="000000"/>
                <w:sz w:val="16"/>
                <w:szCs w:val="16"/>
                <w:lang w:eastAsia="cs-CZ"/>
              </w:rPr>
              <w:t xml:space="preserve"> </w:t>
            </w:r>
            <w:r w:rsidRPr="00945B16">
              <w:rPr>
                <w:rFonts w:ascii="Calibri" w:eastAsia="Times New Roman" w:hAnsi="Calibri" w:cs="Times New Roman"/>
                <w:b/>
                <w:bCs/>
                <w:color w:val="000000"/>
                <w:sz w:val="16"/>
                <w:szCs w:val="16"/>
                <w:lang w:eastAsia="cs-CZ"/>
              </w:rPr>
              <w:t>Elektrická účinnost</w:t>
            </w:r>
          </w:p>
        </w:tc>
        <w:tc>
          <w:tcPr>
            <w:tcW w:w="99" w:type="pct"/>
            <w:gridSpan w:val="2"/>
            <w:tcBorders>
              <w:top w:val="nil"/>
              <w:left w:val="nil"/>
              <w:bottom w:val="nil"/>
              <w:right w:val="nil"/>
            </w:tcBorders>
            <w:shd w:val="clear" w:color="auto" w:fill="auto"/>
            <w:noWrap/>
            <w:vAlign w:val="bottom"/>
            <w:hideMark/>
          </w:tcPr>
          <w:p w14:paraId="5DD2AF64" w14:textId="77777777" w:rsidR="0034479B" w:rsidRPr="00945B16" w:rsidRDefault="0034479B" w:rsidP="00945B16">
            <w:pPr>
              <w:spacing w:before="0" w:after="0" w:line="240" w:lineRule="auto"/>
              <w:rPr>
                <w:rFonts w:ascii="Calibri" w:eastAsia="Times New Roman" w:hAnsi="Calibri" w:cs="Times New Roman"/>
                <w:b/>
                <w:bCs/>
                <w:color w:val="000000"/>
                <w:sz w:val="16"/>
                <w:szCs w:val="16"/>
                <w:lang w:eastAsia="cs-CZ"/>
              </w:rPr>
            </w:pPr>
          </w:p>
        </w:tc>
        <w:tc>
          <w:tcPr>
            <w:tcW w:w="251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F7FB8" w14:textId="77777777" w:rsidR="0034479B" w:rsidRPr="00945B16" w:rsidRDefault="0034479B" w:rsidP="00945B16">
            <w:pPr>
              <w:spacing w:before="0" w:after="0" w:line="240" w:lineRule="auto"/>
              <w:rPr>
                <w:rFonts w:ascii="Calibri" w:eastAsia="Times New Roman" w:hAnsi="Calibri" w:cs="Times New Roman"/>
                <w:b/>
                <w:bCs/>
                <w:color w:val="000000"/>
                <w:sz w:val="16"/>
                <w:szCs w:val="16"/>
                <w:lang w:eastAsia="cs-CZ"/>
              </w:rPr>
            </w:pPr>
            <w:r w:rsidRPr="00945B16">
              <w:rPr>
                <w:rFonts w:ascii="Calibri" w:eastAsia="Times New Roman" w:hAnsi="Calibri" w:cs="Times New Roman"/>
                <w:b/>
                <w:bCs/>
                <w:color w:val="000000"/>
                <w:sz w:val="16"/>
                <w:szCs w:val="16"/>
                <w:lang w:eastAsia="cs-CZ"/>
              </w:rPr>
              <w:t>Spotřeba pomocné elektrické energie</w:t>
            </w:r>
          </w:p>
        </w:tc>
      </w:tr>
      <w:tr w:rsidR="0034479B" w:rsidRPr="00945B16" w14:paraId="1FA490B0" w14:textId="77777777" w:rsidTr="0010219D">
        <w:trPr>
          <w:trHeight w:val="164"/>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14:paraId="20825FCD"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jmenovitém tepelném výkonu</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A20E58"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roofErr w:type="spellStart"/>
            <w:r w:rsidRPr="00945B16">
              <w:rPr>
                <w:rFonts w:ascii="Calibri" w:eastAsia="Times New Roman" w:hAnsi="Calibri" w:cs="Times New Roman"/>
                <w:color w:val="000000"/>
                <w:sz w:val="16"/>
                <w:szCs w:val="16"/>
                <w:lang w:eastAsia="cs-CZ"/>
              </w:rPr>
              <w:t>ηel,n</w:t>
            </w:r>
            <w:proofErr w:type="spellEnd"/>
          </w:p>
        </w:tc>
        <w:tc>
          <w:tcPr>
            <w:tcW w:w="60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80D1BC4"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481"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9EEE0DB"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w:t>
            </w:r>
          </w:p>
        </w:tc>
        <w:tc>
          <w:tcPr>
            <w:tcW w:w="99" w:type="pct"/>
            <w:gridSpan w:val="2"/>
            <w:tcBorders>
              <w:top w:val="nil"/>
              <w:left w:val="nil"/>
              <w:bottom w:val="nil"/>
              <w:right w:val="nil"/>
            </w:tcBorders>
            <w:shd w:val="clear" w:color="auto" w:fill="auto"/>
            <w:noWrap/>
            <w:vAlign w:val="bottom"/>
            <w:hideMark/>
          </w:tcPr>
          <w:p w14:paraId="6C35034E"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
        </w:tc>
        <w:tc>
          <w:tcPr>
            <w:tcW w:w="884" w:type="pct"/>
            <w:gridSpan w:val="2"/>
            <w:tcBorders>
              <w:top w:val="nil"/>
              <w:left w:val="single" w:sz="4" w:space="0" w:color="auto"/>
              <w:bottom w:val="single" w:sz="4" w:space="0" w:color="auto"/>
              <w:right w:val="single" w:sz="4" w:space="0" w:color="auto"/>
            </w:tcBorders>
            <w:shd w:val="clear" w:color="auto" w:fill="auto"/>
            <w:vAlign w:val="bottom"/>
            <w:hideMark/>
          </w:tcPr>
          <w:p w14:paraId="48CCA7B2"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jmenovitém tepelném výkonu</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6E4A21EA"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roofErr w:type="spellStart"/>
            <w:r w:rsidRPr="00945B16">
              <w:rPr>
                <w:rFonts w:ascii="Calibri" w:eastAsia="Times New Roman" w:hAnsi="Calibri" w:cs="Times New Roman"/>
                <w:color w:val="000000"/>
                <w:sz w:val="16"/>
                <w:szCs w:val="16"/>
                <w:lang w:eastAsia="cs-CZ"/>
              </w:rPr>
              <w:t>elmax</w:t>
            </w:r>
            <w:proofErr w:type="spellEnd"/>
          </w:p>
        </w:tc>
        <w:tc>
          <w:tcPr>
            <w:tcW w:w="613" w:type="pct"/>
            <w:gridSpan w:val="2"/>
            <w:tcBorders>
              <w:top w:val="nil"/>
              <w:left w:val="nil"/>
              <w:bottom w:val="single" w:sz="4" w:space="0" w:color="auto"/>
              <w:right w:val="single" w:sz="4" w:space="0" w:color="auto"/>
            </w:tcBorders>
            <w:shd w:val="clear" w:color="auto" w:fill="auto"/>
            <w:noWrap/>
            <w:vAlign w:val="center"/>
            <w:hideMark/>
          </w:tcPr>
          <w:p w14:paraId="2D040E70" w14:textId="6E981041"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p>
        </w:tc>
        <w:tc>
          <w:tcPr>
            <w:tcW w:w="414" w:type="pct"/>
            <w:tcBorders>
              <w:top w:val="nil"/>
              <w:left w:val="nil"/>
              <w:bottom w:val="single" w:sz="4" w:space="0" w:color="auto"/>
              <w:right w:val="single" w:sz="4" w:space="0" w:color="auto"/>
            </w:tcBorders>
            <w:shd w:val="clear" w:color="auto" w:fill="auto"/>
            <w:noWrap/>
            <w:vAlign w:val="center"/>
            <w:hideMark/>
          </w:tcPr>
          <w:p w14:paraId="0FAA9F0E"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kW</w:t>
            </w:r>
          </w:p>
        </w:tc>
      </w:tr>
      <w:tr w:rsidR="0034479B" w:rsidRPr="00945B16" w14:paraId="04EFD3D0" w14:textId="77777777" w:rsidTr="0010219D">
        <w:trPr>
          <w:trHeight w:val="52"/>
        </w:trPr>
        <w:tc>
          <w:tcPr>
            <w:tcW w:w="823" w:type="pct"/>
            <w:vMerge/>
            <w:tcBorders>
              <w:top w:val="nil"/>
              <w:left w:val="single" w:sz="4" w:space="0" w:color="auto"/>
              <w:bottom w:val="single" w:sz="4" w:space="0" w:color="auto"/>
              <w:right w:val="single" w:sz="4" w:space="0" w:color="auto"/>
            </w:tcBorders>
            <w:vAlign w:val="center"/>
            <w:hideMark/>
          </w:tcPr>
          <w:p w14:paraId="074F770C"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p>
        </w:tc>
        <w:tc>
          <w:tcPr>
            <w:tcW w:w="483" w:type="pct"/>
            <w:vMerge/>
            <w:tcBorders>
              <w:top w:val="nil"/>
              <w:left w:val="single" w:sz="4" w:space="0" w:color="auto"/>
              <w:bottom w:val="single" w:sz="4" w:space="0" w:color="auto"/>
              <w:right w:val="single" w:sz="4" w:space="0" w:color="auto"/>
            </w:tcBorders>
            <w:vAlign w:val="center"/>
            <w:hideMark/>
          </w:tcPr>
          <w:p w14:paraId="0E96C94D"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p>
        </w:tc>
        <w:tc>
          <w:tcPr>
            <w:tcW w:w="603" w:type="pct"/>
            <w:gridSpan w:val="2"/>
            <w:vMerge/>
            <w:tcBorders>
              <w:top w:val="nil"/>
              <w:left w:val="single" w:sz="4" w:space="0" w:color="auto"/>
              <w:bottom w:val="single" w:sz="4" w:space="0" w:color="auto"/>
              <w:right w:val="single" w:sz="4" w:space="0" w:color="auto"/>
            </w:tcBorders>
            <w:vAlign w:val="center"/>
            <w:hideMark/>
          </w:tcPr>
          <w:p w14:paraId="49B53C74"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p>
        </w:tc>
        <w:tc>
          <w:tcPr>
            <w:tcW w:w="481" w:type="pct"/>
            <w:gridSpan w:val="2"/>
            <w:vMerge/>
            <w:tcBorders>
              <w:top w:val="nil"/>
              <w:left w:val="single" w:sz="4" w:space="0" w:color="auto"/>
              <w:bottom w:val="single" w:sz="4" w:space="0" w:color="auto"/>
              <w:right w:val="single" w:sz="4" w:space="0" w:color="auto"/>
            </w:tcBorders>
            <w:vAlign w:val="center"/>
            <w:hideMark/>
          </w:tcPr>
          <w:p w14:paraId="48DD11CC"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p>
        </w:tc>
        <w:tc>
          <w:tcPr>
            <w:tcW w:w="99" w:type="pct"/>
            <w:gridSpan w:val="2"/>
            <w:tcBorders>
              <w:top w:val="nil"/>
              <w:left w:val="nil"/>
              <w:bottom w:val="nil"/>
              <w:right w:val="nil"/>
            </w:tcBorders>
            <w:shd w:val="clear" w:color="auto" w:fill="auto"/>
            <w:noWrap/>
            <w:vAlign w:val="bottom"/>
            <w:hideMark/>
          </w:tcPr>
          <w:p w14:paraId="640088E9"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
        </w:tc>
        <w:tc>
          <w:tcPr>
            <w:tcW w:w="884" w:type="pct"/>
            <w:gridSpan w:val="2"/>
            <w:tcBorders>
              <w:top w:val="nil"/>
              <w:left w:val="single" w:sz="4" w:space="0" w:color="auto"/>
              <w:bottom w:val="single" w:sz="4" w:space="0" w:color="auto"/>
              <w:right w:val="single" w:sz="4" w:space="0" w:color="auto"/>
            </w:tcBorders>
            <w:shd w:val="clear" w:color="auto" w:fill="auto"/>
            <w:vAlign w:val="bottom"/>
            <w:hideMark/>
          </w:tcPr>
          <w:p w14:paraId="03914FA1"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Při [30 %] jmenovitém tepelném výkonu, připadá-li v úvahu</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78A88610"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proofErr w:type="spellStart"/>
            <w:r w:rsidRPr="00945B16">
              <w:rPr>
                <w:rFonts w:ascii="Calibri" w:eastAsia="Times New Roman" w:hAnsi="Calibri" w:cs="Times New Roman"/>
                <w:color w:val="000000"/>
                <w:sz w:val="16"/>
                <w:szCs w:val="16"/>
                <w:lang w:eastAsia="cs-CZ"/>
              </w:rPr>
              <w:t>elmin</w:t>
            </w:r>
            <w:proofErr w:type="spellEnd"/>
          </w:p>
        </w:tc>
        <w:tc>
          <w:tcPr>
            <w:tcW w:w="613" w:type="pct"/>
            <w:gridSpan w:val="2"/>
            <w:tcBorders>
              <w:top w:val="nil"/>
              <w:left w:val="nil"/>
              <w:bottom w:val="single" w:sz="4" w:space="0" w:color="auto"/>
              <w:right w:val="single" w:sz="4" w:space="0" w:color="auto"/>
            </w:tcBorders>
            <w:shd w:val="clear" w:color="auto" w:fill="auto"/>
            <w:vAlign w:val="center"/>
            <w:hideMark/>
          </w:tcPr>
          <w:p w14:paraId="742C04F4" w14:textId="77777777"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r w:rsidRPr="00945B16">
              <w:rPr>
                <w:rFonts w:ascii="Calibri" w:eastAsia="Times New Roman" w:hAnsi="Calibri" w:cs="Times New Roman"/>
                <w:color w:val="000000"/>
                <w:sz w:val="16"/>
                <w:szCs w:val="16"/>
                <w:lang w:eastAsia="cs-CZ"/>
              </w:rPr>
              <w:t>nepoužije se</w:t>
            </w:r>
          </w:p>
        </w:tc>
        <w:tc>
          <w:tcPr>
            <w:tcW w:w="414" w:type="pct"/>
            <w:tcBorders>
              <w:top w:val="nil"/>
              <w:left w:val="nil"/>
              <w:bottom w:val="single" w:sz="4" w:space="0" w:color="auto"/>
              <w:right w:val="single" w:sz="4" w:space="0" w:color="auto"/>
            </w:tcBorders>
            <w:shd w:val="clear" w:color="auto" w:fill="auto"/>
            <w:noWrap/>
            <w:vAlign w:val="center"/>
            <w:hideMark/>
          </w:tcPr>
          <w:p w14:paraId="57C6E945"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kW</w:t>
            </w:r>
          </w:p>
        </w:tc>
      </w:tr>
      <w:tr w:rsidR="0034479B" w:rsidRPr="00945B16" w14:paraId="543DE9CD" w14:textId="77777777" w:rsidTr="0010219D">
        <w:trPr>
          <w:trHeight w:val="52"/>
        </w:trPr>
        <w:tc>
          <w:tcPr>
            <w:tcW w:w="823" w:type="pct"/>
            <w:tcBorders>
              <w:top w:val="nil"/>
              <w:left w:val="single" w:sz="4" w:space="0" w:color="auto"/>
              <w:bottom w:val="single" w:sz="4" w:space="0" w:color="auto"/>
              <w:right w:val="single" w:sz="4" w:space="0" w:color="auto"/>
            </w:tcBorders>
            <w:shd w:val="clear" w:color="auto" w:fill="auto"/>
            <w:noWrap/>
            <w:vAlign w:val="bottom"/>
            <w:hideMark/>
          </w:tcPr>
          <w:p w14:paraId="7F9D7A92"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483" w:type="pct"/>
            <w:tcBorders>
              <w:top w:val="nil"/>
              <w:left w:val="nil"/>
              <w:bottom w:val="single" w:sz="4" w:space="0" w:color="auto"/>
              <w:right w:val="single" w:sz="4" w:space="0" w:color="auto"/>
            </w:tcBorders>
            <w:shd w:val="clear" w:color="auto" w:fill="auto"/>
            <w:noWrap/>
            <w:vAlign w:val="bottom"/>
            <w:hideMark/>
          </w:tcPr>
          <w:p w14:paraId="57743317"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1FD8E388"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14:paraId="5E9D9AA4"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99" w:type="pct"/>
            <w:gridSpan w:val="2"/>
            <w:tcBorders>
              <w:top w:val="nil"/>
              <w:left w:val="nil"/>
              <w:bottom w:val="nil"/>
              <w:right w:val="nil"/>
            </w:tcBorders>
            <w:shd w:val="clear" w:color="auto" w:fill="auto"/>
            <w:noWrap/>
            <w:vAlign w:val="bottom"/>
            <w:hideMark/>
          </w:tcPr>
          <w:p w14:paraId="5F42754B"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p>
        </w:tc>
        <w:tc>
          <w:tcPr>
            <w:tcW w:w="1484"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39AB7C8"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Zabudovaného sekundárního zařízení na snižování emisí, připadá-li v úvahu</w:t>
            </w:r>
          </w:p>
        </w:tc>
        <w:tc>
          <w:tcPr>
            <w:tcW w:w="613" w:type="pct"/>
            <w:gridSpan w:val="2"/>
            <w:tcBorders>
              <w:top w:val="nil"/>
              <w:left w:val="nil"/>
              <w:bottom w:val="single" w:sz="4" w:space="0" w:color="auto"/>
              <w:right w:val="single" w:sz="4" w:space="0" w:color="auto"/>
            </w:tcBorders>
            <w:shd w:val="clear" w:color="auto" w:fill="auto"/>
            <w:vAlign w:val="center"/>
            <w:hideMark/>
          </w:tcPr>
          <w:p w14:paraId="31893EF6"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nepoužije se</w:t>
            </w:r>
          </w:p>
        </w:tc>
        <w:tc>
          <w:tcPr>
            <w:tcW w:w="414" w:type="pct"/>
            <w:tcBorders>
              <w:top w:val="nil"/>
              <w:left w:val="nil"/>
              <w:bottom w:val="single" w:sz="4" w:space="0" w:color="auto"/>
              <w:right w:val="single" w:sz="4" w:space="0" w:color="auto"/>
            </w:tcBorders>
            <w:shd w:val="clear" w:color="auto" w:fill="auto"/>
            <w:noWrap/>
            <w:vAlign w:val="center"/>
            <w:hideMark/>
          </w:tcPr>
          <w:p w14:paraId="79412BE5"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kW</w:t>
            </w:r>
          </w:p>
        </w:tc>
      </w:tr>
      <w:tr w:rsidR="0034479B" w:rsidRPr="00945B16" w14:paraId="4E67F732" w14:textId="77777777" w:rsidTr="0010219D">
        <w:trPr>
          <w:trHeight w:val="52"/>
        </w:trPr>
        <w:tc>
          <w:tcPr>
            <w:tcW w:w="823" w:type="pct"/>
            <w:tcBorders>
              <w:top w:val="nil"/>
              <w:left w:val="single" w:sz="4" w:space="0" w:color="auto"/>
              <w:bottom w:val="nil"/>
              <w:right w:val="single" w:sz="4" w:space="0" w:color="auto"/>
            </w:tcBorders>
            <w:shd w:val="clear" w:color="auto" w:fill="auto"/>
            <w:noWrap/>
            <w:vAlign w:val="bottom"/>
            <w:hideMark/>
          </w:tcPr>
          <w:p w14:paraId="663F2FD1"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483" w:type="pct"/>
            <w:tcBorders>
              <w:top w:val="nil"/>
              <w:left w:val="nil"/>
              <w:bottom w:val="nil"/>
              <w:right w:val="single" w:sz="4" w:space="0" w:color="auto"/>
            </w:tcBorders>
            <w:shd w:val="clear" w:color="auto" w:fill="auto"/>
            <w:noWrap/>
            <w:vAlign w:val="bottom"/>
            <w:hideMark/>
          </w:tcPr>
          <w:p w14:paraId="211A56AB"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603" w:type="pct"/>
            <w:gridSpan w:val="2"/>
            <w:tcBorders>
              <w:top w:val="nil"/>
              <w:left w:val="nil"/>
              <w:bottom w:val="nil"/>
              <w:right w:val="single" w:sz="4" w:space="0" w:color="auto"/>
            </w:tcBorders>
            <w:shd w:val="clear" w:color="auto" w:fill="auto"/>
            <w:noWrap/>
            <w:vAlign w:val="bottom"/>
            <w:hideMark/>
          </w:tcPr>
          <w:p w14:paraId="0A7BADA0"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481" w:type="pct"/>
            <w:gridSpan w:val="2"/>
            <w:tcBorders>
              <w:top w:val="nil"/>
              <w:left w:val="nil"/>
              <w:bottom w:val="nil"/>
              <w:right w:val="single" w:sz="4" w:space="0" w:color="auto"/>
            </w:tcBorders>
            <w:shd w:val="clear" w:color="auto" w:fill="auto"/>
            <w:noWrap/>
            <w:vAlign w:val="bottom"/>
            <w:hideMark/>
          </w:tcPr>
          <w:p w14:paraId="45C07BE3"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99" w:type="pct"/>
            <w:gridSpan w:val="2"/>
            <w:tcBorders>
              <w:top w:val="nil"/>
              <w:left w:val="nil"/>
              <w:bottom w:val="nil"/>
              <w:right w:val="nil"/>
            </w:tcBorders>
            <w:shd w:val="clear" w:color="auto" w:fill="auto"/>
            <w:noWrap/>
            <w:vAlign w:val="bottom"/>
            <w:hideMark/>
          </w:tcPr>
          <w:p w14:paraId="045D861D"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p>
        </w:tc>
        <w:tc>
          <w:tcPr>
            <w:tcW w:w="884" w:type="pct"/>
            <w:gridSpan w:val="2"/>
            <w:tcBorders>
              <w:top w:val="nil"/>
              <w:left w:val="single" w:sz="4" w:space="0" w:color="auto"/>
              <w:bottom w:val="nil"/>
              <w:right w:val="single" w:sz="4" w:space="0" w:color="auto"/>
            </w:tcBorders>
            <w:shd w:val="clear" w:color="auto" w:fill="auto"/>
            <w:vAlign w:val="bottom"/>
            <w:hideMark/>
          </w:tcPr>
          <w:p w14:paraId="12EEC76D" w14:textId="77777777" w:rsidR="0034479B" w:rsidRPr="00945B16" w:rsidRDefault="0034479B" w:rsidP="0034479B">
            <w:pPr>
              <w:spacing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V pohotovostním režimu</w:t>
            </w:r>
          </w:p>
        </w:tc>
        <w:tc>
          <w:tcPr>
            <w:tcW w:w="600" w:type="pct"/>
            <w:gridSpan w:val="2"/>
            <w:tcBorders>
              <w:top w:val="nil"/>
              <w:left w:val="nil"/>
              <w:bottom w:val="nil"/>
              <w:right w:val="single" w:sz="4" w:space="0" w:color="auto"/>
            </w:tcBorders>
            <w:shd w:val="clear" w:color="auto" w:fill="auto"/>
            <w:noWrap/>
            <w:vAlign w:val="center"/>
            <w:hideMark/>
          </w:tcPr>
          <w:p w14:paraId="6D655F9C"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PSB</w:t>
            </w:r>
          </w:p>
        </w:tc>
        <w:tc>
          <w:tcPr>
            <w:tcW w:w="613" w:type="pct"/>
            <w:gridSpan w:val="2"/>
            <w:tcBorders>
              <w:top w:val="nil"/>
              <w:left w:val="nil"/>
              <w:bottom w:val="nil"/>
              <w:right w:val="single" w:sz="4" w:space="0" w:color="auto"/>
            </w:tcBorders>
            <w:shd w:val="clear" w:color="auto" w:fill="auto"/>
            <w:noWrap/>
            <w:vAlign w:val="center"/>
            <w:hideMark/>
          </w:tcPr>
          <w:p w14:paraId="6511DAA8" w14:textId="5AB4893E" w:rsidR="0034479B" w:rsidRPr="00945B16" w:rsidRDefault="0034479B" w:rsidP="0034479B">
            <w:pPr>
              <w:spacing w:after="0" w:line="240" w:lineRule="auto"/>
              <w:jc w:val="center"/>
              <w:rPr>
                <w:rFonts w:ascii="Calibri" w:eastAsia="Times New Roman" w:hAnsi="Calibri" w:cs="Times New Roman"/>
                <w:b/>
                <w:bCs/>
                <w:color w:val="000000"/>
                <w:sz w:val="16"/>
                <w:szCs w:val="16"/>
                <w:lang w:eastAsia="cs-CZ"/>
              </w:rPr>
            </w:pPr>
          </w:p>
        </w:tc>
        <w:tc>
          <w:tcPr>
            <w:tcW w:w="414" w:type="pct"/>
            <w:tcBorders>
              <w:top w:val="nil"/>
              <w:left w:val="nil"/>
              <w:bottom w:val="nil"/>
              <w:right w:val="single" w:sz="4" w:space="0" w:color="auto"/>
            </w:tcBorders>
            <w:shd w:val="clear" w:color="auto" w:fill="auto"/>
            <w:noWrap/>
            <w:vAlign w:val="center"/>
            <w:hideMark/>
          </w:tcPr>
          <w:p w14:paraId="78FE49F3" w14:textId="77777777" w:rsidR="0034479B" w:rsidRPr="00945B16" w:rsidRDefault="0034479B" w:rsidP="0034479B">
            <w:pPr>
              <w:spacing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kW</w:t>
            </w:r>
          </w:p>
        </w:tc>
      </w:tr>
      <w:tr w:rsidR="0034479B" w:rsidRPr="00945B16" w14:paraId="67EF19AB" w14:textId="77777777" w:rsidTr="0010219D">
        <w:trPr>
          <w:trHeight w:val="52"/>
        </w:trPr>
        <w:tc>
          <w:tcPr>
            <w:tcW w:w="13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32630" w14:textId="77777777" w:rsidR="0034479B" w:rsidRPr="00945B16" w:rsidRDefault="0034479B" w:rsidP="00945B16">
            <w:pPr>
              <w:spacing w:before="0"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Kontaktní údaje</w:t>
            </w:r>
          </w:p>
        </w:tc>
        <w:tc>
          <w:tcPr>
            <w:tcW w:w="3694" w:type="pct"/>
            <w:gridSpan w:val="13"/>
            <w:tcBorders>
              <w:top w:val="single" w:sz="4" w:space="0" w:color="auto"/>
              <w:left w:val="nil"/>
              <w:bottom w:val="single" w:sz="4" w:space="0" w:color="auto"/>
              <w:right w:val="single" w:sz="4" w:space="0" w:color="auto"/>
            </w:tcBorders>
            <w:shd w:val="clear" w:color="auto" w:fill="auto"/>
            <w:noWrap/>
            <w:vAlign w:val="center"/>
            <w:hideMark/>
          </w:tcPr>
          <w:p w14:paraId="135CBDEE" w14:textId="77777777" w:rsidR="0034479B" w:rsidRPr="00945B16" w:rsidRDefault="0034479B" w:rsidP="00945B16">
            <w:pPr>
              <w:spacing w:before="0" w:after="0" w:line="240" w:lineRule="auto"/>
              <w:jc w:val="center"/>
              <w:rPr>
                <w:rFonts w:ascii="Calibri" w:eastAsia="Times New Roman" w:hAnsi="Calibri" w:cs="Times New Roman"/>
                <w:color w:val="000000"/>
                <w:sz w:val="16"/>
                <w:szCs w:val="16"/>
                <w:lang w:eastAsia="cs-CZ"/>
              </w:rPr>
            </w:pPr>
            <w:r w:rsidRPr="00945B16">
              <w:rPr>
                <w:rFonts w:ascii="Calibri" w:eastAsia="Times New Roman" w:hAnsi="Calibri" w:cs="Times New Roman"/>
                <w:b/>
                <w:bCs/>
                <w:color w:val="000000"/>
                <w:sz w:val="16"/>
                <w:szCs w:val="16"/>
                <w:lang w:eastAsia="cs-CZ"/>
              </w:rPr>
              <w:t>OPOP s.r.o</w:t>
            </w:r>
            <w:r w:rsidRPr="00945B16">
              <w:rPr>
                <w:rFonts w:ascii="Calibri" w:eastAsia="Times New Roman" w:hAnsi="Calibri" w:cs="Times New Roman"/>
                <w:color w:val="000000"/>
                <w:sz w:val="16"/>
                <w:szCs w:val="16"/>
                <w:lang w:eastAsia="cs-CZ"/>
              </w:rPr>
              <w:t xml:space="preserve">. , </w:t>
            </w:r>
            <w:proofErr w:type="spellStart"/>
            <w:r w:rsidRPr="00945B16">
              <w:rPr>
                <w:rFonts w:ascii="Calibri" w:eastAsia="Times New Roman" w:hAnsi="Calibri" w:cs="Times New Roman"/>
                <w:color w:val="000000"/>
                <w:sz w:val="16"/>
                <w:szCs w:val="16"/>
                <w:lang w:eastAsia="cs-CZ"/>
              </w:rPr>
              <w:t>Zašovská</w:t>
            </w:r>
            <w:proofErr w:type="spellEnd"/>
            <w:r w:rsidRPr="00945B16">
              <w:rPr>
                <w:rFonts w:ascii="Calibri" w:eastAsia="Times New Roman" w:hAnsi="Calibri" w:cs="Times New Roman"/>
                <w:color w:val="000000"/>
                <w:sz w:val="16"/>
                <w:szCs w:val="16"/>
                <w:lang w:eastAsia="cs-CZ"/>
              </w:rPr>
              <w:t xml:space="preserve"> 750, Valašské Meziříčí, 757 01</w:t>
            </w:r>
          </w:p>
        </w:tc>
      </w:tr>
      <w:tr w:rsidR="0034479B" w:rsidRPr="00945B16" w14:paraId="4B9A30FB" w14:textId="77777777" w:rsidTr="0010219D">
        <w:trPr>
          <w:trHeight w:val="52"/>
        </w:trPr>
        <w:tc>
          <w:tcPr>
            <w:tcW w:w="4586" w:type="pct"/>
            <w:gridSpan w:val="14"/>
            <w:tcBorders>
              <w:top w:val="single" w:sz="4" w:space="0" w:color="auto"/>
              <w:left w:val="single" w:sz="4" w:space="0" w:color="auto"/>
              <w:bottom w:val="nil"/>
              <w:right w:val="nil"/>
            </w:tcBorders>
            <w:shd w:val="clear" w:color="auto" w:fill="auto"/>
            <w:noWrap/>
            <w:vAlign w:val="bottom"/>
            <w:hideMark/>
          </w:tcPr>
          <w:p w14:paraId="5AB89687"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xml:space="preserve">(*) Objem nádrže = 45 × </w:t>
            </w:r>
            <w:proofErr w:type="spellStart"/>
            <w:r w:rsidRPr="00945B16">
              <w:rPr>
                <w:rFonts w:ascii="Calibri" w:eastAsia="Times New Roman" w:hAnsi="Calibri" w:cs="Times New Roman"/>
                <w:color w:val="000000"/>
                <w:sz w:val="16"/>
                <w:szCs w:val="16"/>
                <w:lang w:eastAsia="cs-CZ"/>
              </w:rPr>
              <w:t>Pr</w:t>
            </w:r>
            <w:proofErr w:type="spellEnd"/>
            <w:r w:rsidRPr="00945B16">
              <w:rPr>
                <w:rFonts w:ascii="Calibri" w:eastAsia="Times New Roman" w:hAnsi="Calibri" w:cs="Times New Roman"/>
                <w:color w:val="000000"/>
                <w:sz w:val="16"/>
                <w:szCs w:val="16"/>
                <w:lang w:eastAsia="cs-CZ"/>
              </w:rPr>
              <w:t xml:space="preserve"> × (1 – 2,7/</w:t>
            </w:r>
            <w:proofErr w:type="spellStart"/>
            <w:r w:rsidRPr="00945B16">
              <w:rPr>
                <w:rFonts w:ascii="Calibri" w:eastAsia="Times New Roman" w:hAnsi="Calibri" w:cs="Times New Roman"/>
                <w:color w:val="000000"/>
                <w:sz w:val="16"/>
                <w:szCs w:val="16"/>
                <w:lang w:eastAsia="cs-CZ"/>
              </w:rPr>
              <w:t>Pr</w:t>
            </w:r>
            <w:proofErr w:type="spellEnd"/>
            <w:r w:rsidRPr="00945B16">
              <w:rPr>
                <w:rFonts w:ascii="Calibri" w:eastAsia="Times New Roman" w:hAnsi="Calibri" w:cs="Times New Roman"/>
                <w:color w:val="000000"/>
                <w:sz w:val="16"/>
                <w:szCs w:val="16"/>
                <w:lang w:eastAsia="cs-CZ"/>
              </w:rPr>
              <w:t xml:space="preserve">) nebo 300 litrů, podle toho, která hodnota je vyšší, přičemž </w:t>
            </w:r>
            <w:proofErr w:type="spellStart"/>
            <w:r w:rsidRPr="00945B16">
              <w:rPr>
                <w:rFonts w:ascii="Calibri" w:eastAsia="Times New Roman" w:hAnsi="Calibri" w:cs="Times New Roman"/>
                <w:color w:val="000000"/>
                <w:sz w:val="16"/>
                <w:szCs w:val="16"/>
                <w:lang w:eastAsia="cs-CZ"/>
              </w:rPr>
              <w:t>Pr</w:t>
            </w:r>
            <w:proofErr w:type="spellEnd"/>
            <w:r w:rsidRPr="00945B16">
              <w:rPr>
                <w:rFonts w:ascii="Calibri" w:eastAsia="Times New Roman" w:hAnsi="Calibri" w:cs="Times New Roman"/>
                <w:color w:val="000000"/>
                <w:sz w:val="16"/>
                <w:szCs w:val="16"/>
                <w:lang w:eastAsia="cs-CZ"/>
              </w:rPr>
              <w:t xml:space="preserve"> je vyjádřen v kW </w:t>
            </w:r>
          </w:p>
        </w:tc>
        <w:tc>
          <w:tcPr>
            <w:tcW w:w="414" w:type="pct"/>
            <w:tcBorders>
              <w:top w:val="nil"/>
              <w:left w:val="nil"/>
              <w:bottom w:val="nil"/>
              <w:right w:val="single" w:sz="4" w:space="0" w:color="auto"/>
            </w:tcBorders>
            <w:shd w:val="clear" w:color="auto" w:fill="auto"/>
            <w:noWrap/>
            <w:vAlign w:val="bottom"/>
            <w:hideMark/>
          </w:tcPr>
          <w:p w14:paraId="767397F9"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r>
      <w:tr w:rsidR="0034479B" w:rsidRPr="00945B16" w14:paraId="4CE5C7F3" w14:textId="77777777" w:rsidTr="0010219D">
        <w:trPr>
          <w:trHeight w:val="60"/>
        </w:trPr>
        <w:tc>
          <w:tcPr>
            <w:tcW w:w="2390" w:type="pct"/>
            <w:gridSpan w:val="6"/>
            <w:tcBorders>
              <w:top w:val="nil"/>
              <w:left w:val="single" w:sz="4" w:space="0" w:color="auto"/>
              <w:bottom w:val="nil"/>
              <w:right w:val="nil"/>
            </w:tcBorders>
            <w:shd w:val="clear" w:color="auto" w:fill="auto"/>
            <w:noWrap/>
            <w:vAlign w:val="bottom"/>
            <w:hideMark/>
          </w:tcPr>
          <w:p w14:paraId="7555DB08"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xml:space="preserve">(**) Objem nádrže = 20 × </w:t>
            </w:r>
            <w:proofErr w:type="spellStart"/>
            <w:r w:rsidRPr="00945B16">
              <w:rPr>
                <w:rFonts w:ascii="Calibri" w:eastAsia="Times New Roman" w:hAnsi="Calibri" w:cs="Times New Roman"/>
                <w:color w:val="000000"/>
                <w:sz w:val="16"/>
                <w:szCs w:val="16"/>
                <w:lang w:eastAsia="cs-CZ"/>
              </w:rPr>
              <w:t>Pr</w:t>
            </w:r>
            <w:proofErr w:type="spellEnd"/>
            <w:r w:rsidRPr="00945B16">
              <w:rPr>
                <w:rFonts w:ascii="Calibri" w:eastAsia="Times New Roman" w:hAnsi="Calibri" w:cs="Times New Roman"/>
                <w:color w:val="000000"/>
                <w:sz w:val="16"/>
                <w:szCs w:val="16"/>
                <w:lang w:eastAsia="cs-CZ"/>
              </w:rPr>
              <w:t xml:space="preserve"> přičemž </w:t>
            </w:r>
            <w:proofErr w:type="spellStart"/>
            <w:r w:rsidRPr="00945B16">
              <w:rPr>
                <w:rFonts w:ascii="Calibri" w:eastAsia="Times New Roman" w:hAnsi="Calibri" w:cs="Times New Roman"/>
                <w:color w:val="000000"/>
                <w:sz w:val="16"/>
                <w:szCs w:val="16"/>
                <w:lang w:eastAsia="cs-CZ"/>
              </w:rPr>
              <w:t>Pr</w:t>
            </w:r>
            <w:proofErr w:type="spellEnd"/>
            <w:r w:rsidRPr="00945B16">
              <w:rPr>
                <w:rFonts w:ascii="Calibri" w:eastAsia="Times New Roman" w:hAnsi="Calibri" w:cs="Times New Roman"/>
                <w:color w:val="000000"/>
                <w:sz w:val="16"/>
                <w:szCs w:val="16"/>
                <w:lang w:eastAsia="cs-CZ"/>
              </w:rPr>
              <w:t xml:space="preserve"> je vyjádřen v kW </w:t>
            </w:r>
          </w:p>
        </w:tc>
        <w:tc>
          <w:tcPr>
            <w:tcW w:w="99" w:type="pct"/>
            <w:gridSpan w:val="2"/>
            <w:tcBorders>
              <w:top w:val="nil"/>
              <w:left w:val="nil"/>
              <w:bottom w:val="nil"/>
              <w:right w:val="nil"/>
            </w:tcBorders>
            <w:shd w:val="clear" w:color="auto" w:fill="auto"/>
            <w:noWrap/>
            <w:vAlign w:val="bottom"/>
            <w:hideMark/>
          </w:tcPr>
          <w:p w14:paraId="79C0B78A"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p>
        </w:tc>
        <w:tc>
          <w:tcPr>
            <w:tcW w:w="884" w:type="pct"/>
            <w:gridSpan w:val="2"/>
            <w:tcBorders>
              <w:top w:val="nil"/>
              <w:left w:val="nil"/>
              <w:bottom w:val="nil"/>
              <w:right w:val="nil"/>
            </w:tcBorders>
            <w:shd w:val="clear" w:color="auto" w:fill="auto"/>
            <w:noWrap/>
            <w:vAlign w:val="bottom"/>
            <w:hideMark/>
          </w:tcPr>
          <w:p w14:paraId="714E303A" w14:textId="77777777" w:rsidR="0034479B" w:rsidRPr="00945B16" w:rsidRDefault="0034479B" w:rsidP="00945B16">
            <w:pPr>
              <w:spacing w:before="0" w:after="0" w:line="240" w:lineRule="auto"/>
              <w:rPr>
                <w:rFonts w:ascii="Times New Roman" w:eastAsia="Times New Roman" w:hAnsi="Times New Roman" w:cs="Times New Roman"/>
                <w:sz w:val="16"/>
                <w:szCs w:val="16"/>
                <w:lang w:eastAsia="cs-CZ"/>
              </w:rPr>
            </w:pPr>
          </w:p>
        </w:tc>
        <w:tc>
          <w:tcPr>
            <w:tcW w:w="600" w:type="pct"/>
            <w:gridSpan w:val="2"/>
            <w:tcBorders>
              <w:top w:val="nil"/>
              <w:left w:val="nil"/>
              <w:bottom w:val="nil"/>
              <w:right w:val="nil"/>
            </w:tcBorders>
            <w:shd w:val="clear" w:color="auto" w:fill="auto"/>
            <w:noWrap/>
            <w:vAlign w:val="bottom"/>
            <w:hideMark/>
          </w:tcPr>
          <w:p w14:paraId="5F9D0E17" w14:textId="77777777" w:rsidR="0034479B" w:rsidRPr="00945B16" w:rsidRDefault="0034479B" w:rsidP="00945B16">
            <w:pPr>
              <w:spacing w:before="0" w:after="0" w:line="240" w:lineRule="auto"/>
              <w:rPr>
                <w:rFonts w:ascii="Times New Roman" w:eastAsia="Times New Roman" w:hAnsi="Times New Roman" w:cs="Times New Roman"/>
                <w:sz w:val="16"/>
                <w:szCs w:val="16"/>
                <w:lang w:eastAsia="cs-CZ"/>
              </w:rPr>
            </w:pPr>
          </w:p>
        </w:tc>
        <w:tc>
          <w:tcPr>
            <w:tcW w:w="613" w:type="pct"/>
            <w:gridSpan w:val="2"/>
            <w:tcBorders>
              <w:top w:val="nil"/>
              <w:left w:val="nil"/>
              <w:bottom w:val="nil"/>
              <w:right w:val="nil"/>
            </w:tcBorders>
            <w:shd w:val="clear" w:color="auto" w:fill="auto"/>
            <w:noWrap/>
            <w:vAlign w:val="bottom"/>
            <w:hideMark/>
          </w:tcPr>
          <w:p w14:paraId="27326D49" w14:textId="77777777" w:rsidR="0034479B" w:rsidRPr="00945B16" w:rsidRDefault="0034479B" w:rsidP="00945B16">
            <w:pPr>
              <w:spacing w:before="0" w:after="0" w:line="240" w:lineRule="auto"/>
              <w:rPr>
                <w:rFonts w:ascii="Times New Roman" w:eastAsia="Times New Roman" w:hAnsi="Times New Roman" w:cs="Times New Roman"/>
                <w:sz w:val="16"/>
                <w:szCs w:val="16"/>
                <w:lang w:eastAsia="cs-CZ"/>
              </w:rPr>
            </w:pPr>
          </w:p>
        </w:tc>
        <w:tc>
          <w:tcPr>
            <w:tcW w:w="414" w:type="pct"/>
            <w:tcBorders>
              <w:top w:val="nil"/>
              <w:left w:val="nil"/>
              <w:bottom w:val="nil"/>
              <w:right w:val="single" w:sz="4" w:space="0" w:color="auto"/>
            </w:tcBorders>
            <w:shd w:val="clear" w:color="auto" w:fill="auto"/>
            <w:noWrap/>
            <w:vAlign w:val="bottom"/>
            <w:hideMark/>
          </w:tcPr>
          <w:p w14:paraId="549756B2"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r>
      <w:tr w:rsidR="0034479B" w:rsidRPr="00945B16" w14:paraId="6A753658" w14:textId="77777777" w:rsidTr="0010219D">
        <w:trPr>
          <w:trHeight w:val="60"/>
        </w:trPr>
        <w:tc>
          <w:tcPr>
            <w:tcW w:w="1909" w:type="pct"/>
            <w:gridSpan w:val="4"/>
            <w:tcBorders>
              <w:top w:val="nil"/>
              <w:left w:val="single" w:sz="4" w:space="0" w:color="auto"/>
              <w:bottom w:val="single" w:sz="4" w:space="0" w:color="auto"/>
              <w:right w:val="nil"/>
            </w:tcBorders>
            <w:shd w:val="clear" w:color="auto" w:fill="auto"/>
            <w:noWrap/>
            <w:vAlign w:val="bottom"/>
            <w:hideMark/>
          </w:tcPr>
          <w:p w14:paraId="26349497"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xml:space="preserve">(***) Pro preferované palivo se </w:t>
            </w:r>
            <w:proofErr w:type="spellStart"/>
            <w:r w:rsidRPr="00945B16">
              <w:rPr>
                <w:rFonts w:ascii="Calibri" w:eastAsia="Times New Roman" w:hAnsi="Calibri" w:cs="Times New Roman"/>
                <w:color w:val="000000"/>
                <w:sz w:val="16"/>
                <w:szCs w:val="16"/>
                <w:lang w:eastAsia="cs-CZ"/>
              </w:rPr>
              <w:t>Pn</w:t>
            </w:r>
            <w:proofErr w:type="spellEnd"/>
            <w:r w:rsidRPr="00945B16">
              <w:rPr>
                <w:rFonts w:ascii="Calibri" w:eastAsia="Times New Roman" w:hAnsi="Calibri" w:cs="Times New Roman"/>
                <w:color w:val="000000"/>
                <w:sz w:val="16"/>
                <w:szCs w:val="16"/>
                <w:lang w:eastAsia="cs-CZ"/>
              </w:rPr>
              <w:t xml:space="preserve"> rovná </w:t>
            </w:r>
            <w:proofErr w:type="spellStart"/>
            <w:r w:rsidRPr="00945B16">
              <w:rPr>
                <w:rFonts w:ascii="Calibri" w:eastAsia="Times New Roman" w:hAnsi="Calibri" w:cs="Times New Roman"/>
                <w:color w:val="000000"/>
                <w:sz w:val="16"/>
                <w:szCs w:val="16"/>
                <w:lang w:eastAsia="cs-CZ"/>
              </w:rPr>
              <w:t>Pr</w:t>
            </w:r>
            <w:proofErr w:type="spellEnd"/>
          </w:p>
        </w:tc>
        <w:tc>
          <w:tcPr>
            <w:tcW w:w="481" w:type="pct"/>
            <w:gridSpan w:val="2"/>
            <w:tcBorders>
              <w:top w:val="nil"/>
              <w:left w:val="nil"/>
              <w:bottom w:val="single" w:sz="4" w:space="0" w:color="auto"/>
              <w:right w:val="nil"/>
            </w:tcBorders>
            <w:shd w:val="clear" w:color="auto" w:fill="auto"/>
            <w:noWrap/>
            <w:vAlign w:val="bottom"/>
            <w:hideMark/>
          </w:tcPr>
          <w:p w14:paraId="4A351A21"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99" w:type="pct"/>
            <w:gridSpan w:val="2"/>
            <w:tcBorders>
              <w:top w:val="nil"/>
              <w:left w:val="nil"/>
              <w:bottom w:val="single" w:sz="4" w:space="0" w:color="auto"/>
              <w:right w:val="nil"/>
            </w:tcBorders>
            <w:shd w:val="clear" w:color="auto" w:fill="auto"/>
            <w:noWrap/>
            <w:vAlign w:val="bottom"/>
            <w:hideMark/>
          </w:tcPr>
          <w:p w14:paraId="72384372"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884" w:type="pct"/>
            <w:gridSpan w:val="2"/>
            <w:tcBorders>
              <w:top w:val="nil"/>
              <w:left w:val="nil"/>
              <w:bottom w:val="single" w:sz="4" w:space="0" w:color="auto"/>
              <w:right w:val="nil"/>
            </w:tcBorders>
            <w:shd w:val="clear" w:color="auto" w:fill="auto"/>
            <w:noWrap/>
            <w:vAlign w:val="bottom"/>
            <w:hideMark/>
          </w:tcPr>
          <w:p w14:paraId="738055FC"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600" w:type="pct"/>
            <w:gridSpan w:val="2"/>
            <w:tcBorders>
              <w:top w:val="nil"/>
              <w:left w:val="nil"/>
              <w:bottom w:val="single" w:sz="4" w:space="0" w:color="auto"/>
              <w:right w:val="nil"/>
            </w:tcBorders>
            <w:shd w:val="clear" w:color="auto" w:fill="auto"/>
            <w:noWrap/>
            <w:vAlign w:val="bottom"/>
            <w:hideMark/>
          </w:tcPr>
          <w:p w14:paraId="1D6FA234"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613" w:type="pct"/>
            <w:gridSpan w:val="2"/>
            <w:tcBorders>
              <w:top w:val="nil"/>
              <w:left w:val="nil"/>
              <w:bottom w:val="single" w:sz="4" w:space="0" w:color="auto"/>
              <w:right w:val="nil"/>
            </w:tcBorders>
            <w:shd w:val="clear" w:color="auto" w:fill="auto"/>
            <w:noWrap/>
            <w:vAlign w:val="bottom"/>
            <w:hideMark/>
          </w:tcPr>
          <w:p w14:paraId="5EAE6FE4"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c>
          <w:tcPr>
            <w:tcW w:w="414" w:type="pct"/>
            <w:tcBorders>
              <w:top w:val="nil"/>
              <w:left w:val="nil"/>
              <w:bottom w:val="single" w:sz="4" w:space="0" w:color="auto"/>
              <w:right w:val="single" w:sz="4" w:space="0" w:color="auto"/>
            </w:tcBorders>
            <w:shd w:val="clear" w:color="auto" w:fill="auto"/>
            <w:noWrap/>
            <w:vAlign w:val="bottom"/>
            <w:hideMark/>
          </w:tcPr>
          <w:p w14:paraId="65077736" w14:textId="77777777" w:rsidR="0034479B" w:rsidRPr="00945B16" w:rsidRDefault="0034479B" w:rsidP="00945B16">
            <w:pPr>
              <w:spacing w:before="0" w:after="0" w:line="240" w:lineRule="auto"/>
              <w:rPr>
                <w:rFonts w:ascii="Calibri" w:eastAsia="Times New Roman" w:hAnsi="Calibri" w:cs="Times New Roman"/>
                <w:color w:val="000000"/>
                <w:sz w:val="16"/>
                <w:szCs w:val="16"/>
                <w:lang w:eastAsia="cs-CZ"/>
              </w:rPr>
            </w:pPr>
            <w:r w:rsidRPr="00945B16">
              <w:rPr>
                <w:rFonts w:ascii="Calibri" w:eastAsia="Times New Roman" w:hAnsi="Calibri" w:cs="Times New Roman"/>
                <w:color w:val="000000"/>
                <w:sz w:val="16"/>
                <w:szCs w:val="16"/>
                <w:lang w:eastAsia="cs-CZ"/>
              </w:rPr>
              <w:t> </w:t>
            </w:r>
          </w:p>
        </w:tc>
      </w:tr>
      <w:tr w:rsidR="0010219D" w:rsidRPr="00945B16" w14:paraId="5112B0E2" w14:textId="77777777" w:rsidTr="0010219D">
        <w:trPr>
          <w:trHeight w:val="60"/>
        </w:trPr>
        <w:tc>
          <w:tcPr>
            <w:tcW w:w="1909" w:type="pct"/>
            <w:gridSpan w:val="4"/>
            <w:tcBorders>
              <w:top w:val="single" w:sz="4" w:space="0" w:color="auto"/>
              <w:right w:val="nil"/>
            </w:tcBorders>
            <w:shd w:val="clear" w:color="auto" w:fill="auto"/>
            <w:noWrap/>
            <w:vAlign w:val="bottom"/>
          </w:tcPr>
          <w:p w14:paraId="7AB712C9"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481" w:type="pct"/>
            <w:gridSpan w:val="2"/>
            <w:tcBorders>
              <w:top w:val="single" w:sz="4" w:space="0" w:color="auto"/>
              <w:left w:val="nil"/>
              <w:right w:val="nil"/>
            </w:tcBorders>
            <w:shd w:val="clear" w:color="auto" w:fill="auto"/>
            <w:noWrap/>
            <w:vAlign w:val="bottom"/>
          </w:tcPr>
          <w:p w14:paraId="5C58B1FD"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99" w:type="pct"/>
            <w:gridSpan w:val="2"/>
            <w:tcBorders>
              <w:top w:val="single" w:sz="4" w:space="0" w:color="auto"/>
              <w:left w:val="nil"/>
              <w:right w:val="nil"/>
            </w:tcBorders>
            <w:shd w:val="clear" w:color="auto" w:fill="auto"/>
            <w:noWrap/>
            <w:vAlign w:val="bottom"/>
          </w:tcPr>
          <w:p w14:paraId="51B1123F"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884" w:type="pct"/>
            <w:gridSpan w:val="2"/>
            <w:tcBorders>
              <w:top w:val="single" w:sz="4" w:space="0" w:color="auto"/>
              <w:left w:val="nil"/>
              <w:right w:val="nil"/>
            </w:tcBorders>
            <w:shd w:val="clear" w:color="auto" w:fill="auto"/>
            <w:noWrap/>
            <w:vAlign w:val="bottom"/>
          </w:tcPr>
          <w:p w14:paraId="1115E4D7"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600" w:type="pct"/>
            <w:gridSpan w:val="2"/>
            <w:tcBorders>
              <w:top w:val="single" w:sz="4" w:space="0" w:color="auto"/>
              <w:left w:val="nil"/>
              <w:right w:val="nil"/>
            </w:tcBorders>
            <w:shd w:val="clear" w:color="auto" w:fill="auto"/>
            <w:noWrap/>
            <w:vAlign w:val="bottom"/>
          </w:tcPr>
          <w:p w14:paraId="0FF8B971"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613" w:type="pct"/>
            <w:gridSpan w:val="2"/>
            <w:tcBorders>
              <w:top w:val="single" w:sz="4" w:space="0" w:color="auto"/>
              <w:left w:val="nil"/>
              <w:right w:val="nil"/>
            </w:tcBorders>
            <w:shd w:val="clear" w:color="auto" w:fill="auto"/>
            <w:noWrap/>
            <w:vAlign w:val="bottom"/>
          </w:tcPr>
          <w:p w14:paraId="53EED368"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414" w:type="pct"/>
            <w:tcBorders>
              <w:top w:val="single" w:sz="4" w:space="0" w:color="auto"/>
              <w:left w:val="nil"/>
            </w:tcBorders>
            <w:shd w:val="clear" w:color="auto" w:fill="auto"/>
            <w:noWrap/>
            <w:vAlign w:val="bottom"/>
          </w:tcPr>
          <w:p w14:paraId="0C310ED5"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r>
      <w:tr w:rsidR="0010219D" w:rsidRPr="00945B16" w14:paraId="72B2D448" w14:textId="77777777" w:rsidTr="0010219D">
        <w:trPr>
          <w:trHeight w:val="60"/>
        </w:trPr>
        <w:tc>
          <w:tcPr>
            <w:tcW w:w="1909" w:type="pct"/>
            <w:gridSpan w:val="4"/>
            <w:tcBorders>
              <w:top w:val="nil"/>
              <w:right w:val="nil"/>
            </w:tcBorders>
            <w:shd w:val="clear" w:color="auto" w:fill="auto"/>
            <w:noWrap/>
            <w:vAlign w:val="bottom"/>
          </w:tcPr>
          <w:p w14:paraId="2A85EC6C" w14:textId="77777777" w:rsidR="0010219D" w:rsidRDefault="0010219D" w:rsidP="00945B16">
            <w:pPr>
              <w:spacing w:before="0" w:after="0" w:line="240" w:lineRule="auto"/>
              <w:rPr>
                <w:rFonts w:ascii="Calibri" w:eastAsia="Times New Roman" w:hAnsi="Calibri" w:cs="Times New Roman"/>
                <w:color w:val="000000"/>
                <w:sz w:val="16"/>
                <w:szCs w:val="16"/>
                <w:lang w:eastAsia="cs-CZ"/>
              </w:rPr>
            </w:pPr>
          </w:p>
          <w:p w14:paraId="6ECBB077" w14:textId="77777777" w:rsidR="0010219D" w:rsidRDefault="0010219D" w:rsidP="00945B16">
            <w:pPr>
              <w:spacing w:before="0" w:after="0" w:line="240" w:lineRule="auto"/>
              <w:rPr>
                <w:rFonts w:ascii="Calibri" w:eastAsia="Times New Roman" w:hAnsi="Calibri" w:cs="Times New Roman"/>
                <w:color w:val="000000"/>
                <w:sz w:val="16"/>
                <w:szCs w:val="16"/>
                <w:lang w:eastAsia="cs-CZ"/>
              </w:rPr>
            </w:pPr>
          </w:p>
          <w:p w14:paraId="4F888830"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481" w:type="pct"/>
            <w:gridSpan w:val="2"/>
            <w:tcBorders>
              <w:top w:val="nil"/>
              <w:left w:val="nil"/>
              <w:right w:val="nil"/>
            </w:tcBorders>
            <w:shd w:val="clear" w:color="auto" w:fill="auto"/>
            <w:noWrap/>
            <w:vAlign w:val="bottom"/>
          </w:tcPr>
          <w:p w14:paraId="43DD7FF1"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99" w:type="pct"/>
            <w:gridSpan w:val="2"/>
            <w:tcBorders>
              <w:top w:val="nil"/>
              <w:left w:val="nil"/>
              <w:right w:val="nil"/>
            </w:tcBorders>
            <w:shd w:val="clear" w:color="auto" w:fill="auto"/>
            <w:noWrap/>
            <w:vAlign w:val="bottom"/>
          </w:tcPr>
          <w:p w14:paraId="2382069C"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884" w:type="pct"/>
            <w:gridSpan w:val="2"/>
            <w:tcBorders>
              <w:top w:val="nil"/>
              <w:left w:val="nil"/>
              <w:right w:val="nil"/>
            </w:tcBorders>
            <w:shd w:val="clear" w:color="auto" w:fill="auto"/>
            <w:noWrap/>
            <w:vAlign w:val="bottom"/>
          </w:tcPr>
          <w:p w14:paraId="4E446224"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600" w:type="pct"/>
            <w:gridSpan w:val="2"/>
            <w:tcBorders>
              <w:top w:val="nil"/>
              <w:left w:val="nil"/>
              <w:right w:val="nil"/>
            </w:tcBorders>
            <w:shd w:val="clear" w:color="auto" w:fill="auto"/>
            <w:noWrap/>
            <w:vAlign w:val="bottom"/>
          </w:tcPr>
          <w:p w14:paraId="3075E641"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613" w:type="pct"/>
            <w:gridSpan w:val="2"/>
            <w:tcBorders>
              <w:top w:val="nil"/>
              <w:left w:val="nil"/>
              <w:right w:val="nil"/>
            </w:tcBorders>
            <w:shd w:val="clear" w:color="auto" w:fill="auto"/>
            <w:noWrap/>
            <w:vAlign w:val="bottom"/>
          </w:tcPr>
          <w:p w14:paraId="360F2A06"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414" w:type="pct"/>
            <w:tcBorders>
              <w:top w:val="nil"/>
              <w:left w:val="nil"/>
            </w:tcBorders>
            <w:shd w:val="clear" w:color="auto" w:fill="auto"/>
            <w:noWrap/>
            <w:vAlign w:val="bottom"/>
          </w:tcPr>
          <w:p w14:paraId="7ECBFCEC"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r>
      <w:tr w:rsidR="0010219D" w:rsidRPr="00945B16" w14:paraId="009F1CDB" w14:textId="77777777" w:rsidTr="0010219D">
        <w:trPr>
          <w:trHeight w:val="60"/>
        </w:trPr>
        <w:tc>
          <w:tcPr>
            <w:tcW w:w="1909" w:type="pct"/>
            <w:gridSpan w:val="4"/>
            <w:tcBorders>
              <w:top w:val="nil"/>
              <w:bottom w:val="single" w:sz="4" w:space="0" w:color="auto"/>
              <w:right w:val="nil"/>
            </w:tcBorders>
            <w:shd w:val="clear" w:color="auto" w:fill="auto"/>
            <w:noWrap/>
            <w:vAlign w:val="bottom"/>
          </w:tcPr>
          <w:p w14:paraId="7DED3CD1"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481" w:type="pct"/>
            <w:gridSpan w:val="2"/>
            <w:tcBorders>
              <w:top w:val="nil"/>
              <w:left w:val="nil"/>
              <w:bottom w:val="single" w:sz="4" w:space="0" w:color="auto"/>
              <w:right w:val="nil"/>
            </w:tcBorders>
            <w:shd w:val="clear" w:color="auto" w:fill="auto"/>
            <w:noWrap/>
            <w:vAlign w:val="bottom"/>
          </w:tcPr>
          <w:p w14:paraId="11430734"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99" w:type="pct"/>
            <w:gridSpan w:val="2"/>
            <w:tcBorders>
              <w:top w:val="nil"/>
              <w:left w:val="nil"/>
              <w:bottom w:val="single" w:sz="4" w:space="0" w:color="auto"/>
              <w:right w:val="nil"/>
            </w:tcBorders>
            <w:shd w:val="clear" w:color="auto" w:fill="auto"/>
            <w:noWrap/>
            <w:vAlign w:val="bottom"/>
          </w:tcPr>
          <w:p w14:paraId="5378114F"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884" w:type="pct"/>
            <w:gridSpan w:val="2"/>
            <w:tcBorders>
              <w:top w:val="nil"/>
              <w:left w:val="nil"/>
              <w:bottom w:val="single" w:sz="4" w:space="0" w:color="auto"/>
              <w:right w:val="nil"/>
            </w:tcBorders>
            <w:shd w:val="clear" w:color="auto" w:fill="auto"/>
            <w:noWrap/>
            <w:vAlign w:val="bottom"/>
          </w:tcPr>
          <w:p w14:paraId="403CDF1D"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600" w:type="pct"/>
            <w:gridSpan w:val="2"/>
            <w:tcBorders>
              <w:top w:val="nil"/>
              <w:left w:val="nil"/>
              <w:bottom w:val="single" w:sz="4" w:space="0" w:color="auto"/>
              <w:right w:val="nil"/>
            </w:tcBorders>
            <w:shd w:val="clear" w:color="auto" w:fill="auto"/>
            <w:noWrap/>
            <w:vAlign w:val="bottom"/>
          </w:tcPr>
          <w:p w14:paraId="7A482616"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613" w:type="pct"/>
            <w:gridSpan w:val="2"/>
            <w:tcBorders>
              <w:top w:val="nil"/>
              <w:left w:val="nil"/>
              <w:bottom w:val="single" w:sz="4" w:space="0" w:color="auto"/>
              <w:right w:val="nil"/>
            </w:tcBorders>
            <w:shd w:val="clear" w:color="auto" w:fill="auto"/>
            <w:noWrap/>
            <w:vAlign w:val="bottom"/>
          </w:tcPr>
          <w:p w14:paraId="3CEA0FEE"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c>
          <w:tcPr>
            <w:tcW w:w="414" w:type="pct"/>
            <w:tcBorders>
              <w:top w:val="nil"/>
              <w:left w:val="nil"/>
              <w:bottom w:val="single" w:sz="4" w:space="0" w:color="auto"/>
            </w:tcBorders>
            <w:shd w:val="clear" w:color="auto" w:fill="auto"/>
            <w:noWrap/>
            <w:vAlign w:val="bottom"/>
          </w:tcPr>
          <w:p w14:paraId="7A71F3B3" w14:textId="77777777" w:rsidR="0010219D" w:rsidRPr="00945B16" w:rsidRDefault="0010219D" w:rsidP="00945B16">
            <w:pPr>
              <w:spacing w:before="0" w:after="0" w:line="240" w:lineRule="auto"/>
              <w:rPr>
                <w:rFonts w:ascii="Calibri" w:eastAsia="Times New Roman" w:hAnsi="Calibri" w:cs="Times New Roman"/>
                <w:color w:val="000000"/>
                <w:sz w:val="16"/>
                <w:szCs w:val="16"/>
                <w:lang w:eastAsia="cs-CZ"/>
              </w:rPr>
            </w:pPr>
          </w:p>
        </w:tc>
      </w:tr>
      <w:tr w:rsidR="00377B04" w:rsidRPr="00377B04" w14:paraId="3E406F4E" w14:textId="77777777" w:rsidTr="0010219D">
        <w:trPr>
          <w:trHeight w:val="452"/>
        </w:trPr>
        <w:tc>
          <w:tcPr>
            <w:tcW w:w="5000" w:type="pct"/>
            <w:gridSpan w:val="15"/>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DB2C51B" w14:textId="61C2C885" w:rsidR="00377B04" w:rsidRPr="00377B04" w:rsidRDefault="00377B04" w:rsidP="00573CF3">
            <w:pPr>
              <w:spacing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identifikační značka modelu:</w:t>
            </w:r>
            <w:r w:rsidRPr="00377B04">
              <w:rPr>
                <w:rFonts w:ascii="Calibri" w:eastAsia="Times New Roman" w:hAnsi="Calibri" w:cs="Times New Roman"/>
                <w:b/>
                <w:bCs/>
                <w:color w:val="000000"/>
                <w:sz w:val="16"/>
                <w:szCs w:val="16"/>
                <w:lang w:eastAsia="cs-CZ"/>
              </w:rPr>
              <w:t xml:space="preserve">  </w:t>
            </w:r>
            <w:r w:rsidRPr="004C034D">
              <w:rPr>
                <w:rFonts w:ascii="Calibri" w:eastAsia="Times New Roman" w:hAnsi="Calibri" w:cs="Times New Roman"/>
                <w:b/>
                <w:bCs/>
                <w:color w:val="000000"/>
                <w:sz w:val="28"/>
                <w:szCs w:val="16"/>
                <w:lang w:eastAsia="cs-CZ"/>
              </w:rPr>
              <w:t>H4</w:t>
            </w:r>
            <w:r w:rsidR="00573CF3">
              <w:rPr>
                <w:rFonts w:ascii="Calibri" w:eastAsia="Times New Roman" w:hAnsi="Calibri" w:cs="Times New Roman"/>
                <w:b/>
                <w:bCs/>
                <w:color w:val="000000"/>
                <w:sz w:val="28"/>
                <w:szCs w:val="16"/>
                <w:lang w:eastAsia="cs-CZ"/>
              </w:rPr>
              <w:t>42</w:t>
            </w:r>
            <w:r w:rsidRPr="00377B04">
              <w:rPr>
                <w:rFonts w:ascii="Calibri" w:eastAsia="Times New Roman" w:hAnsi="Calibri" w:cs="Times New Roman"/>
                <w:b/>
                <w:bCs/>
                <w:color w:val="000000"/>
                <w:sz w:val="32"/>
                <w:szCs w:val="16"/>
                <w:lang w:eastAsia="cs-CZ"/>
              </w:rPr>
              <w:t xml:space="preserve"> </w:t>
            </w:r>
            <w:r w:rsidRPr="004C034D">
              <w:rPr>
                <w:rFonts w:ascii="Calibri" w:eastAsia="Times New Roman" w:hAnsi="Calibri" w:cs="Times New Roman"/>
                <w:b/>
                <w:bCs/>
                <w:color w:val="000000"/>
                <w:sz w:val="28"/>
                <w:szCs w:val="16"/>
                <w:lang w:eastAsia="cs-CZ"/>
              </w:rPr>
              <w:t>EKO</w:t>
            </w:r>
            <w:r w:rsidRPr="00377B04">
              <w:rPr>
                <w:rFonts w:ascii="Calibri" w:eastAsia="Times New Roman" w:hAnsi="Calibri" w:cs="Times New Roman"/>
                <w:b/>
                <w:bCs/>
                <w:color w:val="000000"/>
                <w:sz w:val="32"/>
                <w:szCs w:val="16"/>
                <w:lang w:eastAsia="cs-CZ"/>
              </w:rPr>
              <w:t>-</w:t>
            </w:r>
            <w:r w:rsidRPr="00B53615">
              <w:rPr>
                <w:rFonts w:ascii="Calibri" w:eastAsia="Times New Roman" w:hAnsi="Calibri" w:cs="Times New Roman"/>
                <w:b/>
                <w:bCs/>
                <w:color w:val="000000"/>
                <w:sz w:val="28"/>
                <w:szCs w:val="16"/>
                <w:lang w:eastAsia="cs-CZ"/>
              </w:rPr>
              <w:t>D</w:t>
            </w:r>
            <w:r w:rsidR="00B53615" w:rsidRPr="00B53615">
              <w:rPr>
                <w:rFonts w:ascii="Calibri" w:eastAsia="Times New Roman" w:hAnsi="Calibri" w:cs="Times New Roman"/>
                <w:b/>
                <w:bCs/>
                <w:color w:val="000000"/>
                <w:sz w:val="28"/>
                <w:szCs w:val="16"/>
                <w:lang w:eastAsia="cs-CZ"/>
              </w:rPr>
              <w:t xml:space="preserve"> MAX</w:t>
            </w:r>
          </w:p>
        </w:tc>
      </w:tr>
      <w:tr w:rsidR="00377B04" w:rsidRPr="00377B04" w14:paraId="06D6F090" w14:textId="77777777" w:rsidTr="0010219D">
        <w:trPr>
          <w:trHeight w:val="452"/>
        </w:trPr>
        <w:tc>
          <w:tcPr>
            <w:tcW w:w="131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ADCA6" w14:textId="77777777"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Kondenzační kotel:</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5AEFB9EC" w14:textId="77777777" w:rsidR="00377B04" w:rsidRPr="00377B04" w:rsidRDefault="00377B04" w:rsidP="00377B04">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580" w:type="pct"/>
            <w:gridSpan w:val="4"/>
            <w:tcBorders>
              <w:top w:val="single" w:sz="4" w:space="0" w:color="auto"/>
              <w:left w:val="nil"/>
              <w:bottom w:val="single" w:sz="4" w:space="0" w:color="auto"/>
              <w:right w:val="single" w:sz="4" w:space="0" w:color="auto"/>
            </w:tcBorders>
            <w:shd w:val="clear" w:color="auto" w:fill="auto"/>
            <w:vAlign w:val="center"/>
            <w:hideMark/>
          </w:tcPr>
          <w:p w14:paraId="39BC88F9" w14:textId="77777777"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Kogenerační kotel na pevná paliva:</w:t>
            </w:r>
          </w:p>
        </w:tc>
        <w:tc>
          <w:tcPr>
            <w:tcW w:w="883" w:type="pct"/>
            <w:gridSpan w:val="2"/>
            <w:tcBorders>
              <w:top w:val="nil"/>
              <w:left w:val="nil"/>
              <w:bottom w:val="single" w:sz="4" w:space="0" w:color="auto"/>
              <w:right w:val="single" w:sz="4" w:space="0" w:color="auto"/>
            </w:tcBorders>
            <w:shd w:val="clear" w:color="auto" w:fill="auto"/>
            <w:noWrap/>
            <w:vAlign w:val="center"/>
            <w:hideMark/>
          </w:tcPr>
          <w:p w14:paraId="10DF8410" w14:textId="77777777" w:rsidR="00377B04" w:rsidRPr="00377B04" w:rsidRDefault="00377B04" w:rsidP="00377B04">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209" w:type="pct"/>
            <w:gridSpan w:val="3"/>
            <w:tcBorders>
              <w:top w:val="single" w:sz="4" w:space="0" w:color="auto"/>
              <w:left w:val="nil"/>
              <w:bottom w:val="single" w:sz="4" w:space="0" w:color="auto"/>
              <w:right w:val="single" w:sz="4" w:space="0" w:color="auto"/>
            </w:tcBorders>
            <w:shd w:val="clear" w:color="auto" w:fill="auto"/>
            <w:noWrap/>
            <w:vAlign w:val="center"/>
            <w:hideMark/>
          </w:tcPr>
          <w:p w14:paraId="69DA17DA" w14:textId="77777777"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Kombinovaný kotel: </w:t>
            </w:r>
          </w:p>
        </w:tc>
        <w:tc>
          <w:tcPr>
            <w:tcW w:w="414" w:type="pct"/>
            <w:tcBorders>
              <w:top w:val="nil"/>
              <w:left w:val="nil"/>
              <w:bottom w:val="single" w:sz="4" w:space="0" w:color="auto"/>
              <w:right w:val="single" w:sz="4" w:space="0" w:color="auto"/>
            </w:tcBorders>
            <w:shd w:val="clear" w:color="auto" w:fill="auto"/>
            <w:noWrap/>
            <w:vAlign w:val="center"/>
            <w:hideMark/>
          </w:tcPr>
          <w:p w14:paraId="6ED1EF51" w14:textId="77777777" w:rsidR="00377B04" w:rsidRPr="00377B04" w:rsidRDefault="00377B04" w:rsidP="00377B04">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0D284841" w14:textId="77777777" w:rsidTr="0010219D">
        <w:trPr>
          <w:trHeight w:val="429"/>
        </w:trPr>
        <w:tc>
          <w:tcPr>
            <w:tcW w:w="131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77AC8" w14:textId="76638F4C" w:rsidR="00377B04" w:rsidRPr="00377B04" w:rsidRDefault="00377B04" w:rsidP="009F3D1B">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Režim přikládání: </w:t>
            </w:r>
            <w:r w:rsidR="007C26BC">
              <w:rPr>
                <w:rFonts w:ascii="Calibri" w:eastAsia="Times New Roman" w:hAnsi="Calibri" w:cs="Times New Roman"/>
                <w:color w:val="000000"/>
                <w:sz w:val="16"/>
                <w:szCs w:val="16"/>
                <w:lang w:eastAsia="cs-CZ"/>
              </w:rPr>
              <w:t>ruční</w:t>
            </w:r>
          </w:p>
        </w:tc>
        <w:tc>
          <w:tcPr>
            <w:tcW w:w="3690" w:type="pct"/>
            <w:gridSpan w:val="12"/>
            <w:tcBorders>
              <w:top w:val="single" w:sz="4" w:space="0" w:color="auto"/>
              <w:left w:val="nil"/>
              <w:bottom w:val="single" w:sz="4" w:space="0" w:color="auto"/>
              <w:right w:val="single" w:sz="4" w:space="0" w:color="000000"/>
            </w:tcBorders>
            <w:shd w:val="clear" w:color="auto" w:fill="auto"/>
            <w:hideMark/>
          </w:tcPr>
          <w:p w14:paraId="2B8E4CE2" w14:textId="77777777"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Ruční: kotel by měl být provozován se zásobníkem teplé vody o objemu nejméně x(*) litrů/                   Automatický: doporučuje se, aby kotel byl provozován se zásobníkem teplé vody o objemu nejméně x(**) litrů]</w:t>
            </w:r>
          </w:p>
        </w:tc>
      </w:tr>
      <w:tr w:rsidR="00377B04" w:rsidRPr="00377B04" w14:paraId="1CA38FE4" w14:textId="77777777" w:rsidTr="0010219D">
        <w:trPr>
          <w:trHeight w:val="64"/>
        </w:trPr>
        <w:tc>
          <w:tcPr>
            <w:tcW w:w="2493"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D68AA65"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Palivo</w:t>
            </w:r>
          </w:p>
        </w:tc>
        <w:tc>
          <w:tcPr>
            <w:tcW w:w="1483" w:type="pct"/>
            <w:gridSpan w:val="4"/>
            <w:tcBorders>
              <w:top w:val="single" w:sz="4" w:space="0" w:color="auto"/>
              <w:left w:val="nil"/>
              <w:bottom w:val="single" w:sz="4" w:space="0" w:color="auto"/>
              <w:right w:val="single" w:sz="4" w:space="0" w:color="auto"/>
            </w:tcBorders>
            <w:shd w:val="clear" w:color="auto" w:fill="auto"/>
            <w:vAlign w:val="center"/>
            <w:hideMark/>
          </w:tcPr>
          <w:p w14:paraId="135DDB28"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 xml:space="preserve">Preferované palivo </w:t>
            </w:r>
            <w:r w:rsidRPr="00377B04">
              <w:rPr>
                <w:rFonts w:ascii="Calibri" w:eastAsia="Times New Roman" w:hAnsi="Calibri" w:cs="Times New Roman"/>
                <w:b/>
                <w:bCs/>
                <w:color w:val="000000"/>
                <w:sz w:val="16"/>
                <w:szCs w:val="16"/>
                <w:lang w:eastAsia="cs-CZ"/>
              </w:rPr>
              <w:t xml:space="preserve"> (pouze jedno):</w:t>
            </w:r>
          </w:p>
        </w:tc>
        <w:tc>
          <w:tcPr>
            <w:tcW w:w="1024" w:type="pct"/>
            <w:gridSpan w:val="2"/>
            <w:tcBorders>
              <w:top w:val="single" w:sz="4" w:space="0" w:color="auto"/>
              <w:left w:val="nil"/>
              <w:bottom w:val="single" w:sz="4" w:space="0" w:color="auto"/>
              <w:right w:val="single" w:sz="4" w:space="0" w:color="auto"/>
            </w:tcBorders>
            <w:shd w:val="clear" w:color="auto" w:fill="auto"/>
            <w:vAlign w:val="center"/>
            <w:hideMark/>
          </w:tcPr>
          <w:p w14:paraId="12AD47AE"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Jiné vhodné                     palivo/paliva:</w:t>
            </w:r>
          </w:p>
        </w:tc>
      </w:tr>
      <w:tr w:rsidR="00377B04" w:rsidRPr="00377B04" w14:paraId="4067DE88"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D3E1B6"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Dřevěná polena, obsah vlhkosti ≤ 25 %</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086F2AF"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ano</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4190F2C"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215338D6"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D0CF2F"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Dřevní štěpka, obsah vlhkosti 15–35 %</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4A93EBA"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BD83AC4"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7CB99102"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B83619"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Dřevní štěpka, obsah vlhkosti &gt; 35 %</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600141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C0F298B"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64AC673B"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FCFFEC"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Lisované dřevo ve formě pelet nebo briket</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5F2E6DE"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28F75F0"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66322CD6"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01239E"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Piliny, obsah vlhkosti ≤ 50 %</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7C02E6D"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2C1F720"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2E32480C"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EF0003"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Jiná dřevní biomasa</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4E03DA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A9B283"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2F58CBFB"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02C2E2"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Nedřevní biomasa</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6FB3FBA"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FC8A46D"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1810B513"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96229D"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Černé uhlí</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6BAD759"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8E443FA"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3D78C5B9"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FF58EB" w14:textId="77777777" w:rsidR="00377B04" w:rsidRPr="00377B04" w:rsidRDefault="00377B04" w:rsidP="00E6368B">
            <w:pPr>
              <w:spacing w:after="0" w:line="240" w:lineRule="auto"/>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Hnědé uhlí (včetně briket)</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602FFFF" w14:textId="77777777" w:rsidR="00377B04" w:rsidRPr="00377B04" w:rsidRDefault="00377B04" w:rsidP="00E6368B">
            <w:pPr>
              <w:spacing w:after="0" w:line="240" w:lineRule="auto"/>
              <w:jc w:val="center"/>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239E32" w14:textId="77777777" w:rsidR="00377B04" w:rsidRPr="00377B04" w:rsidRDefault="00377B04" w:rsidP="00E6368B">
            <w:pPr>
              <w:spacing w:after="0" w:line="240" w:lineRule="auto"/>
              <w:jc w:val="center"/>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ne</w:t>
            </w:r>
          </w:p>
        </w:tc>
      </w:tr>
      <w:tr w:rsidR="00377B04" w:rsidRPr="00377B04" w14:paraId="67B07B85"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4610B7"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Koks</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3FC136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880FE81"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7204903A"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7F834A"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Antracit</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EDCB640"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448A592"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7C5C231E"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1DF822"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Brikety ze směsi fosilních paliv</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CC4FBF3"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C02A40C"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4DF6ED56"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BC3007"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Jiné fosilní palivo</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F8B7FBE"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5B077F6"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4CACAFFB"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FBD556"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Brikety ze směsi biomasy (30–70 %) a fosilních paliv</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C33F699"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88017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428C76E6"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E81F28"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Jiná směs biomasy a fosilních paliv</w:t>
            </w:r>
          </w:p>
        </w:tc>
        <w:tc>
          <w:tcPr>
            <w:tcW w:w="148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EFFF562"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C757EC0"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7D4917EA" w14:textId="77777777" w:rsidTr="00E6368B">
        <w:trPr>
          <w:trHeight w:val="226"/>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A25CE" w14:textId="77777777" w:rsidR="00377B04" w:rsidRPr="00377B04" w:rsidRDefault="00377B04" w:rsidP="00E6368B">
            <w:pPr>
              <w:spacing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Vlastnosti při provozu na preferované palivo:</w:t>
            </w:r>
          </w:p>
        </w:tc>
      </w:tr>
      <w:tr w:rsidR="00377B04" w:rsidRPr="00377B04" w14:paraId="591DD3DE"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7622B"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Sezónní energetická účinnost vytápění vnitřních prostorů </w:t>
            </w:r>
            <w:proofErr w:type="spellStart"/>
            <w:r w:rsidRPr="00377B04">
              <w:rPr>
                <w:rFonts w:ascii="Calibri" w:eastAsia="Times New Roman" w:hAnsi="Calibri" w:cs="Times New Roman"/>
                <w:color w:val="000000"/>
                <w:sz w:val="16"/>
                <w:szCs w:val="16"/>
                <w:lang w:eastAsia="cs-CZ"/>
              </w:rPr>
              <w:t>ηs</w:t>
            </w:r>
            <w:proofErr w:type="spellEnd"/>
            <w:r w:rsidRPr="00377B04">
              <w:rPr>
                <w:rFonts w:ascii="Calibri" w:eastAsia="Times New Roman" w:hAnsi="Calibri" w:cs="Times New Roman"/>
                <w:color w:val="000000"/>
                <w:sz w:val="16"/>
                <w:szCs w:val="16"/>
                <w:lang w:eastAsia="cs-CZ"/>
              </w:rPr>
              <w:t xml:space="preserve"> [%]:</w:t>
            </w:r>
          </w:p>
        </w:tc>
        <w:tc>
          <w:tcPr>
            <w:tcW w:w="2507" w:type="pct"/>
            <w:gridSpan w:val="6"/>
            <w:tcBorders>
              <w:top w:val="single" w:sz="4" w:space="0" w:color="auto"/>
              <w:left w:val="nil"/>
              <w:bottom w:val="single" w:sz="4" w:space="0" w:color="auto"/>
              <w:right w:val="single" w:sz="4" w:space="0" w:color="auto"/>
            </w:tcBorders>
            <w:shd w:val="clear" w:color="auto" w:fill="auto"/>
            <w:noWrap/>
            <w:vAlign w:val="center"/>
            <w:hideMark/>
          </w:tcPr>
          <w:p w14:paraId="19EDF6B2" w14:textId="116BA7DB" w:rsidR="00377B04" w:rsidRPr="00377B04" w:rsidRDefault="00377B04" w:rsidP="00170E82">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7</w:t>
            </w:r>
            <w:r w:rsidR="00170E82">
              <w:rPr>
                <w:rFonts w:ascii="Calibri" w:eastAsia="Times New Roman" w:hAnsi="Calibri" w:cs="Times New Roman"/>
                <w:b/>
                <w:bCs/>
                <w:color w:val="000000"/>
                <w:sz w:val="16"/>
                <w:szCs w:val="16"/>
                <w:lang w:eastAsia="cs-CZ"/>
              </w:rPr>
              <w:t>7</w:t>
            </w:r>
          </w:p>
        </w:tc>
      </w:tr>
      <w:tr w:rsidR="00377B04" w:rsidRPr="00377B04" w14:paraId="746CED1A"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5D73E"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Index energetické účinnosti EEI:</w:t>
            </w:r>
          </w:p>
        </w:tc>
        <w:tc>
          <w:tcPr>
            <w:tcW w:w="2507" w:type="pct"/>
            <w:gridSpan w:val="6"/>
            <w:tcBorders>
              <w:top w:val="single" w:sz="4" w:space="0" w:color="auto"/>
              <w:left w:val="nil"/>
              <w:bottom w:val="single" w:sz="4" w:space="0" w:color="auto"/>
              <w:right w:val="single" w:sz="4" w:space="0" w:color="auto"/>
            </w:tcBorders>
            <w:shd w:val="clear" w:color="auto" w:fill="auto"/>
            <w:noWrap/>
            <w:vAlign w:val="center"/>
            <w:hideMark/>
          </w:tcPr>
          <w:p w14:paraId="402F5F6F" w14:textId="00D57087" w:rsidR="00377B04" w:rsidRPr="00377B04" w:rsidRDefault="00377B04" w:rsidP="00170E82">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11</w:t>
            </w:r>
            <w:r w:rsidR="00170E82">
              <w:rPr>
                <w:rFonts w:ascii="Calibri" w:eastAsia="Times New Roman" w:hAnsi="Calibri" w:cs="Times New Roman"/>
                <w:b/>
                <w:bCs/>
                <w:color w:val="000000"/>
                <w:sz w:val="16"/>
                <w:szCs w:val="16"/>
                <w:lang w:eastAsia="cs-CZ"/>
              </w:rPr>
              <w:t>3</w:t>
            </w:r>
          </w:p>
        </w:tc>
      </w:tr>
      <w:tr w:rsidR="00377B04" w:rsidRPr="00377B04" w14:paraId="7070666C" w14:textId="77777777" w:rsidTr="0010219D">
        <w:trPr>
          <w:trHeight w:val="226"/>
        </w:trPr>
        <w:tc>
          <w:tcPr>
            <w:tcW w:w="2493"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0FF1A"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Třída energetické účinnosti:</w:t>
            </w:r>
          </w:p>
        </w:tc>
        <w:tc>
          <w:tcPr>
            <w:tcW w:w="2507" w:type="pct"/>
            <w:gridSpan w:val="6"/>
            <w:tcBorders>
              <w:top w:val="single" w:sz="4" w:space="0" w:color="auto"/>
              <w:left w:val="nil"/>
              <w:bottom w:val="single" w:sz="4" w:space="0" w:color="auto"/>
              <w:right w:val="single" w:sz="4" w:space="0" w:color="auto"/>
            </w:tcBorders>
            <w:shd w:val="clear" w:color="auto" w:fill="auto"/>
            <w:noWrap/>
            <w:vAlign w:val="center"/>
            <w:hideMark/>
          </w:tcPr>
          <w:p w14:paraId="19D73747" w14:textId="77777777"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A+</w:t>
            </w:r>
          </w:p>
        </w:tc>
      </w:tr>
      <w:tr w:rsidR="00377B04" w:rsidRPr="00377B04" w14:paraId="7FA8AED4" w14:textId="77777777" w:rsidTr="0010219D">
        <w:trPr>
          <w:trHeight w:val="52"/>
        </w:trPr>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3162FF4"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Název</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253A5AB7"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Označení</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4AB6E55D"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Hodnota</w:t>
            </w:r>
          </w:p>
        </w:tc>
        <w:tc>
          <w:tcPr>
            <w:tcW w:w="481" w:type="pct"/>
            <w:gridSpan w:val="2"/>
            <w:tcBorders>
              <w:top w:val="nil"/>
              <w:left w:val="nil"/>
              <w:bottom w:val="single" w:sz="4" w:space="0" w:color="auto"/>
              <w:right w:val="single" w:sz="4" w:space="0" w:color="auto"/>
            </w:tcBorders>
            <w:shd w:val="clear" w:color="auto" w:fill="auto"/>
            <w:noWrap/>
            <w:vAlign w:val="center"/>
            <w:hideMark/>
          </w:tcPr>
          <w:p w14:paraId="6589F42E"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Jednotka</w:t>
            </w:r>
          </w:p>
        </w:tc>
        <w:tc>
          <w:tcPr>
            <w:tcW w:w="98" w:type="pct"/>
            <w:gridSpan w:val="2"/>
            <w:tcBorders>
              <w:top w:val="nil"/>
              <w:left w:val="nil"/>
              <w:bottom w:val="nil"/>
              <w:right w:val="nil"/>
            </w:tcBorders>
            <w:shd w:val="clear" w:color="auto" w:fill="auto"/>
            <w:noWrap/>
            <w:vAlign w:val="center"/>
            <w:hideMark/>
          </w:tcPr>
          <w:p w14:paraId="786968EA"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EEAE1E6"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Název</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13E92F5D"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Označení</w:t>
            </w:r>
          </w:p>
        </w:tc>
        <w:tc>
          <w:tcPr>
            <w:tcW w:w="610" w:type="pct"/>
            <w:tcBorders>
              <w:top w:val="nil"/>
              <w:left w:val="nil"/>
              <w:bottom w:val="single" w:sz="4" w:space="0" w:color="auto"/>
              <w:right w:val="single" w:sz="4" w:space="0" w:color="auto"/>
            </w:tcBorders>
            <w:shd w:val="clear" w:color="auto" w:fill="auto"/>
            <w:noWrap/>
            <w:vAlign w:val="center"/>
            <w:hideMark/>
          </w:tcPr>
          <w:p w14:paraId="73CAD188"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Hodnota</w:t>
            </w:r>
          </w:p>
        </w:tc>
        <w:tc>
          <w:tcPr>
            <w:tcW w:w="414" w:type="pct"/>
            <w:tcBorders>
              <w:top w:val="nil"/>
              <w:left w:val="nil"/>
              <w:bottom w:val="single" w:sz="4" w:space="0" w:color="auto"/>
              <w:right w:val="single" w:sz="4" w:space="0" w:color="auto"/>
            </w:tcBorders>
            <w:shd w:val="clear" w:color="auto" w:fill="auto"/>
            <w:noWrap/>
            <w:vAlign w:val="center"/>
            <w:hideMark/>
          </w:tcPr>
          <w:p w14:paraId="46D54AF0"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Jednotka</w:t>
            </w:r>
          </w:p>
        </w:tc>
      </w:tr>
      <w:tr w:rsidR="00377B04" w:rsidRPr="00377B04" w14:paraId="2ED3FF88" w14:textId="77777777" w:rsidTr="0010219D">
        <w:trPr>
          <w:trHeight w:val="226"/>
        </w:trPr>
        <w:tc>
          <w:tcPr>
            <w:tcW w:w="2395"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7EC76" w14:textId="77777777"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Užitečný tepelný výkon</w:t>
            </w:r>
          </w:p>
        </w:tc>
        <w:tc>
          <w:tcPr>
            <w:tcW w:w="98" w:type="pct"/>
            <w:gridSpan w:val="2"/>
            <w:tcBorders>
              <w:top w:val="nil"/>
              <w:left w:val="nil"/>
              <w:bottom w:val="nil"/>
              <w:right w:val="nil"/>
            </w:tcBorders>
            <w:shd w:val="clear" w:color="auto" w:fill="auto"/>
            <w:noWrap/>
            <w:vAlign w:val="bottom"/>
            <w:hideMark/>
          </w:tcPr>
          <w:p w14:paraId="33471EA5" w14:textId="77777777"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p>
        </w:tc>
        <w:tc>
          <w:tcPr>
            <w:tcW w:w="2507"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F671F" w14:textId="77777777"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Užitečná účinnost</w:t>
            </w:r>
          </w:p>
        </w:tc>
      </w:tr>
      <w:tr w:rsidR="00377B04" w:rsidRPr="00377B04" w14:paraId="13083DD9" w14:textId="77777777" w:rsidTr="0010219D">
        <w:trPr>
          <w:trHeight w:val="52"/>
        </w:trPr>
        <w:tc>
          <w:tcPr>
            <w:tcW w:w="823" w:type="pct"/>
            <w:tcBorders>
              <w:top w:val="nil"/>
              <w:left w:val="single" w:sz="4" w:space="0" w:color="auto"/>
              <w:bottom w:val="single" w:sz="4" w:space="0" w:color="auto"/>
              <w:right w:val="single" w:sz="4" w:space="0" w:color="auto"/>
            </w:tcBorders>
            <w:shd w:val="clear" w:color="auto" w:fill="auto"/>
            <w:vAlign w:val="bottom"/>
            <w:hideMark/>
          </w:tcPr>
          <w:p w14:paraId="15FED422"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6C1CDA04"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Pn</w:t>
            </w:r>
            <w:proofErr w:type="spellEnd"/>
            <w:r w:rsidRPr="00377B04">
              <w:rPr>
                <w:rFonts w:ascii="Calibri" w:eastAsia="Times New Roman" w:hAnsi="Calibri" w:cs="Times New Roman"/>
                <w:color w:val="000000"/>
                <w:sz w:val="16"/>
                <w:szCs w:val="16"/>
                <w:lang w:eastAsia="cs-CZ"/>
              </w:rPr>
              <w:t>(***)</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29E4B81A" w14:textId="2345F649" w:rsidR="00377B04" w:rsidRPr="00377B04" w:rsidRDefault="00170E82" w:rsidP="00E6368B">
            <w:pPr>
              <w:spacing w:after="0" w:line="240" w:lineRule="auto"/>
              <w:jc w:val="center"/>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42</w:t>
            </w:r>
            <w:r w:rsidR="00377B04" w:rsidRPr="00377B04">
              <w:rPr>
                <w:rFonts w:ascii="Calibri" w:eastAsia="Times New Roman" w:hAnsi="Calibri" w:cs="Times New Roman"/>
                <w:b/>
                <w:bCs/>
                <w:color w:val="000000"/>
                <w:sz w:val="16"/>
                <w:szCs w:val="16"/>
                <w:lang w:eastAsia="cs-CZ"/>
              </w:rPr>
              <w:t>,0</w:t>
            </w:r>
          </w:p>
        </w:tc>
        <w:tc>
          <w:tcPr>
            <w:tcW w:w="481" w:type="pct"/>
            <w:gridSpan w:val="2"/>
            <w:tcBorders>
              <w:top w:val="nil"/>
              <w:left w:val="nil"/>
              <w:bottom w:val="single" w:sz="4" w:space="0" w:color="auto"/>
              <w:right w:val="single" w:sz="4" w:space="0" w:color="auto"/>
            </w:tcBorders>
            <w:shd w:val="clear" w:color="auto" w:fill="auto"/>
            <w:noWrap/>
            <w:vAlign w:val="center"/>
            <w:hideMark/>
          </w:tcPr>
          <w:p w14:paraId="46777F9B"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c>
          <w:tcPr>
            <w:tcW w:w="98" w:type="pct"/>
            <w:gridSpan w:val="2"/>
            <w:tcBorders>
              <w:top w:val="nil"/>
              <w:left w:val="nil"/>
              <w:bottom w:val="nil"/>
              <w:right w:val="nil"/>
            </w:tcBorders>
            <w:shd w:val="clear" w:color="auto" w:fill="auto"/>
            <w:noWrap/>
            <w:vAlign w:val="bottom"/>
            <w:hideMark/>
          </w:tcPr>
          <w:p w14:paraId="7167460E"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21F784BE"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2FAC3807"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ηn</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7CEE378F" w14:textId="5B0204A3"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p>
        </w:tc>
        <w:tc>
          <w:tcPr>
            <w:tcW w:w="414" w:type="pct"/>
            <w:tcBorders>
              <w:top w:val="nil"/>
              <w:left w:val="nil"/>
              <w:bottom w:val="single" w:sz="4" w:space="0" w:color="auto"/>
              <w:right w:val="single" w:sz="4" w:space="0" w:color="auto"/>
            </w:tcBorders>
            <w:shd w:val="clear" w:color="auto" w:fill="auto"/>
            <w:noWrap/>
            <w:vAlign w:val="center"/>
            <w:hideMark/>
          </w:tcPr>
          <w:p w14:paraId="59D6730A"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r>
      <w:tr w:rsidR="00377B04" w:rsidRPr="00377B04" w14:paraId="2F46A1BF" w14:textId="77777777" w:rsidTr="0010219D">
        <w:trPr>
          <w:trHeight w:val="52"/>
        </w:trPr>
        <w:tc>
          <w:tcPr>
            <w:tcW w:w="823" w:type="pct"/>
            <w:tcBorders>
              <w:top w:val="nil"/>
              <w:left w:val="single" w:sz="4" w:space="0" w:color="auto"/>
              <w:bottom w:val="single" w:sz="4" w:space="0" w:color="auto"/>
              <w:right w:val="single" w:sz="4" w:space="0" w:color="auto"/>
            </w:tcBorders>
            <w:shd w:val="clear" w:color="auto" w:fill="auto"/>
            <w:vAlign w:val="bottom"/>
            <w:hideMark/>
          </w:tcPr>
          <w:p w14:paraId="3E3960EF"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487" w:type="pct"/>
            <w:gridSpan w:val="2"/>
            <w:tcBorders>
              <w:top w:val="nil"/>
              <w:left w:val="nil"/>
              <w:bottom w:val="single" w:sz="4" w:space="0" w:color="auto"/>
              <w:right w:val="single" w:sz="4" w:space="0" w:color="auto"/>
            </w:tcBorders>
            <w:shd w:val="clear" w:color="auto" w:fill="auto"/>
            <w:noWrap/>
            <w:vAlign w:val="center"/>
            <w:hideMark/>
          </w:tcPr>
          <w:p w14:paraId="3A48860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Pp</w:t>
            </w:r>
          </w:p>
        </w:tc>
        <w:tc>
          <w:tcPr>
            <w:tcW w:w="603" w:type="pct"/>
            <w:gridSpan w:val="2"/>
            <w:tcBorders>
              <w:top w:val="nil"/>
              <w:left w:val="nil"/>
              <w:bottom w:val="single" w:sz="4" w:space="0" w:color="auto"/>
              <w:right w:val="single" w:sz="4" w:space="0" w:color="auto"/>
            </w:tcBorders>
            <w:shd w:val="clear" w:color="auto" w:fill="auto"/>
            <w:vAlign w:val="center"/>
            <w:hideMark/>
          </w:tcPr>
          <w:p w14:paraId="0B4A3574" w14:textId="77777777"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81" w:type="pct"/>
            <w:gridSpan w:val="2"/>
            <w:tcBorders>
              <w:top w:val="nil"/>
              <w:left w:val="nil"/>
              <w:bottom w:val="single" w:sz="4" w:space="0" w:color="auto"/>
              <w:right w:val="single" w:sz="4" w:space="0" w:color="auto"/>
            </w:tcBorders>
            <w:shd w:val="clear" w:color="auto" w:fill="auto"/>
            <w:noWrap/>
            <w:vAlign w:val="center"/>
            <w:hideMark/>
          </w:tcPr>
          <w:p w14:paraId="38F14921"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c>
          <w:tcPr>
            <w:tcW w:w="98" w:type="pct"/>
            <w:gridSpan w:val="2"/>
            <w:tcBorders>
              <w:top w:val="nil"/>
              <w:left w:val="nil"/>
              <w:bottom w:val="nil"/>
              <w:right w:val="nil"/>
            </w:tcBorders>
            <w:shd w:val="clear" w:color="auto" w:fill="auto"/>
            <w:noWrap/>
            <w:vAlign w:val="bottom"/>
            <w:hideMark/>
          </w:tcPr>
          <w:p w14:paraId="1B8F545A"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64A3C09B"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7920F82F"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ηp</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00DE2946" w14:textId="77777777"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4" w:type="pct"/>
            <w:tcBorders>
              <w:top w:val="nil"/>
              <w:left w:val="nil"/>
              <w:bottom w:val="single" w:sz="4" w:space="0" w:color="auto"/>
              <w:right w:val="single" w:sz="4" w:space="0" w:color="auto"/>
            </w:tcBorders>
            <w:shd w:val="clear" w:color="auto" w:fill="auto"/>
            <w:noWrap/>
            <w:vAlign w:val="center"/>
            <w:hideMark/>
          </w:tcPr>
          <w:p w14:paraId="65E22231"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r>
      <w:tr w:rsidR="00377B04" w:rsidRPr="00377B04" w14:paraId="5D8F6877" w14:textId="77777777" w:rsidTr="0010219D">
        <w:trPr>
          <w:trHeight w:val="226"/>
        </w:trPr>
        <w:tc>
          <w:tcPr>
            <w:tcW w:w="2395"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7E990" w14:textId="77777777"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 xml:space="preserve">Kogenerační kotle na pevná </w:t>
            </w:r>
            <w:proofErr w:type="spellStart"/>
            <w:r w:rsidRPr="00377B04">
              <w:rPr>
                <w:rFonts w:ascii="Calibri" w:eastAsia="Times New Roman" w:hAnsi="Calibri" w:cs="Times New Roman"/>
                <w:b/>
                <w:bCs/>
                <w:color w:val="000000"/>
                <w:sz w:val="16"/>
                <w:szCs w:val="16"/>
                <w:lang w:eastAsia="cs-CZ"/>
              </w:rPr>
              <w:t>paliva:Elektrická</w:t>
            </w:r>
            <w:proofErr w:type="spellEnd"/>
            <w:r w:rsidRPr="00377B04">
              <w:rPr>
                <w:rFonts w:ascii="Calibri" w:eastAsia="Times New Roman" w:hAnsi="Calibri" w:cs="Times New Roman"/>
                <w:b/>
                <w:bCs/>
                <w:color w:val="000000"/>
                <w:sz w:val="16"/>
                <w:szCs w:val="16"/>
                <w:lang w:eastAsia="cs-CZ"/>
              </w:rPr>
              <w:t xml:space="preserve"> účinnost</w:t>
            </w:r>
          </w:p>
        </w:tc>
        <w:tc>
          <w:tcPr>
            <w:tcW w:w="98" w:type="pct"/>
            <w:gridSpan w:val="2"/>
            <w:tcBorders>
              <w:top w:val="nil"/>
              <w:left w:val="nil"/>
              <w:bottom w:val="nil"/>
              <w:right w:val="nil"/>
            </w:tcBorders>
            <w:shd w:val="clear" w:color="auto" w:fill="auto"/>
            <w:noWrap/>
            <w:vAlign w:val="bottom"/>
            <w:hideMark/>
          </w:tcPr>
          <w:p w14:paraId="0188169A" w14:textId="77777777"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p>
        </w:tc>
        <w:tc>
          <w:tcPr>
            <w:tcW w:w="2507"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7CAE4" w14:textId="77777777"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Spotřeba pomocné elektrické energie</w:t>
            </w:r>
          </w:p>
        </w:tc>
      </w:tr>
      <w:tr w:rsidR="00377B04" w:rsidRPr="00377B04" w14:paraId="23B30504" w14:textId="77777777" w:rsidTr="0010219D">
        <w:trPr>
          <w:trHeight w:val="52"/>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14:paraId="61A78827"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48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31F21B9"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ηel,n</w:t>
            </w:r>
            <w:proofErr w:type="spellEnd"/>
          </w:p>
        </w:tc>
        <w:tc>
          <w:tcPr>
            <w:tcW w:w="60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C5DA31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1"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F460D41"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c>
          <w:tcPr>
            <w:tcW w:w="98" w:type="pct"/>
            <w:gridSpan w:val="2"/>
            <w:tcBorders>
              <w:top w:val="nil"/>
              <w:left w:val="nil"/>
              <w:bottom w:val="nil"/>
              <w:right w:val="nil"/>
            </w:tcBorders>
            <w:shd w:val="clear" w:color="auto" w:fill="auto"/>
            <w:noWrap/>
            <w:vAlign w:val="bottom"/>
            <w:hideMark/>
          </w:tcPr>
          <w:p w14:paraId="3D77726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2A6C693B"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1C0DBC6D"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elmax</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560259B8" w14:textId="7778B761"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p>
        </w:tc>
        <w:tc>
          <w:tcPr>
            <w:tcW w:w="414" w:type="pct"/>
            <w:tcBorders>
              <w:top w:val="nil"/>
              <w:left w:val="nil"/>
              <w:bottom w:val="single" w:sz="4" w:space="0" w:color="auto"/>
              <w:right w:val="single" w:sz="4" w:space="0" w:color="auto"/>
            </w:tcBorders>
            <w:shd w:val="clear" w:color="auto" w:fill="auto"/>
            <w:noWrap/>
            <w:vAlign w:val="center"/>
            <w:hideMark/>
          </w:tcPr>
          <w:p w14:paraId="3338C38F"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14:paraId="0847EF86" w14:textId="77777777" w:rsidTr="0010219D">
        <w:trPr>
          <w:trHeight w:val="52"/>
        </w:trPr>
        <w:tc>
          <w:tcPr>
            <w:tcW w:w="823" w:type="pct"/>
            <w:vMerge/>
            <w:tcBorders>
              <w:top w:val="nil"/>
              <w:left w:val="single" w:sz="4" w:space="0" w:color="auto"/>
              <w:bottom w:val="single" w:sz="4" w:space="0" w:color="auto"/>
              <w:right w:val="single" w:sz="4" w:space="0" w:color="auto"/>
            </w:tcBorders>
            <w:vAlign w:val="center"/>
            <w:hideMark/>
          </w:tcPr>
          <w:p w14:paraId="25D4298B"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487" w:type="pct"/>
            <w:gridSpan w:val="2"/>
            <w:vMerge/>
            <w:tcBorders>
              <w:top w:val="nil"/>
              <w:left w:val="single" w:sz="4" w:space="0" w:color="auto"/>
              <w:bottom w:val="single" w:sz="4" w:space="0" w:color="auto"/>
              <w:right w:val="single" w:sz="4" w:space="0" w:color="auto"/>
            </w:tcBorders>
            <w:vAlign w:val="center"/>
            <w:hideMark/>
          </w:tcPr>
          <w:p w14:paraId="574A9116"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603" w:type="pct"/>
            <w:gridSpan w:val="2"/>
            <w:vMerge/>
            <w:tcBorders>
              <w:top w:val="nil"/>
              <w:left w:val="single" w:sz="4" w:space="0" w:color="auto"/>
              <w:bottom w:val="single" w:sz="4" w:space="0" w:color="auto"/>
              <w:right w:val="single" w:sz="4" w:space="0" w:color="auto"/>
            </w:tcBorders>
            <w:vAlign w:val="center"/>
            <w:hideMark/>
          </w:tcPr>
          <w:p w14:paraId="62ACDFCB"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481" w:type="pct"/>
            <w:gridSpan w:val="2"/>
            <w:vMerge/>
            <w:tcBorders>
              <w:top w:val="nil"/>
              <w:left w:val="single" w:sz="4" w:space="0" w:color="auto"/>
              <w:bottom w:val="single" w:sz="4" w:space="0" w:color="auto"/>
              <w:right w:val="single" w:sz="4" w:space="0" w:color="auto"/>
            </w:tcBorders>
            <w:vAlign w:val="center"/>
            <w:hideMark/>
          </w:tcPr>
          <w:p w14:paraId="1D1250AE"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98" w:type="pct"/>
            <w:gridSpan w:val="2"/>
            <w:tcBorders>
              <w:top w:val="nil"/>
              <w:left w:val="nil"/>
              <w:bottom w:val="nil"/>
              <w:right w:val="nil"/>
            </w:tcBorders>
            <w:shd w:val="clear" w:color="auto" w:fill="auto"/>
            <w:noWrap/>
            <w:vAlign w:val="bottom"/>
            <w:hideMark/>
          </w:tcPr>
          <w:p w14:paraId="62ADE632"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single" w:sz="4" w:space="0" w:color="auto"/>
              <w:right w:val="single" w:sz="4" w:space="0" w:color="auto"/>
            </w:tcBorders>
            <w:shd w:val="clear" w:color="auto" w:fill="auto"/>
            <w:vAlign w:val="bottom"/>
            <w:hideMark/>
          </w:tcPr>
          <w:p w14:paraId="4464F4D7"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600" w:type="pct"/>
            <w:gridSpan w:val="2"/>
            <w:tcBorders>
              <w:top w:val="nil"/>
              <w:left w:val="nil"/>
              <w:bottom w:val="single" w:sz="4" w:space="0" w:color="auto"/>
              <w:right w:val="single" w:sz="4" w:space="0" w:color="auto"/>
            </w:tcBorders>
            <w:shd w:val="clear" w:color="auto" w:fill="auto"/>
            <w:noWrap/>
            <w:vAlign w:val="center"/>
            <w:hideMark/>
          </w:tcPr>
          <w:p w14:paraId="7011AC6D"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elmin</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7110C702" w14:textId="77777777"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4" w:type="pct"/>
            <w:tcBorders>
              <w:top w:val="nil"/>
              <w:left w:val="nil"/>
              <w:bottom w:val="single" w:sz="4" w:space="0" w:color="auto"/>
              <w:right w:val="single" w:sz="4" w:space="0" w:color="auto"/>
            </w:tcBorders>
            <w:shd w:val="clear" w:color="auto" w:fill="auto"/>
            <w:noWrap/>
            <w:vAlign w:val="center"/>
            <w:hideMark/>
          </w:tcPr>
          <w:p w14:paraId="2BAF89D8"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14:paraId="2655F4C7" w14:textId="77777777" w:rsidTr="0010219D">
        <w:trPr>
          <w:trHeight w:val="52"/>
        </w:trPr>
        <w:tc>
          <w:tcPr>
            <w:tcW w:w="823" w:type="pct"/>
            <w:tcBorders>
              <w:top w:val="nil"/>
              <w:left w:val="single" w:sz="4" w:space="0" w:color="auto"/>
              <w:bottom w:val="single" w:sz="4" w:space="0" w:color="auto"/>
              <w:right w:val="single" w:sz="4" w:space="0" w:color="auto"/>
            </w:tcBorders>
            <w:shd w:val="clear" w:color="auto" w:fill="auto"/>
            <w:noWrap/>
            <w:vAlign w:val="bottom"/>
            <w:hideMark/>
          </w:tcPr>
          <w:p w14:paraId="4ABCA92B"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7" w:type="pct"/>
            <w:gridSpan w:val="2"/>
            <w:tcBorders>
              <w:top w:val="nil"/>
              <w:left w:val="nil"/>
              <w:bottom w:val="single" w:sz="4" w:space="0" w:color="auto"/>
              <w:right w:val="single" w:sz="4" w:space="0" w:color="auto"/>
            </w:tcBorders>
            <w:shd w:val="clear" w:color="auto" w:fill="auto"/>
            <w:noWrap/>
            <w:vAlign w:val="bottom"/>
            <w:hideMark/>
          </w:tcPr>
          <w:p w14:paraId="42B2A705"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5ABE40D5"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14:paraId="4FCA194C"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gridSpan w:val="2"/>
            <w:tcBorders>
              <w:top w:val="nil"/>
              <w:left w:val="nil"/>
              <w:bottom w:val="nil"/>
              <w:right w:val="nil"/>
            </w:tcBorders>
            <w:shd w:val="clear" w:color="auto" w:fill="auto"/>
            <w:noWrap/>
            <w:vAlign w:val="bottom"/>
            <w:hideMark/>
          </w:tcPr>
          <w:p w14:paraId="1739645C"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1483"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FCBD88B"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Zabudovaného sekundárního zařízení na snižování emisí, připadá-li v úvahu</w:t>
            </w:r>
          </w:p>
        </w:tc>
        <w:tc>
          <w:tcPr>
            <w:tcW w:w="610" w:type="pct"/>
            <w:tcBorders>
              <w:top w:val="nil"/>
              <w:left w:val="nil"/>
              <w:bottom w:val="single" w:sz="4" w:space="0" w:color="auto"/>
              <w:right w:val="single" w:sz="4" w:space="0" w:color="auto"/>
            </w:tcBorders>
            <w:shd w:val="clear" w:color="auto" w:fill="auto"/>
            <w:vAlign w:val="center"/>
            <w:hideMark/>
          </w:tcPr>
          <w:p w14:paraId="1A3F0C0A"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4" w:type="pct"/>
            <w:tcBorders>
              <w:top w:val="nil"/>
              <w:left w:val="nil"/>
              <w:bottom w:val="single" w:sz="4" w:space="0" w:color="auto"/>
              <w:right w:val="single" w:sz="4" w:space="0" w:color="auto"/>
            </w:tcBorders>
            <w:shd w:val="clear" w:color="auto" w:fill="auto"/>
            <w:noWrap/>
            <w:vAlign w:val="center"/>
            <w:hideMark/>
          </w:tcPr>
          <w:p w14:paraId="7FBD904E"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14:paraId="6D96846C" w14:textId="77777777" w:rsidTr="0010219D">
        <w:trPr>
          <w:trHeight w:val="52"/>
        </w:trPr>
        <w:tc>
          <w:tcPr>
            <w:tcW w:w="823" w:type="pct"/>
            <w:tcBorders>
              <w:top w:val="nil"/>
              <w:left w:val="single" w:sz="4" w:space="0" w:color="auto"/>
              <w:bottom w:val="nil"/>
              <w:right w:val="single" w:sz="4" w:space="0" w:color="auto"/>
            </w:tcBorders>
            <w:shd w:val="clear" w:color="auto" w:fill="auto"/>
            <w:noWrap/>
            <w:vAlign w:val="bottom"/>
            <w:hideMark/>
          </w:tcPr>
          <w:p w14:paraId="4A9C3442"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7" w:type="pct"/>
            <w:gridSpan w:val="2"/>
            <w:tcBorders>
              <w:top w:val="nil"/>
              <w:left w:val="nil"/>
              <w:bottom w:val="nil"/>
              <w:right w:val="single" w:sz="4" w:space="0" w:color="auto"/>
            </w:tcBorders>
            <w:shd w:val="clear" w:color="auto" w:fill="auto"/>
            <w:noWrap/>
            <w:vAlign w:val="bottom"/>
            <w:hideMark/>
          </w:tcPr>
          <w:p w14:paraId="658DAA21"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3" w:type="pct"/>
            <w:gridSpan w:val="2"/>
            <w:tcBorders>
              <w:top w:val="nil"/>
              <w:left w:val="nil"/>
              <w:bottom w:val="nil"/>
              <w:right w:val="single" w:sz="4" w:space="0" w:color="auto"/>
            </w:tcBorders>
            <w:shd w:val="clear" w:color="auto" w:fill="auto"/>
            <w:noWrap/>
            <w:vAlign w:val="bottom"/>
            <w:hideMark/>
          </w:tcPr>
          <w:p w14:paraId="06C4B23F"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1" w:type="pct"/>
            <w:gridSpan w:val="2"/>
            <w:tcBorders>
              <w:top w:val="nil"/>
              <w:left w:val="nil"/>
              <w:bottom w:val="nil"/>
              <w:right w:val="single" w:sz="4" w:space="0" w:color="auto"/>
            </w:tcBorders>
            <w:shd w:val="clear" w:color="auto" w:fill="auto"/>
            <w:noWrap/>
            <w:vAlign w:val="bottom"/>
            <w:hideMark/>
          </w:tcPr>
          <w:p w14:paraId="42F6D0D6"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gridSpan w:val="2"/>
            <w:tcBorders>
              <w:top w:val="nil"/>
              <w:left w:val="nil"/>
              <w:bottom w:val="nil"/>
              <w:right w:val="nil"/>
            </w:tcBorders>
            <w:shd w:val="clear" w:color="auto" w:fill="auto"/>
            <w:noWrap/>
            <w:vAlign w:val="bottom"/>
            <w:hideMark/>
          </w:tcPr>
          <w:p w14:paraId="11B67331"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883" w:type="pct"/>
            <w:gridSpan w:val="2"/>
            <w:tcBorders>
              <w:top w:val="nil"/>
              <w:left w:val="single" w:sz="4" w:space="0" w:color="auto"/>
              <w:bottom w:val="nil"/>
              <w:right w:val="single" w:sz="4" w:space="0" w:color="auto"/>
            </w:tcBorders>
            <w:shd w:val="clear" w:color="auto" w:fill="auto"/>
            <w:vAlign w:val="bottom"/>
            <w:hideMark/>
          </w:tcPr>
          <w:p w14:paraId="1F6DE34A"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V pohotovostním režimu</w:t>
            </w:r>
          </w:p>
        </w:tc>
        <w:tc>
          <w:tcPr>
            <w:tcW w:w="600" w:type="pct"/>
            <w:gridSpan w:val="2"/>
            <w:tcBorders>
              <w:top w:val="nil"/>
              <w:left w:val="nil"/>
              <w:bottom w:val="nil"/>
              <w:right w:val="single" w:sz="4" w:space="0" w:color="auto"/>
            </w:tcBorders>
            <w:shd w:val="clear" w:color="auto" w:fill="auto"/>
            <w:noWrap/>
            <w:vAlign w:val="center"/>
            <w:hideMark/>
          </w:tcPr>
          <w:p w14:paraId="55B5421B"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PSB</w:t>
            </w:r>
          </w:p>
        </w:tc>
        <w:tc>
          <w:tcPr>
            <w:tcW w:w="610" w:type="pct"/>
            <w:tcBorders>
              <w:top w:val="nil"/>
              <w:left w:val="nil"/>
              <w:bottom w:val="nil"/>
              <w:right w:val="single" w:sz="4" w:space="0" w:color="auto"/>
            </w:tcBorders>
            <w:shd w:val="clear" w:color="auto" w:fill="auto"/>
            <w:noWrap/>
            <w:vAlign w:val="center"/>
            <w:hideMark/>
          </w:tcPr>
          <w:p w14:paraId="25B5F6CD" w14:textId="6D200018"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p>
        </w:tc>
        <w:tc>
          <w:tcPr>
            <w:tcW w:w="414" w:type="pct"/>
            <w:tcBorders>
              <w:top w:val="nil"/>
              <w:left w:val="nil"/>
              <w:bottom w:val="nil"/>
              <w:right w:val="single" w:sz="4" w:space="0" w:color="auto"/>
            </w:tcBorders>
            <w:shd w:val="clear" w:color="auto" w:fill="auto"/>
            <w:noWrap/>
            <w:vAlign w:val="center"/>
            <w:hideMark/>
          </w:tcPr>
          <w:p w14:paraId="50C9ED04"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14:paraId="633F8BA5" w14:textId="77777777" w:rsidTr="0010219D">
        <w:trPr>
          <w:trHeight w:val="52"/>
        </w:trPr>
        <w:tc>
          <w:tcPr>
            <w:tcW w:w="131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3187F"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Kontaktní údaje</w:t>
            </w:r>
          </w:p>
        </w:tc>
        <w:tc>
          <w:tcPr>
            <w:tcW w:w="3690" w:type="pct"/>
            <w:gridSpan w:val="12"/>
            <w:tcBorders>
              <w:top w:val="single" w:sz="4" w:space="0" w:color="auto"/>
              <w:left w:val="nil"/>
              <w:bottom w:val="single" w:sz="4" w:space="0" w:color="auto"/>
              <w:right w:val="single" w:sz="4" w:space="0" w:color="auto"/>
            </w:tcBorders>
            <w:shd w:val="clear" w:color="auto" w:fill="auto"/>
            <w:noWrap/>
            <w:vAlign w:val="center"/>
            <w:hideMark/>
          </w:tcPr>
          <w:p w14:paraId="6EAFA450"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b/>
                <w:bCs/>
                <w:color w:val="000000"/>
                <w:sz w:val="16"/>
                <w:szCs w:val="16"/>
                <w:lang w:eastAsia="cs-CZ"/>
              </w:rPr>
              <w:t>OPOP s.r.o</w:t>
            </w:r>
            <w:r w:rsidRPr="00377B04">
              <w:rPr>
                <w:rFonts w:ascii="Calibri" w:eastAsia="Times New Roman" w:hAnsi="Calibri" w:cs="Times New Roman"/>
                <w:color w:val="000000"/>
                <w:sz w:val="16"/>
                <w:szCs w:val="16"/>
                <w:lang w:eastAsia="cs-CZ"/>
              </w:rPr>
              <w:t xml:space="preserve">. , </w:t>
            </w:r>
            <w:proofErr w:type="spellStart"/>
            <w:r w:rsidRPr="00377B04">
              <w:rPr>
                <w:rFonts w:ascii="Calibri" w:eastAsia="Times New Roman" w:hAnsi="Calibri" w:cs="Times New Roman"/>
                <w:color w:val="000000"/>
                <w:sz w:val="16"/>
                <w:szCs w:val="16"/>
                <w:lang w:eastAsia="cs-CZ"/>
              </w:rPr>
              <w:t>Zašovská</w:t>
            </w:r>
            <w:proofErr w:type="spellEnd"/>
            <w:r w:rsidRPr="00377B04">
              <w:rPr>
                <w:rFonts w:ascii="Calibri" w:eastAsia="Times New Roman" w:hAnsi="Calibri" w:cs="Times New Roman"/>
                <w:color w:val="000000"/>
                <w:sz w:val="16"/>
                <w:szCs w:val="16"/>
                <w:lang w:eastAsia="cs-CZ"/>
              </w:rPr>
              <w:t xml:space="preserve"> 750, Valašské Meziříčí, 757 01</w:t>
            </w:r>
          </w:p>
        </w:tc>
      </w:tr>
      <w:tr w:rsidR="00377B04" w:rsidRPr="00377B04" w14:paraId="6398B2B8" w14:textId="77777777" w:rsidTr="0010219D">
        <w:trPr>
          <w:trHeight w:val="52"/>
        </w:trPr>
        <w:tc>
          <w:tcPr>
            <w:tcW w:w="4586" w:type="pct"/>
            <w:gridSpan w:val="14"/>
            <w:tcBorders>
              <w:top w:val="single" w:sz="4" w:space="0" w:color="auto"/>
              <w:left w:val="single" w:sz="4" w:space="0" w:color="auto"/>
              <w:bottom w:val="nil"/>
              <w:right w:val="nil"/>
            </w:tcBorders>
            <w:shd w:val="clear" w:color="auto" w:fill="auto"/>
            <w:noWrap/>
            <w:vAlign w:val="bottom"/>
            <w:hideMark/>
          </w:tcPr>
          <w:p w14:paraId="17DD1914" w14:textId="77777777"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Objem nádrže = 45 ×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 (1 – 2,7/</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nebo 300 litrů, podle toho, která hodnota je vyšší, přičemž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je vyjádřen v kW </w:t>
            </w:r>
          </w:p>
        </w:tc>
        <w:tc>
          <w:tcPr>
            <w:tcW w:w="414" w:type="pct"/>
            <w:tcBorders>
              <w:top w:val="nil"/>
              <w:left w:val="nil"/>
              <w:bottom w:val="nil"/>
              <w:right w:val="single" w:sz="4" w:space="0" w:color="auto"/>
            </w:tcBorders>
            <w:shd w:val="clear" w:color="auto" w:fill="auto"/>
            <w:noWrap/>
            <w:vAlign w:val="bottom"/>
            <w:hideMark/>
          </w:tcPr>
          <w:p w14:paraId="1817C978" w14:textId="77777777"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r w:rsidR="00377B04" w:rsidRPr="00377B04" w14:paraId="4F8F2FA3" w14:textId="77777777" w:rsidTr="0010219D">
        <w:trPr>
          <w:trHeight w:val="60"/>
        </w:trPr>
        <w:tc>
          <w:tcPr>
            <w:tcW w:w="2395" w:type="pct"/>
            <w:gridSpan w:val="7"/>
            <w:tcBorders>
              <w:top w:val="nil"/>
              <w:left w:val="single" w:sz="4" w:space="0" w:color="auto"/>
              <w:bottom w:val="nil"/>
              <w:right w:val="nil"/>
            </w:tcBorders>
            <w:shd w:val="clear" w:color="auto" w:fill="auto"/>
            <w:noWrap/>
            <w:vAlign w:val="bottom"/>
            <w:hideMark/>
          </w:tcPr>
          <w:p w14:paraId="740D2A89"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Objem nádrže = 20 ×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přičemž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je vyjádřen v kW </w:t>
            </w:r>
          </w:p>
        </w:tc>
        <w:tc>
          <w:tcPr>
            <w:tcW w:w="98" w:type="pct"/>
            <w:gridSpan w:val="2"/>
            <w:tcBorders>
              <w:top w:val="nil"/>
              <w:left w:val="nil"/>
              <w:bottom w:val="nil"/>
              <w:right w:val="nil"/>
            </w:tcBorders>
            <w:shd w:val="clear" w:color="auto" w:fill="auto"/>
            <w:noWrap/>
            <w:vAlign w:val="bottom"/>
            <w:hideMark/>
          </w:tcPr>
          <w:p w14:paraId="3825C6FA"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883" w:type="pct"/>
            <w:gridSpan w:val="2"/>
            <w:tcBorders>
              <w:top w:val="nil"/>
              <w:left w:val="nil"/>
              <w:bottom w:val="nil"/>
              <w:right w:val="nil"/>
            </w:tcBorders>
            <w:shd w:val="clear" w:color="auto" w:fill="auto"/>
            <w:noWrap/>
            <w:vAlign w:val="bottom"/>
            <w:hideMark/>
          </w:tcPr>
          <w:p w14:paraId="1C4F2C61" w14:textId="77777777" w:rsidR="00377B04" w:rsidRPr="00377B04" w:rsidRDefault="00377B04" w:rsidP="00E6368B">
            <w:pPr>
              <w:spacing w:after="0" w:line="240" w:lineRule="auto"/>
              <w:rPr>
                <w:rFonts w:ascii="Times New Roman" w:eastAsia="Times New Roman" w:hAnsi="Times New Roman" w:cs="Times New Roman"/>
                <w:sz w:val="16"/>
                <w:szCs w:val="16"/>
                <w:lang w:eastAsia="cs-CZ"/>
              </w:rPr>
            </w:pPr>
          </w:p>
        </w:tc>
        <w:tc>
          <w:tcPr>
            <w:tcW w:w="600" w:type="pct"/>
            <w:gridSpan w:val="2"/>
            <w:tcBorders>
              <w:top w:val="nil"/>
              <w:left w:val="nil"/>
              <w:bottom w:val="nil"/>
              <w:right w:val="nil"/>
            </w:tcBorders>
            <w:shd w:val="clear" w:color="auto" w:fill="auto"/>
            <w:noWrap/>
            <w:vAlign w:val="bottom"/>
            <w:hideMark/>
          </w:tcPr>
          <w:p w14:paraId="24664AA0" w14:textId="77777777" w:rsidR="00377B04" w:rsidRPr="00377B04" w:rsidRDefault="00377B04" w:rsidP="00E6368B">
            <w:pPr>
              <w:spacing w:after="0" w:line="240" w:lineRule="auto"/>
              <w:rPr>
                <w:rFonts w:ascii="Times New Roman" w:eastAsia="Times New Roman" w:hAnsi="Times New Roman" w:cs="Times New Roman"/>
                <w:sz w:val="16"/>
                <w:szCs w:val="16"/>
                <w:lang w:eastAsia="cs-CZ"/>
              </w:rPr>
            </w:pPr>
          </w:p>
        </w:tc>
        <w:tc>
          <w:tcPr>
            <w:tcW w:w="610" w:type="pct"/>
            <w:tcBorders>
              <w:top w:val="nil"/>
              <w:left w:val="nil"/>
              <w:bottom w:val="nil"/>
              <w:right w:val="nil"/>
            </w:tcBorders>
            <w:shd w:val="clear" w:color="auto" w:fill="auto"/>
            <w:noWrap/>
            <w:vAlign w:val="bottom"/>
            <w:hideMark/>
          </w:tcPr>
          <w:p w14:paraId="0349973F" w14:textId="77777777" w:rsidR="00377B04" w:rsidRPr="00377B04" w:rsidRDefault="00377B04" w:rsidP="00E6368B">
            <w:pPr>
              <w:spacing w:after="0" w:line="240" w:lineRule="auto"/>
              <w:rPr>
                <w:rFonts w:ascii="Times New Roman" w:eastAsia="Times New Roman" w:hAnsi="Times New Roman" w:cs="Times New Roman"/>
                <w:sz w:val="16"/>
                <w:szCs w:val="16"/>
                <w:lang w:eastAsia="cs-CZ"/>
              </w:rPr>
            </w:pPr>
          </w:p>
        </w:tc>
        <w:tc>
          <w:tcPr>
            <w:tcW w:w="414" w:type="pct"/>
            <w:tcBorders>
              <w:top w:val="nil"/>
              <w:left w:val="nil"/>
              <w:bottom w:val="nil"/>
              <w:right w:val="single" w:sz="4" w:space="0" w:color="auto"/>
            </w:tcBorders>
            <w:shd w:val="clear" w:color="auto" w:fill="auto"/>
            <w:noWrap/>
            <w:vAlign w:val="bottom"/>
            <w:hideMark/>
          </w:tcPr>
          <w:p w14:paraId="393C0B6D"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r w:rsidR="00377B04" w:rsidRPr="00377B04" w14:paraId="04D03506" w14:textId="77777777" w:rsidTr="0010219D">
        <w:trPr>
          <w:trHeight w:val="60"/>
        </w:trPr>
        <w:tc>
          <w:tcPr>
            <w:tcW w:w="1913" w:type="pct"/>
            <w:gridSpan w:val="5"/>
            <w:tcBorders>
              <w:top w:val="nil"/>
              <w:left w:val="single" w:sz="4" w:space="0" w:color="auto"/>
              <w:bottom w:val="single" w:sz="4" w:space="0" w:color="auto"/>
              <w:right w:val="nil"/>
            </w:tcBorders>
            <w:shd w:val="clear" w:color="auto" w:fill="auto"/>
            <w:noWrap/>
            <w:vAlign w:val="bottom"/>
            <w:hideMark/>
          </w:tcPr>
          <w:p w14:paraId="4323654B"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Pro preferované palivo se </w:t>
            </w:r>
            <w:proofErr w:type="spellStart"/>
            <w:r w:rsidRPr="00377B04">
              <w:rPr>
                <w:rFonts w:ascii="Calibri" w:eastAsia="Times New Roman" w:hAnsi="Calibri" w:cs="Times New Roman"/>
                <w:color w:val="000000"/>
                <w:sz w:val="16"/>
                <w:szCs w:val="16"/>
                <w:lang w:eastAsia="cs-CZ"/>
              </w:rPr>
              <w:t>Pn</w:t>
            </w:r>
            <w:proofErr w:type="spellEnd"/>
            <w:r w:rsidRPr="00377B04">
              <w:rPr>
                <w:rFonts w:ascii="Calibri" w:eastAsia="Times New Roman" w:hAnsi="Calibri" w:cs="Times New Roman"/>
                <w:color w:val="000000"/>
                <w:sz w:val="16"/>
                <w:szCs w:val="16"/>
                <w:lang w:eastAsia="cs-CZ"/>
              </w:rPr>
              <w:t xml:space="preserve"> rovná </w:t>
            </w:r>
            <w:proofErr w:type="spellStart"/>
            <w:r w:rsidRPr="00377B04">
              <w:rPr>
                <w:rFonts w:ascii="Calibri" w:eastAsia="Times New Roman" w:hAnsi="Calibri" w:cs="Times New Roman"/>
                <w:color w:val="000000"/>
                <w:sz w:val="16"/>
                <w:szCs w:val="16"/>
                <w:lang w:eastAsia="cs-CZ"/>
              </w:rPr>
              <w:t>Pr</w:t>
            </w:r>
            <w:proofErr w:type="spellEnd"/>
          </w:p>
        </w:tc>
        <w:tc>
          <w:tcPr>
            <w:tcW w:w="481" w:type="pct"/>
            <w:gridSpan w:val="2"/>
            <w:tcBorders>
              <w:top w:val="nil"/>
              <w:left w:val="nil"/>
              <w:bottom w:val="single" w:sz="4" w:space="0" w:color="auto"/>
              <w:right w:val="nil"/>
            </w:tcBorders>
            <w:shd w:val="clear" w:color="auto" w:fill="auto"/>
            <w:noWrap/>
            <w:vAlign w:val="bottom"/>
            <w:hideMark/>
          </w:tcPr>
          <w:p w14:paraId="3FF1C95C"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gridSpan w:val="2"/>
            <w:tcBorders>
              <w:top w:val="nil"/>
              <w:left w:val="nil"/>
              <w:bottom w:val="single" w:sz="4" w:space="0" w:color="auto"/>
              <w:right w:val="nil"/>
            </w:tcBorders>
            <w:shd w:val="clear" w:color="auto" w:fill="auto"/>
            <w:noWrap/>
            <w:vAlign w:val="bottom"/>
            <w:hideMark/>
          </w:tcPr>
          <w:p w14:paraId="39C6A377"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883" w:type="pct"/>
            <w:gridSpan w:val="2"/>
            <w:tcBorders>
              <w:top w:val="nil"/>
              <w:left w:val="nil"/>
              <w:bottom w:val="single" w:sz="4" w:space="0" w:color="auto"/>
              <w:right w:val="nil"/>
            </w:tcBorders>
            <w:shd w:val="clear" w:color="auto" w:fill="auto"/>
            <w:noWrap/>
            <w:vAlign w:val="bottom"/>
            <w:hideMark/>
          </w:tcPr>
          <w:p w14:paraId="1479EC4B"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0" w:type="pct"/>
            <w:gridSpan w:val="2"/>
            <w:tcBorders>
              <w:top w:val="nil"/>
              <w:left w:val="nil"/>
              <w:bottom w:val="single" w:sz="4" w:space="0" w:color="auto"/>
              <w:right w:val="nil"/>
            </w:tcBorders>
            <w:shd w:val="clear" w:color="auto" w:fill="auto"/>
            <w:noWrap/>
            <w:vAlign w:val="bottom"/>
            <w:hideMark/>
          </w:tcPr>
          <w:p w14:paraId="246AA77B"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10" w:type="pct"/>
            <w:tcBorders>
              <w:top w:val="nil"/>
              <w:left w:val="nil"/>
              <w:bottom w:val="single" w:sz="4" w:space="0" w:color="auto"/>
              <w:right w:val="nil"/>
            </w:tcBorders>
            <w:shd w:val="clear" w:color="auto" w:fill="auto"/>
            <w:noWrap/>
            <w:vAlign w:val="bottom"/>
            <w:hideMark/>
          </w:tcPr>
          <w:p w14:paraId="2AA7CFEF"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14" w:type="pct"/>
            <w:tcBorders>
              <w:top w:val="nil"/>
              <w:left w:val="nil"/>
              <w:bottom w:val="single" w:sz="4" w:space="0" w:color="auto"/>
              <w:right w:val="single" w:sz="4" w:space="0" w:color="auto"/>
            </w:tcBorders>
            <w:shd w:val="clear" w:color="auto" w:fill="auto"/>
            <w:noWrap/>
            <w:vAlign w:val="bottom"/>
            <w:hideMark/>
          </w:tcPr>
          <w:p w14:paraId="02E0CAC9"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bl>
    <w:p w14:paraId="428EDCE8" w14:textId="77777777" w:rsidR="00377B04" w:rsidRDefault="00377B04" w:rsidP="00377B04">
      <w:pPr>
        <w:pStyle w:val="Bezmezer"/>
      </w:pPr>
    </w:p>
    <w:tbl>
      <w:tblPr>
        <w:tblW w:w="4664" w:type="pct"/>
        <w:tblCellMar>
          <w:left w:w="70" w:type="dxa"/>
          <w:right w:w="70" w:type="dxa"/>
        </w:tblCellMar>
        <w:tblLook w:val="04A0" w:firstRow="1" w:lastRow="0" w:firstColumn="1" w:lastColumn="0" w:noHBand="0" w:noVBand="1"/>
      </w:tblPr>
      <w:tblGrid>
        <w:gridCol w:w="1608"/>
        <w:gridCol w:w="949"/>
        <w:gridCol w:w="1176"/>
        <w:gridCol w:w="936"/>
        <w:gridCol w:w="191"/>
        <w:gridCol w:w="1722"/>
        <w:gridCol w:w="1170"/>
        <w:gridCol w:w="1190"/>
        <w:gridCol w:w="811"/>
      </w:tblGrid>
      <w:tr w:rsidR="00377B04" w:rsidRPr="00377B04" w14:paraId="6A76C7C8" w14:textId="77777777" w:rsidTr="00E6368B">
        <w:trPr>
          <w:trHeight w:val="452"/>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7DBD83D0" w14:textId="1D7BA699" w:rsidR="00377B04" w:rsidRPr="00377B04" w:rsidRDefault="00377B04" w:rsidP="00573CF3">
            <w:pPr>
              <w:spacing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lastRenderedPageBreak/>
              <w:t>identifikační značka modelu:</w:t>
            </w:r>
            <w:r w:rsidRPr="00377B04">
              <w:rPr>
                <w:rFonts w:ascii="Calibri" w:eastAsia="Times New Roman" w:hAnsi="Calibri" w:cs="Times New Roman"/>
                <w:b/>
                <w:bCs/>
                <w:color w:val="000000"/>
                <w:sz w:val="16"/>
                <w:szCs w:val="16"/>
                <w:lang w:eastAsia="cs-CZ"/>
              </w:rPr>
              <w:t xml:space="preserve">  </w:t>
            </w:r>
            <w:r w:rsidRPr="00377B04">
              <w:rPr>
                <w:rFonts w:ascii="Calibri" w:eastAsia="Times New Roman" w:hAnsi="Calibri" w:cs="Times New Roman"/>
                <w:b/>
                <w:bCs/>
                <w:color w:val="000000"/>
                <w:sz w:val="28"/>
                <w:szCs w:val="16"/>
                <w:lang w:eastAsia="cs-CZ"/>
              </w:rPr>
              <w:t>H4</w:t>
            </w:r>
            <w:r w:rsidR="00573CF3">
              <w:rPr>
                <w:rFonts w:ascii="Calibri" w:eastAsia="Times New Roman" w:hAnsi="Calibri" w:cs="Times New Roman"/>
                <w:b/>
                <w:bCs/>
                <w:color w:val="000000"/>
                <w:sz w:val="28"/>
                <w:szCs w:val="16"/>
                <w:lang w:eastAsia="cs-CZ"/>
              </w:rPr>
              <w:t>49</w:t>
            </w:r>
            <w:r w:rsidRPr="00377B04">
              <w:rPr>
                <w:rFonts w:ascii="Calibri" w:eastAsia="Times New Roman" w:hAnsi="Calibri" w:cs="Times New Roman"/>
                <w:b/>
                <w:bCs/>
                <w:color w:val="000000"/>
                <w:sz w:val="28"/>
                <w:szCs w:val="16"/>
                <w:lang w:eastAsia="cs-CZ"/>
              </w:rPr>
              <w:t xml:space="preserve"> EKO-D</w:t>
            </w:r>
            <w:r w:rsidR="00B53615">
              <w:rPr>
                <w:rFonts w:ascii="Calibri" w:eastAsia="Times New Roman" w:hAnsi="Calibri" w:cs="Times New Roman"/>
                <w:b/>
                <w:bCs/>
                <w:color w:val="000000"/>
                <w:sz w:val="28"/>
                <w:szCs w:val="16"/>
                <w:lang w:eastAsia="cs-CZ"/>
              </w:rPr>
              <w:t xml:space="preserve"> MAX</w:t>
            </w:r>
          </w:p>
        </w:tc>
      </w:tr>
      <w:tr w:rsidR="00377B04" w:rsidRPr="00377B04" w14:paraId="1D0C65A5" w14:textId="77777777" w:rsidTr="00377B04">
        <w:trPr>
          <w:trHeight w:val="452"/>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B425C" w14:textId="77777777"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Kondenzační kotel:</w:t>
            </w:r>
          </w:p>
        </w:tc>
        <w:tc>
          <w:tcPr>
            <w:tcW w:w="603" w:type="pct"/>
            <w:tcBorders>
              <w:top w:val="nil"/>
              <w:left w:val="nil"/>
              <w:bottom w:val="single" w:sz="4" w:space="0" w:color="auto"/>
              <w:right w:val="single" w:sz="4" w:space="0" w:color="auto"/>
            </w:tcBorders>
            <w:shd w:val="clear" w:color="auto" w:fill="auto"/>
            <w:noWrap/>
            <w:vAlign w:val="center"/>
            <w:hideMark/>
          </w:tcPr>
          <w:p w14:paraId="1B8DA32F" w14:textId="77777777" w:rsidR="00377B04" w:rsidRPr="00377B04" w:rsidRDefault="00377B04" w:rsidP="00377B04">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14:paraId="23B9FACC" w14:textId="77777777"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Kogenerační kotel na pevná paliva:</w:t>
            </w:r>
          </w:p>
        </w:tc>
        <w:tc>
          <w:tcPr>
            <w:tcW w:w="883" w:type="pct"/>
            <w:tcBorders>
              <w:top w:val="nil"/>
              <w:left w:val="nil"/>
              <w:bottom w:val="single" w:sz="4" w:space="0" w:color="auto"/>
              <w:right w:val="single" w:sz="4" w:space="0" w:color="auto"/>
            </w:tcBorders>
            <w:shd w:val="clear" w:color="auto" w:fill="auto"/>
            <w:noWrap/>
            <w:vAlign w:val="center"/>
            <w:hideMark/>
          </w:tcPr>
          <w:p w14:paraId="30D72AD8" w14:textId="77777777" w:rsidR="00377B04" w:rsidRPr="00377B04" w:rsidRDefault="00377B04" w:rsidP="00377B04">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99365ED" w14:textId="77777777"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Kombinovaný kotel: </w:t>
            </w:r>
          </w:p>
        </w:tc>
        <w:tc>
          <w:tcPr>
            <w:tcW w:w="417" w:type="pct"/>
            <w:tcBorders>
              <w:top w:val="nil"/>
              <w:left w:val="nil"/>
              <w:bottom w:val="single" w:sz="4" w:space="0" w:color="auto"/>
              <w:right w:val="single" w:sz="4" w:space="0" w:color="auto"/>
            </w:tcBorders>
            <w:shd w:val="clear" w:color="auto" w:fill="auto"/>
            <w:noWrap/>
            <w:vAlign w:val="center"/>
            <w:hideMark/>
          </w:tcPr>
          <w:p w14:paraId="36BA1D8C" w14:textId="77777777" w:rsidR="00377B04" w:rsidRPr="00377B04" w:rsidRDefault="00377B04" w:rsidP="00377B04">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0CC11DAB" w14:textId="77777777" w:rsidTr="00377B04">
        <w:trPr>
          <w:trHeight w:val="429"/>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41FFD" w14:textId="073C95C0" w:rsidR="00377B04" w:rsidRPr="00377B04" w:rsidRDefault="00377B04" w:rsidP="007C26BC">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Režim přikládání: </w:t>
            </w:r>
            <w:r w:rsidR="007C26BC">
              <w:rPr>
                <w:rFonts w:ascii="Calibri" w:eastAsia="Times New Roman" w:hAnsi="Calibri" w:cs="Times New Roman"/>
                <w:color w:val="000000"/>
                <w:sz w:val="16"/>
                <w:szCs w:val="16"/>
                <w:lang w:eastAsia="cs-CZ"/>
              </w:rPr>
              <w:t>ruční</w:t>
            </w:r>
          </w:p>
        </w:tc>
        <w:tc>
          <w:tcPr>
            <w:tcW w:w="3690" w:type="pct"/>
            <w:gridSpan w:val="7"/>
            <w:tcBorders>
              <w:top w:val="single" w:sz="4" w:space="0" w:color="auto"/>
              <w:left w:val="nil"/>
              <w:bottom w:val="single" w:sz="4" w:space="0" w:color="auto"/>
              <w:right w:val="single" w:sz="4" w:space="0" w:color="000000"/>
            </w:tcBorders>
            <w:shd w:val="clear" w:color="auto" w:fill="auto"/>
            <w:hideMark/>
          </w:tcPr>
          <w:p w14:paraId="566C1DD3" w14:textId="77777777" w:rsidR="00377B04" w:rsidRPr="00377B04" w:rsidRDefault="00377B04" w:rsidP="00377B04">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Ruční: kotel by měl být provozován se zásobníkem teplé vody o objemu nejméně x(*) litrů/                   Automatický: doporučuje se, aby kotel byl provozován se zásobníkem teplé vody o objemu nejméně x(**) litrů]</w:t>
            </w:r>
          </w:p>
        </w:tc>
      </w:tr>
      <w:tr w:rsidR="00377B04" w:rsidRPr="00377B04" w14:paraId="2C7C8B4F" w14:textId="77777777" w:rsidTr="00377B04">
        <w:trPr>
          <w:trHeight w:val="452"/>
        </w:trPr>
        <w:tc>
          <w:tcPr>
            <w:tcW w:w="249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79BDFD1"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Palivo</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14:paraId="61E645B1"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Prefer</w:t>
            </w:r>
            <w:r>
              <w:rPr>
                <w:rFonts w:ascii="Calibri" w:eastAsia="Times New Roman" w:hAnsi="Calibri" w:cs="Times New Roman"/>
                <w:b/>
                <w:bCs/>
                <w:color w:val="000000"/>
                <w:sz w:val="16"/>
                <w:szCs w:val="16"/>
                <w:lang w:eastAsia="cs-CZ"/>
              </w:rPr>
              <w:t xml:space="preserve">ované palivo </w:t>
            </w:r>
            <w:r w:rsidRPr="00377B04">
              <w:rPr>
                <w:rFonts w:ascii="Calibri" w:eastAsia="Times New Roman" w:hAnsi="Calibri" w:cs="Times New Roman"/>
                <w:b/>
                <w:bCs/>
                <w:color w:val="000000"/>
                <w:sz w:val="16"/>
                <w:szCs w:val="16"/>
                <w:lang w:eastAsia="cs-CZ"/>
              </w:rPr>
              <w:t>(pouze jedno):</w:t>
            </w:r>
          </w:p>
        </w:tc>
        <w:tc>
          <w:tcPr>
            <w:tcW w:w="1027" w:type="pct"/>
            <w:gridSpan w:val="2"/>
            <w:tcBorders>
              <w:top w:val="single" w:sz="4" w:space="0" w:color="auto"/>
              <w:left w:val="nil"/>
              <w:bottom w:val="single" w:sz="4" w:space="0" w:color="auto"/>
              <w:right w:val="single" w:sz="4" w:space="0" w:color="auto"/>
            </w:tcBorders>
            <w:shd w:val="clear" w:color="auto" w:fill="auto"/>
            <w:vAlign w:val="center"/>
            <w:hideMark/>
          </w:tcPr>
          <w:p w14:paraId="5A0C7F4D"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Jiné vhodné                     palivo/paliva:</w:t>
            </w:r>
          </w:p>
        </w:tc>
      </w:tr>
      <w:tr w:rsidR="00377B04" w:rsidRPr="00377B04" w14:paraId="5BEE88A6"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F9237A"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Dřevěná polena, obsah vlhkosti ≤ 25 %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0D2C7A1"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ano</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14129D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3E30E91B"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FD31F4"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Dřevní štěpka, obsah vlhkosti 15–35 %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4723BD3"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D6DF3DB"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71ABCC15"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6B94C3"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Dřevní štěpka, obsah vlhkosti &gt; 35 %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B36E28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39CCE86"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607CA470"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C146ED"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Lisované dřevo ve formě pelet nebo briket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FCAD15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2CD7E8C"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5DD9FDCE"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BD45E3"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Piliny, obsah vlhkosti ≤ 50 %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2EF03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3C1D37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0C92EFA7"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EAA8F2"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Jiná dřevní biomasa</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B600EF9"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F2B561A"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77873902"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0082BA"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Nedřevní biomasa</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A40817"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D73133"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2633F4EE"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A2E682"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Černé uhlí</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971C88B"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D2742A1"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01934E3B"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480B27" w14:textId="77777777" w:rsidR="00377B04" w:rsidRPr="00377B04" w:rsidRDefault="00377B04" w:rsidP="00E6368B">
            <w:pPr>
              <w:spacing w:after="0" w:line="240" w:lineRule="auto"/>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Hnědé uhlí (včetně briket)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E0B5F5" w14:textId="77777777" w:rsidR="00377B04" w:rsidRPr="00377B04" w:rsidRDefault="00377B04" w:rsidP="00E6368B">
            <w:pPr>
              <w:spacing w:after="0" w:line="240" w:lineRule="auto"/>
              <w:jc w:val="center"/>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7B122DE" w14:textId="77777777" w:rsidR="00377B04" w:rsidRPr="00377B04" w:rsidRDefault="00377B04" w:rsidP="00E6368B">
            <w:pPr>
              <w:spacing w:after="0" w:line="240" w:lineRule="auto"/>
              <w:jc w:val="center"/>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ne</w:t>
            </w:r>
          </w:p>
        </w:tc>
      </w:tr>
      <w:tr w:rsidR="00377B04" w:rsidRPr="00377B04" w14:paraId="2CB2B7BF"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2CEE06"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Koks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5B425AF"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B16972E"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1FD70FED"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3FF3ED"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Antracit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37DA743"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68678D9"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214E6879"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8AAA93"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Brikety ze směsi fosilních paliv</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ABE9B14"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D50014B"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7C738876"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0AB5B5"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Jiné fosilní palivo</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DE9D319"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E542099"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46047D6F"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4712DF"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Brikety ze směsi biomasy (30–70 %) a fosilních paliv</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CABE686"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B7AA13"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5C91A69E"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4CDFB2"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Jiná směs biomasy a fosilních paliv</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2E775E"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EA64AD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377B04" w:rsidRPr="00377B04" w14:paraId="7539E0B7" w14:textId="77777777" w:rsidTr="00E6368B">
        <w:trPr>
          <w:trHeight w:val="22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1E20D" w14:textId="77777777" w:rsidR="00377B04" w:rsidRPr="00377B04" w:rsidRDefault="00377B04" w:rsidP="00E6368B">
            <w:pPr>
              <w:spacing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Vlastnosti při provozu na preferované palivo:</w:t>
            </w:r>
          </w:p>
        </w:tc>
      </w:tr>
      <w:tr w:rsidR="00377B04" w:rsidRPr="00377B04" w14:paraId="23DECC99"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BE12"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Sezónní energetická účinnost vytápění vnitřních prostorů </w:t>
            </w:r>
            <w:proofErr w:type="spellStart"/>
            <w:r w:rsidRPr="00377B04">
              <w:rPr>
                <w:rFonts w:ascii="Calibri" w:eastAsia="Times New Roman" w:hAnsi="Calibri" w:cs="Times New Roman"/>
                <w:color w:val="000000"/>
                <w:sz w:val="16"/>
                <w:szCs w:val="16"/>
                <w:lang w:eastAsia="cs-CZ"/>
              </w:rPr>
              <w:t>ηs</w:t>
            </w:r>
            <w:proofErr w:type="spellEnd"/>
            <w:r w:rsidRPr="00377B04">
              <w:rPr>
                <w:rFonts w:ascii="Calibri" w:eastAsia="Times New Roman" w:hAnsi="Calibri" w:cs="Times New Roman"/>
                <w:color w:val="000000"/>
                <w:sz w:val="16"/>
                <w:szCs w:val="16"/>
                <w:lang w:eastAsia="cs-CZ"/>
              </w:rPr>
              <w:t xml:space="preserve"> [%]:</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5B7EA077" w14:textId="77777777"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78</w:t>
            </w:r>
          </w:p>
        </w:tc>
      </w:tr>
      <w:tr w:rsidR="00377B04" w:rsidRPr="00377B04" w14:paraId="324D0043"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BDB7B"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Index energetické účinnosti EEI:</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1FFFC59E" w14:textId="77777777"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115</w:t>
            </w:r>
          </w:p>
        </w:tc>
      </w:tr>
      <w:tr w:rsidR="00377B04" w:rsidRPr="00377B04" w14:paraId="43811BE8" w14:textId="77777777" w:rsidTr="00377B04">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FD737"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Třída energetické účinnosti:</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2DC040C2" w14:textId="77777777"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A+</w:t>
            </w:r>
          </w:p>
        </w:tc>
      </w:tr>
      <w:tr w:rsidR="00377B04" w:rsidRPr="00377B04" w14:paraId="313B3B7E" w14:textId="77777777" w:rsidTr="00377B04">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4B186D6B"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Název</w:t>
            </w:r>
          </w:p>
        </w:tc>
        <w:tc>
          <w:tcPr>
            <w:tcW w:w="485" w:type="pct"/>
            <w:tcBorders>
              <w:top w:val="nil"/>
              <w:left w:val="nil"/>
              <w:bottom w:val="single" w:sz="4" w:space="0" w:color="auto"/>
              <w:right w:val="single" w:sz="4" w:space="0" w:color="auto"/>
            </w:tcBorders>
            <w:shd w:val="clear" w:color="auto" w:fill="auto"/>
            <w:noWrap/>
            <w:vAlign w:val="center"/>
            <w:hideMark/>
          </w:tcPr>
          <w:p w14:paraId="032A8F6C"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Označení</w:t>
            </w:r>
          </w:p>
        </w:tc>
        <w:tc>
          <w:tcPr>
            <w:tcW w:w="603" w:type="pct"/>
            <w:tcBorders>
              <w:top w:val="nil"/>
              <w:left w:val="nil"/>
              <w:bottom w:val="single" w:sz="4" w:space="0" w:color="auto"/>
              <w:right w:val="single" w:sz="4" w:space="0" w:color="auto"/>
            </w:tcBorders>
            <w:shd w:val="clear" w:color="auto" w:fill="auto"/>
            <w:noWrap/>
            <w:vAlign w:val="center"/>
            <w:hideMark/>
          </w:tcPr>
          <w:p w14:paraId="12CCC4C8"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Hodnota</w:t>
            </w:r>
          </w:p>
        </w:tc>
        <w:tc>
          <w:tcPr>
            <w:tcW w:w="480" w:type="pct"/>
            <w:tcBorders>
              <w:top w:val="nil"/>
              <w:left w:val="nil"/>
              <w:bottom w:val="single" w:sz="4" w:space="0" w:color="auto"/>
              <w:right w:val="single" w:sz="4" w:space="0" w:color="auto"/>
            </w:tcBorders>
            <w:shd w:val="clear" w:color="auto" w:fill="auto"/>
            <w:noWrap/>
            <w:vAlign w:val="center"/>
            <w:hideMark/>
          </w:tcPr>
          <w:p w14:paraId="54A5D605"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Jednotka</w:t>
            </w:r>
          </w:p>
        </w:tc>
        <w:tc>
          <w:tcPr>
            <w:tcW w:w="98" w:type="pct"/>
            <w:tcBorders>
              <w:top w:val="nil"/>
              <w:left w:val="nil"/>
              <w:bottom w:val="nil"/>
              <w:right w:val="nil"/>
            </w:tcBorders>
            <w:shd w:val="clear" w:color="auto" w:fill="auto"/>
            <w:noWrap/>
            <w:vAlign w:val="center"/>
            <w:hideMark/>
          </w:tcPr>
          <w:p w14:paraId="7910527B"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14:paraId="023942A1"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Název</w:t>
            </w:r>
          </w:p>
        </w:tc>
        <w:tc>
          <w:tcPr>
            <w:tcW w:w="600" w:type="pct"/>
            <w:tcBorders>
              <w:top w:val="nil"/>
              <w:left w:val="nil"/>
              <w:bottom w:val="single" w:sz="4" w:space="0" w:color="auto"/>
              <w:right w:val="single" w:sz="4" w:space="0" w:color="auto"/>
            </w:tcBorders>
            <w:shd w:val="clear" w:color="auto" w:fill="auto"/>
            <w:noWrap/>
            <w:vAlign w:val="center"/>
            <w:hideMark/>
          </w:tcPr>
          <w:p w14:paraId="69BDDD66"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Označení</w:t>
            </w:r>
          </w:p>
        </w:tc>
        <w:tc>
          <w:tcPr>
            <w:tcW w:w="610" w:type="pct"/>
            <w:tcBorders>
              <w:top w:val="nil"/>
              <w:left w:val="nil"/>
              <w:bottom w:val="single" w:sz="4" w:space="0" w:color="auto"/>
              <w:right w:val="single" w:sz="4" w:space="0" w:color="auto"/>
            </w:tcBorders>
            <w:shd w:val="clear" w:color="auto" w:fill="auto"/>
            <w:noWrap/>
            <w:vAlign w:val="center"/>
            <w:hideMark/>
          </w:tcPr>
          <w:p w14:paraId="33E373C4"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Hodnota</w:t>
            </w:r>
          </w:p>
        </w:tc>
        <w:tc>
          <w:tcPr>
            <w:tcW w:w="417" w:type="pct"/>
            <w:tcBorders>
              <w:top w:val="nil"/>
              <w:left w:val="nil"/>
              <w:bottom w:val="single" w:sz="4" w:space="0" w:color="auto"/>
              <w:right w:val="single" w:sz="4" w:space="0" w:color="auto"/>
            </w:tcBorders>
            <w:shd w:val="clear" w:color="auto" w:fill="auto"/>
            <w:noWrap/>
            <w:vAlign w:val="center"/>
            <w:hideMark/>
          </w:tcPr>
          <w:p w14:paraId="37DCEB4A" w14:textId="77777777" w:rsidR="00377B04" w:rsidRPr="00377B04" w:rsidRDefault="00377B04" w:rsidP="00377B04">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Jednotka</w:t>
            </w:r>
          </w:p>
        </w:tc>
      </w:tr>
      <w:tr w:rsidR="00377B04" w:rsidRPr="00377B04" w14:paraId="5CD0AE1A" w14:textId="77777777" w:rsidTr="00377B04">
        <w:trPr>
          <w:trHeight w:val="226"/>
        </w:trPr>
        <w:tc>
          <w:tcPr>
            <w:tcW w:w="239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620CC" w14:textId="77777777"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Užitečný tepelný výkon</w:t>
            </w:r>
          </w:p>
        </w:tc>
        <w:tc>
          <w:tcPr>
            <w:tcW w:w="98" w:type="pct"/>
            <w:tcBorders>
              <w:top w:val="nil"/>
              <w:left w:val="nil"/>
              <w:bottom w:val="nil"/>
              <w:right w:val="nil"/>
            </w:tcBorders>
            <w:shd w:val="clear" w:color="auto" w:fill="auto"/>
            <w:noWrap/>
            <w:vAlign w:val="bottom"/>
            <w:hideMark/>
          </w:tcPr>
          <w:p w14:paraId="11050BA7" w14:textId="77777777"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p>
        </w:tc>
        <w:tc>
          <w:tcPr>
            <w:tcW w:w="250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CBB78" w14:textId="77777777"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Užitečná účinnost</w:t>
            </w:r>
          </w:p>
        </w:tc>
      </w:tr>
      <w:tr w:rsidR="00377B04" w:rsidRPr="00377B04" w14:paraId="71DBB489" w14:textId="77777777" w:rsidTr="00377B04">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4CB40E89"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485" w:type="pct"/>
            <w:tcBorders>
              <w:top w:val="nil"/>
              <w:left w:val="nil"/>
              <w:bottom w:val="single" w:sz="4" w:space="0" w:color="auto"/>
              <w:right w:val="single" w:sz="4" w:space="0" w:color="auto"/>
            </w:tcBorders>
            <w:shd w:val="clear" w:color="auto" w:fill="auto"/>
            <w:noWrap/>
            <w:vAlign w:val="center"/>
            <w:hideMark/>
          </w:tcPr>
          <w:p w14:paraId="329E779C"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Pn</w:t>
            </w:r>
            <w:proofErr w:type="spellEnd"/>
            <w:r w:rsidRPr="00377B04">
              <w:rPr>
                <w:rFonts w:ascii="Calibri" w:eastAsia="Times New Roman" w:hAnsi="Calibri" w:cs="Times New Roman"/>
                <w:color w:val="000000"/>
                <w:sz w:val="16"/>
                <w:szCs w:val="16"/>
                <w:lang w:eastAsia="cs-CZ"/>
              </w:rPr>
              <w:t>(***)</w:t>
            </w:r>
          </w:p>
        </w:tc>
        <w:tc>
          <w:tcPr>
            <w:tcW w:w="603" w:type="pct"/>
            <w:tcBorders>
              <w:top w:val="nil"/>
              <w:left w:val="nil"/>
              <w:bottom w:val="single" w:sz="4" w:space="0" w:color="auto"/>
              <w:right w:val="single" w:sz="4" w:space="0" w:color="auto"/>
            </w:tcBorders>
            <w:shd w:val="clear" w:color="auto" w:fill="auto"/>
            <w:noWrap/>
            <w:vAlign w:val="center"/>
            <w:hideMark/>
          </w:tcPr>
          <w:p w14:paraId="045F6D59" w14:textId="552C1B1C" w:rsidR="00377B04" w:rsidRPr="00377B04" w:rsidRDefault="00170E82" w:rsidP="00E6368B">
            <w:pPr>
              <w:spacing w:after="0" w:line="240" w:lineRule="auto"/>
              <w:jc w:val="center"/>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49</w:t>
            </w:r>
            <w:r w:rsidR="00377B04" w:rsidRPr="00377B04">
              <w:rPr>
                <w:rFonts w:ascii="Calibri" w:eastAsia="Times New Roman" w:hAnsi="Calibri" w:cs="Times New Roman"/>
                <w:b/>
                <w:bCs/>
                <w:color w:val="000000"/>
                <w:sz w:val="16"/>
                <w:szCs w:val="16"/>
                <w:lang w:eastAsia="cs-CZ"/>
              </w:rPr>
              <w:t>,0</w:t>
            </w:r>
          </w:p>
        </w:tc>
        <w:tc>
          <w:tcPr>
            <w:tcW w:w="480" w:type="pct"/>
            <w:tcBorders>
              <w:top w:val="nil"/>
              <w:left w:val="nil"/>
              <w:bottom w:val="single" w:sz="4" w:space="0" w:color="auto"/>
              <w:right w:val="single" w:sz="4" w:space="0" w:color="auto"/>
            </w:tcBorders>
            <w:shd w:val="clear" w:color="auto" w:fill="auto"/>
            <w:noWrap/>
            <w:vAlign w:val="center"/>
            <w:hideMark/>
          </w:tcPr>
          <w:p w14:paraId="5BF2A25B"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c>
          <w:tcPr>
            <w:tcW w:w="98" w:type="pct"/>
            <w:tcBorders>
              <w:top w:val="nil"/>
              <w:left w:val="nil"/>
              <w:bottom w:val="nil"/>
              <w:right w:val="nil"/>
            </w:tcBorders>
            <w:shd w:val="clear" w:color="auto" w:fill="auto"/>
            <w:noWrap/>
            <w:vAlign w:val="bottom"/>
            <w:hideMark/>
          </w:tcPr>
          <w:p w14:paraId="064B71A7"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1753B90F"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600" w:type="pct"/>
            <w:tcBorders>
              <w:top w:val="nil"/>
              <w:left w:val="nil"/>
              <w:bottom w:val="single" w:sz="4" w:space="0" w:color="auto"/>
              <w:right w:val="single" w:sz="4" w:space="0" w:color="auto"/>
            </w:tcBorders>
            <w:shd w:val="clear" w:color="auto" w:fill="auto"/>
            <w:noWrap/>
            <w:vAlign w:val="center"/>
            <w:hideMark/>
          </w:tcPr>
          <w:p w14:paraId="01EF406E"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ηn</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5287767B" w14:textId="7FB07C4B"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p>
        </w:tc>
        <w:tc>
          <w:tcPr>
            <w:tcW w:w="417" w:type="pct"/>
            <w:tcBorders>
              <w:top w:val="nil"/>
              <w:left w:val="nil"/>
              <w:bottom w:val="single" w:sz="4" w:space="0" w:color="auto"/>
              <w:right w:val="single" w:sz="4" w:space="0" w:color="auto"/>
            </w:tcBorders>
            <w:shd w:val="clear" w:color="auto" w:fill="auto"/>
            <w:noWrap/>
            <w:vAlign w:val="center"/>
            <w:hideMark/>
          </w:tcPr>
          <w:p w14:paraId="31D9213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r>
      <w:tr w:rsidR="00377B04" w:rsidRPr="00377B04" w14:paraId="0694203F" w14:textId="77777777" w:rsidTr="00377B04">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14A9D426"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485" w:type="pct"/>
            <w:tcBorders>
              <w:top w:val="nil"/>
              <w:left w:val="nil"/>
              <w:bottom w:val="single" w:sz="4" w:space="0" w:color="auto"/>
              <w:right w:val="single" w:sz="4" w:space="0" w:color="auto"/>
            </w:tcBorders>
            <w:shd w:val="clear" w:color="auto" w:fill="auto"/>
            <w:noWrap/>
            <w:vAlign w:val="center"/>
            <w:hideMark/>
          </w:tcPr>
          <w:p w14:paraId="523C6A54"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Pp</w:t>
            </w:r>
          </w:p>
        </w:tc>
        <w:tc>
          <w:tcPr>
            <w:tcW w:w="603" w:type="pct"/>
            <w:tcBorders>
              <w:top w:val="nil"/>
              <w:left w:val="nil"/>
              <w:bottom w:val="single" w:sz="4" w:space="0" w:color="auto"/>
              <w:right w:val="single" w:sz="4" w:space="0" w:color="auto"/>
            </w:tcBorders>
            <w:shd w:val="clear" w:color="auto" w:fill="auto"/>
            <w:vAlign w:val="center"/>
            <w:hideMark/>
          </w:tcPr>
          <w:p w14:paraId="72C7FF04" w14:textId="77777777"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80" w:type="pct"/>
            <w:tcBorders>
              <w:top w:val="nil"/>
              <w:left w:val="nil"/>
              <w:bottom w:val="single" w:sz="4" w:space="0" w:color="auto"/>
              <w:right w:val="single" w:sz="4" w:space="0" w:color="auto"/>
            </w:tcBorders>
            <w:shd w:val="clear" w:color="auto" w:fill="auto"/>
            <w:noWrap/>
            <w:vAlign w:val="center"/>
            <w:hideMark/>
          </w:tcPr>
          <w:p w14:paraId="7D8F28DF"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c>
          <w:tcPr>
            <w:tcW w:w="98" w:type="pct"/>
            <w:tcBorders>
              <w:top w:val="nil"/>
              <w:left w:val="nil"/>
              <w:bottom w:val="nil"/>
              <w:right w:val="nil"/>
            </w:tcBorders>
            <w:shd w:val="clear" w:color="auto" w:fill="auto"/>
            <w:noWrap/>
            <w:vAlign w:val="bottom"/>
            <w:hideMark/>
          </w:tcPr>
          <w:p w14:paraId="781FECEB"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7BD0E196"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600" w:type="pct"/>
            <w:tcBorders>
              <w:top w:val="nil"/>
              <w:left w:val="nil"/>
              <w:bottom w:val="single" w:sz="4" w:space="0" w:color="auto"/>
              <w:right w:val="single" w:sz="4" w:space="0" w:color="auto"/>
            </w:tcBorders>
            <w:shd w:val="clear" w:color="auto" w:fill="auto"/>
            <w:noWrap/>
            <w:vAlign w:val="center"/>
            <w:hideMark/>
          </w:tcPr>
          <w:p w14:paraId="176B3F31"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ηp</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0863EC7B" w14:textId="77777777"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7" w:type="pct"/>
            <w:tcBorders>
              <w:top w:val="nil"/>
              <w:left w:val="nil"/>
              <w:bottom w:val="single" w:sz="4" w:space="0" w:color="auto"/>
              <w:right w:val="single" w:sz="4" w:space="0" w:color="auto"/>
            </w:tcBorders>
            <w:shd w:val="clear" w:color="auto" w:fill="auto"/>
            <w:noWrap/>
            <w:vAlign w:val="center"/>
            <w:hideMark/>
          </w:tcPr>
          <w:p w14:paraId="7C73EE91"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r>
      <w:tr w:rsidR="00377B04" w:rsidRPr="00377B04" w14:paraId="076C49AE" w14:textId="77777777" w:rsidTr="00377B04">
        <w:trPr>
          <w:trHeight w:val="226"/>
        </w:trPr>
        <w:tc>
          <w:tcPr>
            <w:tcW w:w="239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5D631" w14:textId="77777777"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 xml:space="preserve">Kogenerační kotle na pevná </w:t>
            </w:r>
            <w:proofErr w:type="spellStart"/>
            <w:r w:rsidRPr="00377B04">
              <w:rPr>
                <w:rFonts w:ascii="Calibri" w:eastAsia="Times New Roman" w:hAnsi="Calibri" w:cs="Times New Roman"/>
                <w:b/>
                <w:bCs/>
                <w:color w:val="000000"/>
                <w:sz w:val="16"/>
                <w:szCs w:val="16"/>
                <w:lang w:eastAsia="cs-CZ"/>
              </w:rPr>
              <w:t>paliva:Elektrická</w:t>
            </w:r>
            <w:proofErr w:type="spellEnd"/>
            <w:r w:rsidRPr="00377B04">
              <w:rPr>
                <w:rFonts w:ascii="Calibri" w:eastAsia="Times New Roman" w:hAnsi="Calibri" w:cs="Times New Roman"/>
                <w:b/>
                <w:bCs/>
                <w:color w:val="000000"/>
                <w:sz w:val="16"/>
                <w:szCs w:val="16"/>
                <w:lang w:eastAsia="cs-CZ"/>
              </w:rPr>
              <w:t xml:space="preserve"> účinnost</w:t>
            </w:r>
          </w:p>
        </w:tc>
        <w:tc>
          <w:tcPr>
            <w:tcW w:w="98" w:type="pct"/>
            <w:tcBorders>
              <w:top w:val="nil"/>
              <w:left w:val="nil"/>
              <w:bottom w:val="nil"/>
              <w:right w:val="nil"/>
            </w:tcBorders>
            <w:shd w:val="clear" w:color="auto" w:fill="auto"/>
            <w:noWrap/>
            <w:vAlign w:val="bottom"/>
            <w:hideMark/>
          </w:tcPr>
          <w:p w14:paraId="241716AE" w14:textId="77777777"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p>
        </w:tc>
        <w:tc>
          <w:tcPr>
            <w:tcW w:w="250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D4E0" w14:textId="77777777" w:rsidR="00377B04" w:rsidRPr="00377B04" w:rsidRDefault="00377B04" w:rsidP="00377B04">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Spotřeba pomocné elektrické energie</w:t>
            </w:r>
          </w:p>
        </w:tc>
      </w:tr>
      <w:tr w:rsidR="00377B04" w:rsidRPr="00377B04" w14:paraId="2FD81EA1" w14:textId="77777777" w:rsidTr="00377B04">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60534371"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4F3ED5"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ηel,n</w:t>
            </w:r>
            <w:proofErr w:type="spellEnd"/>
          </w:p>
        </w:tc>
        <w:tc>
          <w:tcPr>
            <w:tcW w:w="6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2A6A16"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34BFD0"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c>
          <w:tcPr>
            <w:tcW w:w="98" w:type="pct"/>
            <w:tcBorders>
              <w:top w:val="nil"/>
              <w:left w:val="nil"/>
              <w:bottom w:val="nil"/>
              <w:right w:val="nil"/>
            </w:tcBorders>
            <w:shd w:val="clear" w:color="auto" w:fill="auto"/>
            <w:noWrap/>
            <w:vAlign w:val="bottom"/>
            <w:hideMark/>
          </w:tcPr>
          <w:p w14:paraId="3CAF3EBE"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2A06D100"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600" w:type="pct"/>
            <w:tcBorders>
              <w:top w:val="nil"/>
              <w:left w:val="nil"/>
              <w:bottom w:val="single" w:sz="4" w:space="0" w:color="auto"/>
              <w:right w:val="single" w:sz="4" w:space="0" w:color="auto"/>
            </w:tcBorders>
            <w:shd w:val="clear" w:color="auto" w:fill="auto"/>
            <w:noWrap/>
            <w:vAlign w:val="center"/>
            <w:hideMark/>
          </w:tcPr>
          <w:p w14:paraId="628CAC8A"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elmax</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49C4052C" w14:textId="309D58E3"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p>
        </w:tc>
        <w:tc>
          <w:tcPr>
            <w:tcW w:w="417" w:type="pct"/>
            <w:tcBorders>
              <w:top w:val="nil"/>
              <w:left w:val="nil"/>
              <w:bottom w:val="single" w:sz="4" w:space="0" w:color="auto"/>
              <w:right w:val="single" w:sz="4" w:space="0" w:color="auto"/>
            </w:tcBorders>
            <w:shd w:val="clear" w:color="auto" w:fill="auto"/>
            <w:noWrap/>
            <w:vAlign w:val="center"/>
            <w:hideMark/>
          </w:tcPr>
          <w:p w14:paraId="00073710"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14:paraId="7D2F3563" w14:textId="77777777" w:rsidTr="00377B04">
        <w:trPr>
          <w:trHeight w:val="52"/>
        </w:trPr>
        <w:tc>
          <w:tcPr>
            <w:tcW w:w="824" w:type="pct"/>
            <w:vMerge/>
            <w:tcBorders>
              <w:top w:val="nil"/>
              <w:left w:val="single" w:sz="4" w:space="0" w:color="auto"/>
              <w:bottom w:val="single" w:sz="4" w:space="0" w:color="auto"/>
              <w:right w:val="single" w:sz="4" w:space="0" w:color="auto"/>
            </w:tcBorders>
            <w:vAlign w:val="center"/>
            <w:hideMark/>
          </w:tcPr>
          <w:p w14:paraId="111BDAB6"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485" w:type="pct"/>
            <w:vMerge/>
            <w:tcBorders>
              <w:top w:val="nil"/>
              <w:left w:val="single" w:sz="4" w:space="0" w:color="auto"/>
              <w:bottom w:val="single" w:sz="4" w:space="0" w:color="auto"/>
              <w:right w:val="single" w:sz="4" w:space="0" w:color="auto"/>
            </w:tcBorders>
            <w:vAlign w:val="center"/>
            <w:hideMark/>
          </w:tcPr>
          <w:p w14:paraId="74A23F85"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603" w:type="pct"/>
            <w:vMerge/>
            <w:tcBorders>
              <w:top w:val="nil"/>
              <w:left w:val="single" w:sz="4" w:space="0" w:color="auto"/>
              <w:bottom w:val="single" w:sz="4" w:space="0" w:color="auto"/>
              <w:right w:val="single" w:sz="4" w:space="0" w:color="auto"/>
            </w:tcBorders>
            <w:vAlign w:val="center"/>
            <w:hideMark/>
          </w:tcPr>
          <w:p w14:paraId="0F6BD57E"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480" w:type="pct"/>
            <w:vMerge/>
            <w:tcBorders>
              <w:top w:val="nil"/>
              <w:left w:val="single" w:sz="4" w:space="0" w:color="auto"/>
              <w:bottom w:val="single" w:sz="4" w:space="0" w:color="auto"/>
              <w:right w:val="single" w:sz="4" w:space="0" w:color="auto"/>
            </w:tcBorders>
            <w:vAlign w:val="center"/>
            <w:hideMark/>
          </w:tcPr>
          <w:p w14:paraId="36EA0623"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98" w:type="pct"/>
            <w:tcBorders>
              <w:top w:val="nil"/>
              <w:left w:val="nil"/>
              <w:bottom w:val="nil"/>
              <w:right w:val="nil"/>
            </w:tcBorders>
            <w:shd w:val="clear" w:color="auto" w:fill="auto"/>
            <w:noWrap/>
            <w:vAlign w:val="bottom"/>
            <w:hideMark/>
          </w:tcPr>
          <w:p w14:paraId="4AFA2B81"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7A63D5F1"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600" w:type="pct"/>
            <w:tcBorders>
              <w:top w:val="nil"/>
              <w:left w:val="nil"/>
              <w:bottom w:val="single" w:sz="4" w:space="0" w:color="auto"/>
              <w:right w:val="single" w:sz="4" w:space="0" w:color="auto"/>
            </w:tcBorders>
            <w:shd w:val="clear" w:color="auto" w:fill="auto"/>
            <w:noWrap/>
            <w:vAlign w:val="center"/>
            <w:hideMark/>
          </w:tcPr>
          <w:p w14:paraId="631375D6"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elmin</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7C9C732C" w14:textId="77777777"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7" w:type="pct"/>
            <w:tcBorders>
              <w:top w:val="nil"/>
              <w:left w:val="nil"/>
              <w:bottom w:val="single" w:sz="4" w:space="0" w:color="auto"/>
              <w:right w:val="single" w:sz="4" w:space="0" w:color="auto"/>
            </w:tcBorders>
            <w:shd w:val="clear" w:color="auto" w:fill="auto"/>
            <w:noWrap/>
            <w:vAlign w:val="center"/>
            <w:hideMark/>
          </w:tcPr>
          <w:p w14:paraId="18FB566C"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14:paraId="7EFCEA57" w14:textId="77777777" w:rsidTr="00377B04">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17201419"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5" w:type="pct"/>
            <w:tcBorders>
              <w:top w:val="nil"/>
              <w:left w:val="nil"/>
              <w:bottom w:val="single" w:sz="4" w:space="0" w:color="auto"/>
              <w:right w:val="single" w:sz="4" w:space="0" w:color="auto"/>
            </w:tcBorders>
            <w:shd w:val="clear" w:color="auto" w:fill="auto"/>
            <w:noWrap/>
            <w:vAlign w:val="bottom"/>
            <w:hideMark/>
          </w:tcPr>
          <w:p w14:paraId="44AFC3BF"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3" w:type="pct"/>
            <w:tcBorders>
              <w:top w:val="nil"/>
              <w:left w:val="nil"/>
              <w:bottom w:val="single" w:sz="4" w:space="0" w:color="auto"/>
              <w:right w:val="single" w:sz="4" w:space="0" w:color="auto"/>
            </w:tcBorders>
            <w:shd w:val="clear" w:color="auto" w:fill="auto"/>
            <w:noWrap/>
            <w:vAlign w:val="bottom"/>
            <w:hideMark/>
          </w:tcPr>
          <w:p w14:paraId="25F546DD"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tcBorders>
              <w:top w:val="nil"/>
              <w:left w:val="nil"/>
              <w:bottom w:val="single" w:sz="4" w:space="0" w:color="auto"/>
              <w:right w:val="single" w:sz="4" w:space="0" w:color="auto"/>
            </w:tcBorders>
            <w:shd w:val="clear" w:color="auto" w:fill="auto"/>
            <w:noWrap/>
            <w:vAlign w:val="bottom"/>
            <w:hideMark/>
          </w:tcPr>
          <w:p w14:paraId="4DAC42E8"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tcBorders>
              <w:top w:val="nil"/>
              <w:left w:val="nil"/>
              <w:bottom w:val="nil"/>
              <w:right w:val="nil"/>
            </w:tcBorders>
            <w:shd w:val="clear" w:color="auto" w:fill="auto"/>
            <w:noWrap/>
            <w:vAlign w:val="bottom"/>
            <w:hideMark/>
          </w:tcPr>
          <w:p w14:paraId="648FA814"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2FF362"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Zabudovaného sekundárního zařízení na snižování emisí, připadá-li v úvahu</w:t>
            </w:r>
          </w:p>
        </w:tc>
        <w:tc>
          <w:tcPr>
            <w:tcW w:w="610" w:type="pct"/>
            <w:tcBorders>
              <w:top w:val="nil"/>
              <w:left w:val="nil"/>
              <w:bottom w:val="single" w:sz="4" w:space="0" w:color="auto"/>
              <w:right w:val="single" w:sz="4" w:space="0" w:color="auto"/>
            </w:tcBorders>
            <w:shd w:val="clear" w:color="auto" w:fill="auto"/>
            <w:vAlign w:val="center"/>
            <w:hideMark/>
          </w:tcPr>
          <w:p w14:paraId="2898FAED"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7" w:type="pct"/>
            <w:tcBorders>
              <w:top w:val="nil"/>
              <w:left w:val="nil"/>
              <w:bottom w:val="single" w:sz="4" w:space="0" w:color="auto"/>
              <w:right w:val="single" w:sz="4" w:space="0" w:color="auto"/>
            </w:tcBorders>
            <w:shd w:val="clear" w:color="auto" w:fill="auto"/>
            <w:noWrap/>
            <w:vAlign w:val="center"/>
            <w:hideMark/>
          </w:tcPr>
          <w:p w14:paraId="0FDF278C"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14:paraId="1D003D37" w14:textId="77777777" w:rsidTr="00377B04">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47B70C8F"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5" w:type="pct"/>
            <w:tcBorders>
              <w:top w:val="nil"/>
              <w:left w:val="nil"/>
              <w:bottom w:val="nil"/>
              <w:right w:val="single" w:sz="4" w:space="0" w:color="auto"/>
            </w:tcBorders>
            <w:shd w:val="clear" w:color="auto" w:fill="auto"/>
            <w:noWrap/>
            <w:vAlign w:val="bottom"/>
            <w:hideMark/>
          </w:tcPr>
          <w:p w14:paraId="546994A7"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3" w:type="pct"/>
            <w:tcBorders>
              <w:top w:val="nil"/>
              <w:left w:val="nil"/>
              <w:bottom w:val="nil"/>
              <w:right w:val="single" w:sz="4" w:space="0" w:color="auto"/>
            </w:tcBorders>
            <w:shd w:val="clear" w:color="auto" w:fill="auto"/>
            <w:noWrap/>
            <w:vAlign w:val="bottom"/>
            <w:hideMark/>
          </w:tcPr>
          <w:p w14:paraId="7178A82D"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tcBorders>
              <w:top w:val="nil"/>
              <w:left w:val="nil"/>
              <w:bottom w:val="nil"/>
              <w:right w:val="single" w:sz="4" w:space="0" w:color="auto"/>
            </w:tcBorders>
            <w:shd w:val="clear" w:color="auto" w:fill="auto"/>
            <w:noWrap/>
            <w:vAlign w:val="bottom"/>
            <w:hideMark/>
          </w:tcPr>
          <w:p w14:paraId="3CD8BA90"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tcBorders>
              <w:top w:val="nil"/>
              <w:left w:val="nil"/>
              <w:bottom w:val="nil"/>
              <w:right w:val="nil"/>
            </w:tcBorders>
            <w:shd w:val="clear" w:color="auto" w:fill="auto"/>
            <w:noWrap/>
            <w:vAlign w:val="bottom"/>
            <w:hideMark/>
          </w:tcPr>
          <w:p w14:paraId="6179F5A9"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883" w:type="pct"/>
            <w:tcBorders>
              <w:top w:val="nil"/>
              <w:left w:val="single" w:sz="4" w:space="0" w:color="auto"/>
              <w:bottom w:val="nil"/>
              <w:right w:val="single" w:sz="4" w:space="0" w:color="auto"/>
            </w:tcBorders>
            <w:shd w:val="clear" w:color="auto" w:fill="auto"/>
            <w:vAlign w:val="bottom"/>
            <w:hideMark/>
          </w:tcPr>
          <w:p w14:paraId="1ED23BF3"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V pohotovostním režimu</w:t>
            </w:r>
          </w:p>
        </w:tc>
        <w:tc>
          <w:tcPr>
            <w:tcW w:w="600" w:type="pct"/>
            <w:tcBorders>
              <w:top w:val="nil"/>
              <w:left w:val="nil"/>
              <w:bottom w:val="nil"/>
              <w:right w:val="single" w:sz="4" w:space="0" w:color="auto"/>
            </w:tcBorders>
            <w:shd w:val="clear" w:color="auto" w:fill="auto"/>
            <w:noWrap/>
            <w:vAlign w:val="center"/>
            <w:hideMark/>
          </w:tcPr>
          <w:p w14:paraId="02528DCE"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PSB</w:t>
            </w:r>
          </w:p>
        </w:tc>
        <w:tc>
          <w:tcPr>
            <w:tcW w:w="610" w:type="pct"/>
            <w:tcBorders>
              <w:top w:val="nil"/>
              <w:left w:val="nil"/>
              <w:bottom w:val="nil"/>
              <w:right w:val="single" w:sz="4" w:space="0" w:color="auto"/>
            </w:tcBorders>
            <w:shd w:val="clear" w:color="auto" w:fill="auto"/>
            <w:noWrap/>
            <w:vAlign w:val="center"/>
            <w:hideMark/>
          </w:tcPr>
          <w:p w14:paraId="3416D7FA" w14:textId="1F67B7E3" w:rsidR="00377B04" w:rsidRPr="00377B04" w:rsidRDefault="00377B04" w:rsidP="00E6368B">
            <w:pPr>
              <w:spacing w:after="0" w:line="240" w:lineRule="auto"/>
              <w:jc w:val="center"/>
              <w:rPr>
                <w:rFonts w:ascii="Calibri" w:eastAsia="Times New Roman" w:hAnsi="Calibri" w:cs="Times New Roman"/>
                <w:b/>
                <w:bCs/>
                <w:color w:val="000000"/>
                <w:sz w:val="16"/>
                <w:szCs w:val="16"/>
                <w:lang w:eastAsia="cs-CZ"/>
              </w:rPr>
            </w:pPr>
          </w:p>
        </w:tc>
        <w:tc>
          <w:tcPr>
            <w:tcW w:w="417" w:type="pct"/>
            <w:tcBorders>
              <w:top w:val="nil"/>
              <w:left w:val="nil"/>
              <w:bottom w:val="nil"/>
              <w:right w:val="single" w:sz="4" w:space="0" w:color="auto"/>
            </w:tcBorders>
            <w:shd w:val="clear" w:color="auto" w:fill="auto"/>
            <w:noWrap/>
            <w:vAlign w:val="center"/>
            <w:hideMark/>
          </w:tcPr>
          <w:p w14:paraId="6B6857E1"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377B04" w:rsidRPr="00377B04" w14:paraId="0271B166" w14:textId="77777777" w:rsidTr="00377B04">
        <w:trPr>
          <w:trHeight w:val="52"/>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91ECE"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Kontaktní údaje</w:t>
            </w:r>
          </w:p>
        </w:tc>
        <w:tc>
          <w:tcPr>
            <w:tcW w:w="3690" w:type="pct"/>
            <w:gridSpan w:val="7"/>
            <w:tcBorders>
              <w:top w:val="single" w:sz="4" w:space="0" w:color="auto"/>
              <w:left w:val="nil"/>
              <w:bottom w:val="single" w:sz="4" w:space="0" w:color="auto"/>
              <w:right w:val="single" w:sz="4" w:space="0" w:color="auto"/>
            </w:tcBorders>
            <w:shd w:val="clear" w:color="auto" w:fill="auto"/>
            <w:noWrap/>
            <w:vAlign w:val="center"/>
            <w:hideMark/>
          </w:tcPr>
          <w:p w14:paraId="035F84AE" w14:textId="77777777" w:rsidR="00377B04" w:rsidRPr="00377B04" w:rsidRDefault="00377B04" w:rsidP="00E6368B">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b/>
                <w:bCs/>
                <w:color w:val="000000"/>
                <w:sz w:val="16"/>
                <w:szCs w:val="16"/>
                <w:lang w:eastAsia="cs-CZ"/>
              </w:rPr>
              <w:t>OPOP s.r.o</w:t>
            </w:r>
            <w:r w:rsidRPr="00377B04">
              <w:rPr>
                <w:rFonts w:ascii="Calibri" w:eastAsia="Times New Roman" w:hAnsi="Calibri" w:cs="Times New Roman"/>
                <w:color w:val="000000"/>
                <w:sz w:val="16"/>
                <w:szCs w:val="16"/>
                <w:lang w:eastAsia="cs-CZ"/>
              </w:rPr>
              <w:t xml:space="preserve">. , </w:t>
            </w:r>
            <w:proofErr w:type="spellStart"/>
            <w:r w:rsidRPr="00377B04">
              <w:rPr>
                <w:rFonts w:ascii="Calibri" w:eastAsia="Times New Roman" w:hAnsi="Calibri" w:cs="Times New Roman"/>
                <w:color w:val="000000"/>
                <w:sz w:val="16"/>
                <w:szCs w:val="16"/>
                <w:lang w:eastAsia="cs-CZ"/>
              </w:rPr>
              <w:t>Zašovská</w:t>
            </w:r>
            <w:proofErr w:type="spellEnd"/>
            <w:r w:rsidRPr="00377B04">
              <w:rPr>
                <w:rFonts w:ascii="Calibri" w:eastAsia="Times New Roman" w:hAnsi="Calibri" w:cs="Times New Roman"/>
                <w:color w:val="000000"/>
                <w:sz w:val="16"/>
                <w:szCs w:val="16"/>
                <w:lang w:eastAsia="cs-CZ"/>
              </w:rPr>
              <w:t xml:space="preserve"> 750, Valašské Meziříčí, 757 01</w:t>
            </w:r>
          </w:p>
        </w:tc>
      </w:tr>
      <w:tr w:rsidR="00377B04" w:rsidRPr="00377B04" w14:paraId="42589EE6" w14:textId="77777777" w:rsidTr="00377B04">
        <w:trPr>
          <w:trHeight w:val="52"/>
        </w:trPr>
        <w:tc>
          <w:tcPr>
            <w:tcW w:w="4583" w:type="pct"/>
            <w:gridSpan w:val="8"/>
            <w:tcBorders>
              <w:top w:val="single" w:sz="4" w:space="0" w:color="auto"/>
              <w:left w:val="single" w:sz="4" w:space="0" w:color="auto"/>
              <w:bottom w:val="nil"/>
              <w:right w:val="nil"/>
            </w:tcBorders>
            <w:shd w:val="clear" w:color="auto" w:fill="auto"/>
            <w:noWrap/>
            <w:vAlign w:val="bottom"/>
            <w:hideMark/>
          </w:tcPr>
          <w:p w14:paraId="5EAF53A5"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Objem nádrže = 45 ×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 (1 – 2,7/</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nebo 300 litrů, podle toho, která hodnota je vyšší, přičemž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je vyjádřen v kW </w:t>
            </w:r>
          </w:p>
        </w:tc>
        <w:tc>
          <w:tcPr>
            <w:tcW w:w="417" w:type="pct"/>
            <w:tcBorders>
              <w:top w:val="nil"/>
              <w:left w:val="nil"/>
              <w:bottom w:val="nil"/>
              <w:right w:val="single" w:sz="4" w:space="0" w:color="auto"/>
            </w:tcBorders>
            <w:shd w:val="clear" w:color="auto" w:fill="auto"/>
            <w:noWrap/>
            <w:vAlign w:val="bottom"/>
            <w:hideMark/>
          </w:tcPr>
          <w:p w14:paraId="0728C6A0"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r w:rsidR="00377B04" w:rsidRPr="00377B04" w14:paraId="00EB2FA9" w14:textId="77777777" w:rsidTr="00377B04">
        <w:trPr>
          <w:trHeight w:val="60"/>
        </w:trPr>
        <w:tc>
          <w:tcPr>
            <w:tcW w:w="2393" w:type="pct"/>
            <w:gridSpan w:val="4"/>
            <w:tcBorders>
              <w:top w:val="nil"/>
              <w:left w:val="single" w:sz="4" w:space="0" w:color="auto"/>
              <w:bottom w:val="nil"/>
              <w:right w:val="nil"/>
            </w:tcBorders>
            <w:shd w:val="clear" w:color="auto" w:fill="auto"/>
            <w:noWrap/>
            <w:vAlign w:val="bottom"/>
            <w:hideMark/>
          </w:tcPr>
          <w:p w14:paraId="5CD4AEED"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Objem nádrže = 20 ×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přičemž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je vyjádřen v kW </w:t>
            </w:r>
          </w:p>
        </w:tc>
        <w:tc>
          <w:tcPr>
            <w:tcW w:w="98" w:type="pct"/>
            <w:tcBorders>
              <w:top w:val="nil"/>
              <w:left w:val="nil"/>
              <w:bottom w:val="nil"/>
              <w:right w:val="nil"/>
            </w:tcBorders>
            <w:shd w:val="clear" w:color="auto" w:fill="auto"/>
            <w:noWrap/>
            <w:vAlign w:val="bottom"/>
            <w:hideMark/>
          </w:tcPr>
          <w:p w14:paraId="66479DFA"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p>
        </w:tc>
        <w:tc>
          <w:tcPr>
            <w:tcW w:w="883" w:type="pct"/>
            <w:tcBorders>
              <w:top w:val="nil"/>
              <w:left w:val="nil"/>
              <w:bottom w:val="nil"/>
              <w:right w:val="nil"/>
            </w:tcBorders>
            <w:shd w:val="clear" w:color="auto" w:fill="auto"/>
            <w:noWrap/>
            <w:vAlign w:val="bottom"/>
            <w:hideMark/>
          </w:tcPr>
          <w:p w14:paraId="64845E87" w14:textId="77777777" w:rsidR="00377B04" w:rsidRPr="00377B04" w:rsidRDefault="00377B04" w:rsidP="00E6368B">
            <w:pPr>
              <w:spacing w:after="0" w:line="240" w:lineRule="auto"/>
              <w:rPr>
                <w:rFonts w:ascii="Times New Roman" w:eastAsia="Times New Roman" w:hAnsi="Times New Roman" w:cs="Times New Roman"/>
                <w:sz w:val="16"/>
                <w:szCs w:val="16"/>
                <w:lang w:eastAsia="cs-CZ"/>
              </w:rPr>
            </w:pPr>
          </w:p>
        </w:tc>
        <w:tc>
          <w:tcPr>
            <w:tcW w:w="600" w:type="pct"/>
            <w:tcBorders>
              <w:top w:val="nil"/>
              <w:left w:val="nil"/>
              <w:bottom w:val="nil"/>
              <w:right w:val="nil"/>
            </w:tcBorders>
            <w:shd w:val="clear" w:color="auto" w:fill="auto"/>
            <w:noWrap/>
            <w:vAlign w:val="bottom"/>
            <w:hideMark/>
          </w:tcPr>
          <w:p w14:paraId="452B51A9" w14:textId="77777777" w:rsidR="00377B04" w:rsidRPr="00377B04" w:rsidRDefault="00377B04" w:rsidP="00E6368B">
            <w:pPr>
              <w:spacing w:after="0" w:line="240" w:lineRule="auto"/>
              <w:rPr>
                <w:rFonts w:ascii="Times New Roman" w:eastAsia="Times New Roman" w:hAnsi="Times New Roman" w:cs="Times New Roman"/>
                <w:sz w:val="16"/>
                <w:szCs w:val="16"/>
                <w:lang w:eastAsia="cs-CZ"/>
              </w:rPr>
            </w:pPr>
          </w:p>
        </w:tc>
        <w:tc>
          <w:tcPr>
            <w:tcW w:w="610" w:type="pct"/>
            <w:tcBorders>
              <w:top w:val="nil"/>
              <w:left w:val="nil"/>
              <w:bottom w:val="nil"/>
              <w:right w:val="nil"/>
            </w:tcBorders>
            <w:shd w:val="clear" w:color="auto" w:fill="auto"/>
            <w:noWrap/>
            <w:vAlign w:val="bottom"/>
            <w:hideMark/>
          </w:tcPr>
          <w:p w14:paraId="29E89A76" w14:textId="77777777" w:rsidR="00377B04" w:rsidRPr="00377B04" w:rsidRDefault="00377B04" w:rsidP="00E6368B">
            <w:pPr>
              <w:spacing w:after="0" w:line="240" w:lineRule="auto"/>
              <w:rPr>
                <w:rFonts w:ascii="Times New Roman" w:eastAsia="Times New Roman" w:hAnsi="Times New Roman" w:cs="Times New Roman"/>
                <w:sz w:val="16"/>
                <w:szCs w:val="16"/>
                <w:lang w:eastAsia="cs-CZ"/>
              </w:rPr>
            </w:pPr>
          </w:p>
        </w:tc>
        <w:tc>
          <w:tcPr>
            <w:tcW w:w="417" w:type="pct"/>
            <w:tcBorders>
              <w:top w:val="nil"/>
              <w:left w:val="nil"/>
              <w:bottom w:val="nil"/>
              <w:right w:val="single" w:sz="4" w:space="0" w:color="auto"/>
            </w:tcBorders>
            <w:shd w:val="clear" w:color="auto" w:fill="auto"/>
            <w:noWrap/>
            <w:vAlign w:val="bottom"/>
            <w:hideMark/>
          </w:tcPr>
          <w:p w14:paraId="5B7A6114"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r w:rsidR="00377B04" w:rsidRPr="00377B04" w14:paraId="09C98927" w14:textId="77777777" w:rsidTr="00377B04">
        <w:trPr>
          <w:trHeight w:val="60"/>
        </w:trPr>
        <w:tc>
          <w:tcPr>
            <w:tcW w:w="1913" w:type="pct"/>
            <w:gridSpan w:val="3"/>
            <w:tcBorders>
              <w:top w:val="nil"/>
              <w:left w:val="single" w:sz="4" w:space="0" w:color="auto"/>
              <w:bottom w:val="single" w:sz="4" w:space="0" w:color="auto"/>
              <w:right w:val="nil"/>
            </w:tcBorders>
            <w:shd w:val="clear" w:color="auto" w:fill="auto"/>
            <w:noWrap/>
            <w:vAlign w:val="bottom"/>
            <w:hideMark/>
          </w:tcPr>
          <w:p w14:paraId="59900F61"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Pro preferované palivo se </w:t>
            </w:r>
            <w:proofErr w:type="spellStart"/>
            <w:r w:rsidRPr="00377B04">
              <w:rPr>
                <w:rFonts w:ascii="Calibri" w:eastAsia="Times New Roman" w:hAnsi="Calibri" w:cs="Times New Roman"/>
                <w:color w:val="000000"/>
                <w:sz w:val="16"/>
                <w:szCs w:val="16"/>
                <w:lang w:eastAsia="cs-CZ"/>
              </w:rPr>
              <w:t>Pn</w:t>
            </w:r>
            <w:proofErr w:type="spellEnd"/>
            <w:r w:rsidRPr="00377B04">
              <w:rPr>
                <w:rFonts w:ascii="Calibri" w:eastAsia="Times New Roman" w:hAnsi="Calibri" w:cs="Times New Roman"/>
                <w:color w:val="000000"/>
                <w:sz w:val="16"/>
                <w:szCs w:val="16"/>
                <w:lang w:eastAsia="cs-CZ"/>
              </w:rPr>
              <w:t xml:space="preserve"> rovná </w:t>
            </w:r>
            <w:proofErr w:type="spellStart"/>
            <w:r w:rsidRPr="00377B04">
              <w:rPr>
                <w:rFonts w:ascii="Calibri" w:eastAsia="Times New Roman" w:hAnsi="Calibri" w:cs="Times New Roman"/>
                <w:color w:val="000000"/>
                <w:sz w:val="16"/>
                <w:szCs w:val="16"/>
                <w:lang w:eastAsia="cs-CZ"/>
              </w:rPr>
              <w:t>Pr</w:t>
            </w:r>
            <w:proofErr w:type="spellEnd"/>
          </w:p>
        </w:tc>
        <w:tc>
          <w:tcPr>
            <w:tcW w:w="480" w:type="pct"/>
            <w:tcBorders>
              <w:top w:val="nil"/>
              <w:left w:val="nil"/>
              <w:bottom w:val="single" w:sz="4" w:space="0" w:color="auto"/>
              <w:right w:val="nil"/>
            </w:tcBorders>
            <w:shd w:val="clear" w:color="auto" w:fill="auto"/>
            <w:noWrap/>
            <w:vAlign w:val="bottom"/>
            <w:hideMark/>
          </w:tcPr>
          <w:p w14:paraId="06AAE3CB"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tcBorders>
              <w:top w:val="nil"/>
              <w:left w:val="nil"/>
              <w:bottom w:val="single" w:sz="4" w:space="0" w:color="auto"/>
              <w:right w:val="nil"/>
            </w:tcBorders>
            <w:shd w:val="clear" w:color="auto" w:fill="auto"/>
            <w:noWrap/>
            <w:vAlign w:val="bottom"/>
            <w:hideMark/>
          </w:tcPr>
          <w:p w14:paraId="64F1A2BC"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883" w:type="pct"/>
            <w:tcBorders>
              <w:top w:val="nil"/>
              <w:left w:val="nil"/>
              <w:bottom w:val="single" w:sz="4" w:space="0" w:color="auto"/>
              <w:right w:val="nil"/>
            </w:tcBorders>
            <w:shd w:val="clear" w:color="auto" w:fill="auto"/>
            <w:noWrap/>
            <w:vAlign w:val="bottom"/>
            <w:hideMark/>
          </w:tcPr>
          <w:p w14:paraId="24FCE4C9"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0" w:type="pct"/>
            <w:tcBorders>
              <w:top w:val="nil"/>
              <w:left w:val="nil"/>
              <w:bottom w:val="single" w:sz="4" w:space="0" w:color="auto"/>
              <w:right w:val="nil"/>
            </w:tcBorders>
            <w:shd w:val="clear" w:color="auto" w:fill="auto"/>
            <w:noWrap/>
            <w:vAlign w:val="bottom"/>
            <w:hideMark/>
          </w:tcPr>
          <w:p w14:paraId="14E1A85F"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10" w:type="pct"/>
            <w:tcBorders>
              <w:top w:val="nil"/>
              <w:left w:val="nil"/>
              <w:bottom w:val="single" w:sz="4" w:space="0" w:color="auto"/>
              <w:right w:val="nil"/>
            </w:tcBorders>
            <w:shd w:val="clear" w:color="auto" w:fill="auto"/>
            <w:noWrap/>
            <w:vAlign w:val="bottom"/>
            <w:hideMark/>
          </w:tcPr>
          <w:p w14:paraId="30050494"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17" w:type="pct"/>
            <w:tcBorders>
              <w:top w:val="nil"/>
              <w:left w:val="nil"/>
              <w:bottom w:val="single" w:sz="4" w:space="0" w:color="auto"/>
              <w:right w:val="single" w:sz="4" w:space="0" w:color="auto"/>
            </w:tcBorders>
            <w:shd w:val="clear" w:color="auto" w:fill="auto"/>
            <w:noWrap/>
            <w:vAlign w:val="bottom"/>
            <w:hideMark/>
          </w:tcPr>
          <w:p w14:paraId="4B8D60DB" w14:textId="77777777" w:rsidR="00377B04" w:rsidRPr="00377B04" w:rsidRDefault="00377B04" w:rsidP="00E6368B">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bl>
    <w:p w14:paraId="139F5D9C" w14:textId="77777777" w:rsidR="00377B04" w:rsidRDefault="00377B04" w:rsidP="00377B04">
      <w:pPr>
        <w:pStyle w:val="Bezmezer"/>
      </w:pPr>
    </w:p>
    <w:tbl>
      <w:tblPr>
        <w:tblW w:w="4664" w:type="pct"/>
        <w:tblCellMar>
          <w:left w:w="70" w:type="dxa"/>
          <w:right w:w="70" w:type="dxa"/>
        </w:tblCellMar>
        <w:tblLook w:val="04A0" w:firstRow="1" w:lastRow="0" w:firstColumn="1" w:lastColumn="0" w:noHBand="0" w:noVBand="1"/>
      </w:tblPr>
      <w:tblGrid>
        <w:gridCol w:w="1608"/>
        <w:gridCol w:w="949"/>
        <w:gridCol w:w="1176"/>
        <w:gridCol w:w="936"/>
        <w:gridCol w:w="191"/>
        <w:gridCol w:w="1722"/>
        <w:gridCol w:w="1170"/>
        <w:gridCol w:w="1190"/>
        <w:gridCol w:w="811"/>
      </w:tblGrid>
      <w:tr w:rsidR="00573CF3" w:rsidRPr="00377B04" w14:paraId="37DD53AF" w14:textId="77777777" w:rsidTr="00077499">
        <w:trPr>
          <w:trHeight w:val="452"/>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28ED6F8E" w14:textId="0EABB488" w:rsidR="00573CF3" w:rsidRPr="00377B04" w:rsidRDefault="00573CF3" w:rsidP="00573CF3">
            <w:pPr>
              <w:spacing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lastRenderedPageBreak/>
              <w:t>identifikační značka modelu:</w:t>
            </w:r>
            <w:r w:rsidRPr="00377B04">
              <w:rPr>
                <w:rFonts w:ascii="Calibri" w:eastAsia="Times New Roman" w:hAnsi="Calibri" w:cs="Times New Roman"/>
                <w:b/>
                <w:bCs/>
                <w:color w:val="000000"/>
                <w:sz w:val="16"/>
                <w:szCs w:val="16"/>
                <w:lang w:eastAsia="cs-CZ"/>
              </w:rPr>
              <w:t xml:space="preserve">  </w:t>
            </w:r>
            <w:r w:rsidRPr="00377B04">
              <w:rPr>
                <w:rFonts w:ascii="Calibri" w:eastAsia="Times New Roman" w:hAnsi="Calibri" w:cs="Times New Roman"/>
                <w:b/>
                <w:bCs/>
                <w:color w:val="000000"/>
                <w:sz w:val="28"/>
                <w:szCs w:val="16"/>
                <w:lang w:eastAsia="cs-CZ"/>
              </w:rPr>
              <w:t>H4</w:t>
            </w:r>
            <w:r>
              <w:rPr>
                <w:rFonts w:ascii="Calibri" w:eastAsia="Times New Roman" w:hAnsi="Calibri" w:cs="Times New Roman"/>
                <w:b/>
                <w:bCs/>
                <w:color w:val="000000"/>
                <w:sz w:val="28"/>
                <w:szCs w:val="16"/>
                <w:lang w:eastAsia="cs-CZ"/>
              </w:rPr>
              <w:t>55</w:t>
            </w:r>
            <w:r w:rsidRPr="00377B04">
              <w:rPr>
                <w:rFonts w:ascii="Calibri" w:eastAsia="Times New Roman" w:hAnsi="Calibri" w:cs="Times New Roman"/>
                <w:b/>
                <w:bCs/>
                <w:color w:val="000000"/>
                <w:sz w:val="28"/>
                <w:szCs w:val="16"/>
                <w:lang w:eastAsia="cs-CZ"/>
              </w:rPr>
              <w:t xml:space="preserve"> EKO-D</w:t>
            </w:r>
            <w:r w:rsidR="00B53615">
              <w:rPr>
                <w:rFonts w:ascii="Calibri" w:eastAsia="Times New Roman" w:hAnsi="Calibri" w:cs="Times New Roman"/>
                <w:b/>
                <w:bCs/>
                <w:color w:val="000000"/>
                <w:sz w:val="28"/>
                <w:szCs w:val="16"/>
                <w:lang w:eastAsia="cs-CZ"/>
              </w:rPr>
              <w:t xml:space="preserve"> MAX</w:t>
            </w:r>
          </w:p>
        </w:tc>
      </w:tr>
      <w:tr w:rsidR="00573CF3" w:rsidRPr="00377B04" w14:paraId="531289C4" w14:textId="77777777" w:rsidTr="00077499">
        <w:trPr>
          <w:trHeight w:val="452"/>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023C9" w14:textId="77777777" w:rsidR="00573CF3" w:rsidRPr="00377B04" w:rsidRDefault="00573CF3" w:rsidP="00077499">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Kondenzační kotel:</w:t>
            </w:r>
          </w:p>
        </w:tc>
        <w:tc>
          <w:tcPr>
            <w:tcW w:w="603" w:type="pct"/>
            <w:tcBorders>
              <w:top w:val="nil"/>
              <w:left w:val="nil"/>
              <w:bottom w:val="single" w:sz="4" w:space="0" w:color="auto"/>
              <w:right w:val="single" w:sz="4" w:space="0" w:color="auto"/>
            </w:tcBorders>
            <w:shd w:val="clear" w:color="auto" w:fill="auto"/>
            <w:noWrap/>
            <w:vAlign w:val="center"/>
            <w:hideMark/>
          </w:tcPr>
          <w:p w14:paraId="71C9AD3C" w14:textId="77777777" w:rsidR="00573CF3" w:rsidRPr="00377B04" w:rsidRDefault="00573CF3" w:rsidP="00077499">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14:paraId="6107C11E" w14:textId="77777777" w:rsidR="00573CF3" w:rsidRPr="00377B04" w:rsidRDefault="00573CF3" w:rsidP="00077499">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Kogenerační kotel na pevná paliva:</w:t>
            </w:r>
          </w:p>
        </w:tc>
        <w:tc>
          <w:tcPr>
            <w:tcW w:w="883" w:type="pct"/>
            <w:tcBorders>
              <w:top w:val="nil"/>
              <w:left w:val="nil"/>
              <w:bottom w:val="single" w:sz="4" w:space="0" w:color="auto"/>
              <w:right w:val="single" w:sz="4" w:space="0" w:color="auto"/>
            </w:tcBorders>
            <w:shd w:val="clear" w:color="auto" w:fill="auto"/>
            <w:noWrap/>
            <w:vAlign w:val="center"/>
            <w:hideMark/>
          </w:tcPr>
          <w:p w14:paraId="01889284" w14:textId="77777777" w:rsidR="00573CF3" w:rsidRPr="00377B04" w:rsidRDefault="00573CF3" w:rsidP="00077499">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2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F6973AB" w14:textId="77777777" w:rsidR="00573CF3" w:rsidRPr="00377B04" w:rsidRDefault="00573CF3" w:rsidP="00077499">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Kombinovaný kotel: </w:t>
            </w:r>
          </w:p>
        </w:tc>
        <w:tc>
          <w:tcPr>
            <w:tcW w:w="417" w:type="pct"/>
            <w:tcBorders>
              <w:top w:val="nil"/>
              <w:left w:val="nil"/>
              <w:bottom w:val="single" w:sz="4" w:space="0" w:color="auto"/>
              <w:right w:val="single" w:sz="4" w:space="0" w:color="auto"/>
            </w:tcBorders>
            <w:shd w:val="clear" w:color="auto" w:fill="auto"/>
            <w:noWrap/>
            <w:vAlign w:val="center"/>
            <w:hideMark/>
          </w:tcPr>
          <w:p w14:paraId="3B875D49" w14:textId="77777777" w:rsidR="00573CF3" w:rsidRPr="00377B04" w:rsidRDefault="00573CF3" w:rsidP="00077499">
            <w:pPr>
              <w:spacing w:before="0"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1755E272" w14:textId="77777777" w:rsidTr="00077499">
        <w:trPr>
          <w:trHeight w:val="429"/>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C12A7" w14:textId="77777777" w:rsidR="00573CF3" w:rsidRPr="00377B04" w:rsidRDefault="00573CF3" w:rsidP="00077499">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Režim přikládání: </w:t>
            </w:r>
            <w:r>
              <w:rPr>
                <w:rFonts w:ascii="Calibri" w:eastAsia="Times New Roman" w:hAnsi="Calibri" w:cs="Times New Roman"/>
                <w:color w:val="000000"/>
                <w:sz w:val="16"/>
                <w:szCs w:val="16"/>
                <w:lang w:eastAsia="cs-CZ"/>
              </w:rPr>
              <w:t>ruční</w:t>
            </w:r>
          </w:p>
        </w:tc>
        <w:tc>
          <w:tcPr>
            <w:tcW w:w="3690" w:type="pct"/>
            <w:gridSpan w:val="7"/>
            <w:tcBorders>
              <w:top w:val="single" w:sz="4" w:space="0" w:color="auto"/>
              <w:left w:val="nil"/>
              <w:bottom w:val="single" w:sz="4" w:space="0" w:color="auto"/>
              <w:right w:val="single" w:sz="4" w:space="0" w:color="000000"/>
            </w:tcBorders>
            <w:shd w:val="clear" w:color="auto" w:fill="auto"/>
            <w:hideMark/>
          </w:tcPr>
          <w:p w14:paraId="60A43A1A" w14:textId="77777777" w:rsidR="00573CF3" w:rsidRPr="00377B04" w:rsidRDefault="00573CF3" w:rsidP="00077499">
            <w:pPr>
              <w:spacing w:before="0"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Ruční: kotel by měl být provozován se zásobníkem teplé vody o objemu nejméně x(*) litrů/                   Automatický: doporučuje se, aby kotel byl provozován se zásobníkem teplé vody o objemu nejméně x(**) litrů]</w:t>
            </w:r>
          </w:p>
        </w:tc>
      </w:tr>
      <w:tr w:rsidR="00573CF3" w:rsidRPr="00377B04" w14:paraId="481931CC" w14:textId="77777777" w:rsidTr="00077499">
        <w:trPr>
          <w:trHeight w:val="452"/>
        </w:trPr>
        <w:tc>
          <w:tcPr>
            <w:tcW w:w="249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DCF193" w14:textId="77777777" w:rsidR="00573CF3" w:rsidRPr="00377B04" w:rsidRDefault="00573CF3" w:rsidP="0007749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Palivo</w:t>
            </w:r>
          </w:p>
        </w:tc>
        <w:tc>
          <w:tcPr>
            <w:tcW w:w="1483" w:type="pct"/>
            <w:gridSpan w:val="2"/>
            <w:tcBorders>
              <w:top w:val="single" w:sz="4" w:space="0" w:color="auto"/>
              <w:left w:val="nil"/>
              <w:bottom w:val="single" w:sz="4" w:space="0" w:color="auto"/>
              <w:right w:val="single" w:sz="4" w:space="0" w:color="auto"/>
            </w:tcBorders>
            <w:shd w:val="clear" w:color="auto" w:fill="auto"/>
            <w:vAlign w:val="center"/>
            <w:hideMark/>
          </w:tcPr>
          <w:p w14:paraId="3B2C7D27" w14:textId="77777777" w:rsidR="00573CF3" w:rsidRPr="00377B04" w:rsidRDefault="00573CF3" w:rsidP="0007749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Prefer</w:t>
            </w:r>
            <w:r>
              <w:rPr>
                <w:rFonts w:ascii="Calibri" w:eastAsia="Times New Roman" w:hAnsi="Calibri" w:cs="Times New Roman"/>
                <w:b/>
                <w:bCs/>
                <w:color w:val="000000"/>
                <w:sz w:val="16"/>
                <w:szCs w:val="16"/>
                <w:lang w:eastAsia="cs-CZ"/>
              </w:rPr>
              <w:t xml:space="preserve">ované palivo </w:t>
            </w:r>
            <w:r w:rsidRPr="00377B04">
              <w:rPr>
                <w:rFonts w:ascii="Calibri" w:eastAsia="Times New Roman" w:hAnsi="Calibri" w:cs="Times New Roman"/>
                <w:b/>
                <w:bCs/>
                <w:color w:val="000000"/>
                <w:sz w:val="16"/>
                <w:szCs w:val="16"/>
                <w:lang w:eastAsia="cs-CZ"/>
              </w:rPr>
              <w:t>(pouze jedno):</w:t>
            </w:r>
          </w:p>
        </w:tc>
        <w:tc>
          <w:tcPr>
            <w:tcW w:w="1027" w:type="pct"/>
            <w:gridSpan w:val="2"/>
            <w:tcBorders>
              <w:top w:val="single" w:sz="4" w:space="0" w:color="auto"/>
              <w:left w:val="nil"/>
              <w:bottom w:val="single" w:sz="4" w:space="0" w:color="auto"/>
              <w:right w:val="single" w:sz="4" w:space="0" w:color="auto"/>
            </w:tcBorders>
            <w:shd w:val="clear" w:color="auto" w:fill="auto"/>
            <w:vAlign w:val="center"/>
            <w:hideMark/>
          </w:tcPr>
          <w:p w14:paraId="34CA1876" w14:textId="77777777" w:rsidR="00573CF3" w:rsidRPr="00377B04" w:rsidRDefault="00573CF3" w:rsidP="0007749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Jiné vhodné                     palivo/paliva:</w:t>
            </w:r>
          </w:p>
        </w:tc>
      </w:tr>
      <w:tr w:rsidR="00573CF3" w:rsidRPr="00377B04" w14:paraId="68138B09"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982B2A"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Dřevěná polena, obsah vlhkosti ≤ 25 %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DBCABBF"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ano</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158EC9"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0E3B8C7E"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C9C630"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Dřevní štěpka, obsah vlhkosti 15–35 %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7C50B2F"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D4AEB8F"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56DB7518"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897273"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Dřevní štěpka, obsah vlhkosti &gt; 35 %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F873DA"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815660"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4124066D"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27F9DA"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Lisované dřevo ve formě pelet nebo briket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4A8FBC1"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CF19F8"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6D0506AD"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175A71"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Piliny, obsah vlhkosti ≤ 50 %</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F56889"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B80E2F"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6DDC3190"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DE0BD6"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Jiná dřevní biomasa</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5790DA7"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0D6B5B"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473FF5E1"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66414C"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Nedřevní biomasa</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4E3CE4F"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26E9466"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76311452"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C896FF"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Černé uhlí</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955A1CE"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52D4EB3"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67E966CE"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E59230" w14:textId="77777777" w:rsidR="00573CF3" w:rsidRPr="00377B04" w:rsidRDefault="00573CF3" w:rsidP="00077499">
            <w:pPr>
              <w:spacing w:after="0" w:line="240" w:lineRule="auto"/>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Hnědé uhlí (včetně briket)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92613C8" w14:textId="77777777" w:rsidR="00573CF3" w:rsidRPr="00377B04" w:rsidRDefault="00573CF3" w:rsidP="00077499">
            <w:pPr>
              <w:spacing w:after="0" w:line="240" w:lineRule="auto"/>
              <w:jc w:val="center"/>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4D1990D" w14:textId="77777777" w:rsidR="00573CF3" w:rsidRPr="00377B04" w:rsidRDefault="00573CF3" w:rsidP="00077499">
            <w:pPr>
              <w:spacing w:after="0" w:line="240" w:lineRule="auto"/>
              <w:jc w:val="center"/>
              <w:rPr>
                <w:rFonts w:ascii="Calibri" w:eastAsia="Times New Roman" w:hAnsi="Calibri" w:cs="Times New Roman"/>
                <w:sz w:val="16"/>
                <w:szCs w:val="16"/>
                <w:lang w:eastAsia="cs-CZ"/>
              </w:rPr>
            </w:pPr>
            <w:r w:rsidRPr="00377B04">
              <w:rPr>
                <w:rFonts w:ascii="Calibri" w:eastAsia="Times New Roman" w:hAnsi="Calibri" w:cs="Times New Roman"/>
                <w:sz w:val="16"/>
                <w:szCs w:val="16"/>
                <w:lang w:eastAsia="cs-CZ"/>
              </w:rPr>
              <w:t>ne</w:t>
            </w:r>
          </w:p>
        </w:tc>
      </w:tr>
      <w:tr w:rsidR="00573CF3" w:rsidRPr="00377B04" w14:paraId="2618D6E1"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19D9F0"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Koks</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ACA6B48"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282919C"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7A3441BA"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F83AF9"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Antracit</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AFB3600"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538C26"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20069EB2"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CA780D"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Brikety ze směsi fosilních paliv</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F6C71C1"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E54A339"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5C31F57E"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02D61A"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Jiné fosilní palivo</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DC6934"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EBCCDD9"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2FA6BB2F"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A3BFC3"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Brikety ze směsi biomasy (30–70 %) a fosilních paliv</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005F47"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553EC8C"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783E1888"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67CB86"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Jiná směs biomasy a fosilních paliv</w:t>
            </w:r>
          </w:p>
        </w:tc>
        <w:tc>
          <w:tcPr>
            <w:tcW w:w="148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AF79829"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c>
          <w:tcPr>
            <w:tcW w:w="102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7955DD9"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w:t>
            </w:r>
          </w:p>
        </w:tc>
      </w:tr>
      <w:tr w:rsidR="00573CF3" w:rsidRPr="00377B04" w14:paraId="13B02103" w14:textId="77777777" w:rsidTr="00077499">
        <w:trPr>
          <w:trHeight w:val="22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01D49" w14:textId="77777777" w:rsidR="00573CF3" w:rsidRPr="00377B04" w:rsidRDefault="00573CF3" w:rsidP="00077499">
            <w:pPr>
              <w:spacing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Vlastnosti při provozu na preferované palivo:</w:t>
            </w:r>
          </w:p>
        </w:tc>
      </w:tr>
      <w:tr w:rsidR="00573CF3" w:rsidRPr="00377B04" w14:paraId="57F97053"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F1900"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Sezónní energetická účinnost vytápění vnitřních prostorů </w:t>
            </w:r>
            <w:proofErr w:type="spellStart"/>
            <w:r w:rsidRPr="00377B04">
              <w:rPr>
                <w:rFonts w:ascii="Calibri" w:eastAsia="Times New Roman" w:hAnsi="Calibri" w:cs="Times New Roman"/>
                <w:color w:val="000000"/>
                <w:sz w:val="16"/>
                <w:szCs w:val="16"/>
                <w:lang w:eastAsia="cs-CZ"/>
              </w:rPr>
              <w:t>ηs</w:t>
            </w:r>
            <w:proofErr w:type="spellEnd"/>
            <w:r w:rsidRPr="00377B04">
              <w:rPr>
                <w:rFonts w:ascii="Calibri" w:eastAsia="Times New Roman" w:hAnsi="Calibri" w:cs="Times New Roman"/>
                <w:color w:val="000000"/>
                <w:sz w:val="16"/>
                <w:szCs w:val="16"/>
                <w:lang w:eastAsia="cs-CZ"/>
              </w:rPr>
              <w:t xml:space="preserve"> [%]:</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7D9F0115" w14:textId="77777777" w:rsidR="00573CF3" w:rsidRPr="00377B04" w:rsidRDefault="00573CF3" w:rsidP="00077499">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78</w:t>
            </w:r>
          </w:p>
        </w:tc>
      </w:tr>
      <w:tr w:rsidR="00573CF3" w:rsidRPr="00377B04" w14:paraId="1F30CFAE"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6F6FF"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Index energetické účinnosti EEI:</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7E4E5C1D" w14:textId="77777777" w:rsidR="00573CF3" w:rsidRPr="00377B04" w:rsidRDefault="00573CF3" w:rsidP="00077499">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115</w:t>
            </w:r>
          </w:p>
        </w:tc>
      </w:tr>
      <w:tr w:rsidR="00573CF3" w:rsidRPr="00377B04" w14:paraId="5F67E2C9" w14:textId="77777777" w:rsidTr="00077499">
        <w:trPr>
          <w:trHeight w:val="226"/>
        </w:trPr>
        <w:tc>
          <w:tcPr>
            <w:tcW w:w="2491"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C0587"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Třída energetické účinnosti:</w:t>
            </w:r>
          </w:p>
        </w:tc>
        <w:tc>
          <w:tcPr>
            <w:tcW w:w="25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328CD22D" w14:textId="77777777" w:rsidR="00573CF3" w:rsidRPr="00377B04" w:rsidRDefault="00573CF3" w:rsidP="00077499">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A+</w:t>
            </w:r>
          </w:p>
        </w:tc>
      </w:tr>
      <w:tr w:rsidR="00573CF3" w:rsidRPr="00377B04" w14:paraId="72354FBD" w14:textId="77777777" w:rsidTr="00077499">
        <w:trPr>
          <w:trHeight w:val="52"/>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2F741C13" w14:textId="77777777" w:rsidR="00573CF3" w:rsidRPr="00377B04" w:rsidRDefault="00573CF3" w:rsidP="0007749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Název</w:t>
            </w:r>
          </w:p>
        </w:tc>
        <w:tc>
          <w:tcPr>
            <w:tcW w:w="485" w:type="pct"/>
            <w:tcBorders>
              <w:top w:val="nil"/>
              <w:left w:val="nil"/>
              <w:bottom w:val="single" w:sz="4" w:space="0" w:color="auto"/>
              <w:right w:val="single" w:sz="4" w:space="0" w:color="auto"/>
            </w:tcBorders>
            <w:shd w:val="clear" w:color="auto" w:fill="auto"/>
            <w:noWrap/>
            <w:vAlign w:val="center"/>
            <w:hideMark/>
          </w:tcPr>
          <w:p w14:paraId="1465E3B1" w14:textId="77777777" w:rsidR="00573CF3" w:rsidRPr="00377B04" w:rsidRDefault="00573CF3" w:rsidP="0007749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Označení</w:t>
            </w:r>
          </w:p>
        </w:tc>
        <w:tc>
          <w:tcPr>
            <w:tcW w:w="603" w:type="pct"/>
            <w:tcBorders>
              <w:top w:val="nil"/>
              <w:left w:val="nil"/>
              <w:bottom w:val="single" w:sz="4" w:space="0" w:color="auto"/>
              <w:right w:val="single" w:sz="4" w:space="0" w:color="auto"/>
            </w:tcBorders>
            <w:shd w:val="clear" w:color="auto" w:fill="auto"/>
            <w:noWrap/>
            <w:vAlign w:val="center"/>
            <w:hideMark/>
          </w:tcPr>
          <w:p w14:paraId="23DCA829" w14:textId="77777777" w:rsidR="00573CF3" w:rsidRPr="00377B04" w:rsidRDefault="00573CF3" w:rsidP="0007749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Hodnota</w:t>
            </w:r>
          </w:p>
        </w:tc>
        <w:tc>
          <w:tcPr>
            <w:tcW w:w="480" w:type="pct"/>
            <w:tcBorders>
              <w:top w:val="nil"/>
              <w:left w:val="nil"/>
              <w:bottom w:val="single" w:sz="4" w:space="0" w:color="auto"/>
              <w:right w:val="single" w:sz="4" w:space="0" w:color="auto"/>
            </w:tcBorders>
            <w:shd w:val="clear" w:color="auto" w:fill="auto"/>
            <w:noWrap/>
            <w:vAlign w:val="center"/>
            <w:hideMark/>
          </w:tcPr>
          <w:p w14:paraId="632C02D6" w14:textId="77777777" w:rsidR="00573CF3" w:rsidRPr="00377B04" w:rsidRDefault="00573CF3" w:rsidP="0007749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Jednotka</w:t>
            </w:r>
          </w:p>
        </w:tc>
        <w:tc>
          <w:tcPr>
            <w:tcW w:w="98" w:type="pct"/>
            <w:tcBorders>
              <w:top w:val="nil"/>
              <w:left w:val="nil"/>
              <w:bottom w:val="nil"/>
              <w:right w:val="nil"/>
            </w:tcBorders>
            <w:shd w:val="clear" w:color="auto" w:fill="auto"/>
            <w:noWrap/>
            <w:vAlign w:val="center"/>
            <w:hideMark/>
          </w:tcPr>
          <w:p w14:paraId="2A75B2B2" w14:textId="77777777" w:rsidR="00573CF3" w:rsidRPr="00377B04" w:rsidRDefault="00573CF3" w:rsidP="00077499">
            <w:pPr>
              <w:spacing w:before="0" w:after="0" w:line="240" w:lineRule="auto"/>
              <w:jc w:val="center"/>
              <w:rPr>
                <w:rFonts w:ascii="Calibri" w:eastAsia="Times New Roman" w:hAnsi="Calibri" w:cs="Times New Roman"/>
                <w:b/>
                <w:bCs/>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noWrap/>
            <w:vAlign w:val="center"/>
            <w:hideMark/>
          </w:tcPr>
          <w:p w14:paraId="0055202C" w14:textId="77777777" w:rsidR="00573CF3" w:rsidRPr="00377B04" w:rsidRDefault="00573CF3" w:rsidP="0007749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Název</w:t>
            </w:r>
          </w:p>
        </w:tc>
        <w:tc>
          <w:tcPr>
            <w:tcW w:w="600" w:type="pct"/>
            <w:tcBorders>
              <w:top w:val="nil"/>
              <w:left w:val="nil"/>
              <w:bottom w:val="single" w:sz="4" w:space="0" w:color="auto"/>
              <w:right w:val="single" w:sz="4" w:space="0" w:color="auto"/>
            </w:tcBorders>
            <w:shd w:val="clear" w:color="auto" w:fill="auto"/>
            <w:noWrap/>
            <w:vAlign w:val="center"/>
            <w:hideMark/>
          </w:tcPr>
          <w:p w14:paraId="5CBFF2BA" w14:textId="77777777" w:rsidR="00573CF3" w:rsidRPr="00377B04" w:rsidRDefault="00573CF3" w:rsidP="0007749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Označení</w:t>
            </w:r>
          </w:p>
        </w:tc>
        <w:tc>
          <w:tcPr>
            <w:tcW w:w="610" w:type="pct"/>
            <w:tcBorders>
              <w:top w:val="nil"/>
              <w:left w:val="nil"/>
              <w:bottom w:val="single" w:sz="4" w:space="0" w:color="auto"/>
              <w:right w:val="single" w:sz="4" w:space="0" w:color="auto"/>
            </w:tcBorders>
            <w:shd w:val="clear" w:color="auto" w:fill="auto"/>
            <w:noWrap/>
            <w:vAlign w:val="center"/>
            <w:hideMark/>
          </w:tcPr>
          <w:p w14:paraId="4ACFB2FF" w14:textId="77777777" w:rsidR="00573CF3" w:rsidRPr="00377B04" w:rsidRDefault="00573CF3" w:rsidP="0007749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Hodnota</w:t>
            </w:r>
          </w:p>
        </w:tc>
        <w:tc>
          <w:tcPr>
            <w:tcW w:w="417" w:type="pct"/>
            <w:tcBorders>
              <w:top w:val="nil"/>
              <w:left w:val="nil"/>
              <w:bottom w:val="single" w:sz="4" w:space="0" w:color="auto"/>
              <w:right w:val="single" w:sz="4" w:space="0" w:color="auto"/>
            </w:tcBorders>
            <w:shd w:val="clear" w:color="auto" w:fill="auto"/>
            <w:noWrap/>
            <w:vAlign w:val="center"/>
            <w:hideMark/>
          </w:tcPr>
          <w:p w14:paraId="1D12B84E" w14:textId="77777777" w:rsidR="00573CF3" w:rsidRPr="00377B04" w:rsidRDefault="00573CF3" w:rsidP="00077499">
            <w:pPr>
              <w:spacing w:before="0"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Jednotka</w:t>
            </w:r>
          </w:p>
        </w:tc>
      </w:tr>
      <w:tr w:rsidR="00573CF3" w:rsidRPr="00377B04" w14:paraId="0DFAB2AB" w14:textId="77777777" w:rsidTr="00077499">
        <w:trPr>
          <w:trHeight w:val="226"/>
        </w:trPr>
        <w:tc>
          <w:tcPr>
            <w:tcW w:w="239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109D6" w14:textId="77777777" w:rsidR="00573CF3" w:rsidRPr="00377B04" w:rsidRDefault="00573CF3" w:rsidP="00077499">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Užitečný tepelný výkon</w:t>
            </w:r>
          </w:p>
        </w:tc>
        <w:tc>
          <w:tcPr>
            <w:tcW w:w="98" w:type="pct"/>
            <w:tcBorders>
              <w:top w:val="nil"/>
              <w:left w:val="nil"/>
              <w:bottom w:val="nil"/>
              <w:right w:val="nil"/>
            </w:tcBorders>
            <w:shd w:val="clear" w:color="auto" w:fill="auto"/>
            <w:noWrap/>
            <w:vAlign w:val="bottom"/>
            <w:hideMark/>
          </w:tcPr>
          <w:p w14:paraId="14231A1B" w14:textId="77777777" w:rsidR="00573CF3" w:rsidRPr="00377B04" w:rsidRDefault="00573CF3" w:rsidP="00077499">
            <w:pPr>
              <w:spacing w:before="0" w:after="0" w:line="240" w:lineRule="auto"/>
              <w:rPr>
                <w:rFonts w:ascii="Calibri" w:eastAsia="Times New Roman" w:hAnsi="Calibri" w:cs="Times New Roman"/>
                <w:b/>
                <w:bCs/>
                <w:color w:val="000000"/>
                <w:sz w:val="16"/>
                <w:szCs w:val="16"/>
                <w:lang w:eastAsia="cs-CZ"/>
              </w:rPr>
            </w:pPr>
          </w:p>
        </w:tc>
        <w:tc>
          <w:tcPr>
            <w:tcW w:w="250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D3C9A" w14:textId="77777777" w:rsidR="00573CF3" w:rsidRPr="00377B04" w:rsidRDefault="00573CF3" w:rsidP="00077499">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Užitečná účinnost</w:t>
            </w:r>
          </w:p>
        </w:tc>
      </w:tr>
      <w:tr w:rsidR="00573CF3" w:rsidRPr="00377B04" w14:paraId="091D41B3" w14:textId="77777777" w:rsidTr="00077499">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65A511FA"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485" w:type="pct"/>
            <w:tcBorders>
              <w:top w:val="nil"/>
              <w:left w:val="nil"/>
              <w:bottom w:val="single" w:sz="4" w:space="0" w:color="auto"/>
              <w:right w:val="single" w:sz="4" w:space="0" w:color="auto"/>
            </w:tcBorders>
            <w:shd w:val="clear" w:color="auto" w:fill="auto"/>
            <w:noWrap/>
            <w:vAlign w:val="center"/>
            <w:hideMark/>
          </w:tcPr>
          <w:p w14:paraId="08AF8515"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Pn</w:t>
            </w:r>
            <w:proofErr w:type="spellEnd"/>
            <w:r w:rsidRPr="00377B04">
              <w:rPr>
                <w:rFonts w:ascii="Calibri" w:eastAsia="Times New Roman" w:hAnsi="Calibri" w:cs="Times New Roman"/>
                <w:color w:val="000000"/>
                <w:sz w:val="16"/>
                <w:szCs w:val="16"/>
                <w:lang w:eastAsia="cs-CZ"/>
              </w:rPr>
              <w:t>(***)</w:t>
            </w:r>
          </w:p>
        </w:tc>
        <w:tc>
          <w:tcPr>
            <w:tcW w:w="603" w:type="pct"/>
            <w:tcBorders>
              <w:top w:val="nil"/>
              <w:left w:val="nil"/>
              <w:bottom w:val="single" w:sz="4" w:space="0" w:color="auto"/>
              <w:right w:val="single" w:sz="4" w:space="0" w:color="auto"/>
            </w:tcBorders>
            <w:shd w:val="clear" w:color="auto" w:fill="auto"/>
            <w:noWrap/>
            <w:vAlign w:val="center"/>
            <w:hideMark/>
          </w:tcPr>
          <w:p w14:paraId="50912143" w14:textId="5C42FECC" w:rsidR="00573CF3" w:rsidRPr="00377B04" w:rsidRDefault="00170E82" w:rsidP="00077499">
            <w:pPr>
              <w:spacing w:after="0" w:line="240" w:lineRule="auto"/>
              <w:jc w:val="center"/>
              <w:rPr>
                <w:rFonts w:ascii="Calibri" w:eastAsia="Times New Roman" w:hAnsi="Calibri" w:cs="Times New Roman"/>
                <w:b/>
                <w:bCs/>
                <w:color w:val="000000"/>
                <w:sz w:val="16"/>
                <w:szCs w:val="16"/>
                <w:lang w:eastAsia="cs-CZ"/>
              </w:rPr>
            </w:pPr>
            <w:r>
              <w:rPr>
                <w:rFonts w:ascii="Calibri" w:eastAsia="Times New Roman" w:hAnsi="Calibri" w:cs="Times New Roman"/>
                <w:b/>
                <w:bCs/>
                <w:color w:val="000000"/>
                <w:sz w:val="16"/>
                <w:szCs w:val="16"/>
                <w:lang w:eastAsia="cs-CZ"/>
              </w:rPr>
              <w:t>55</w:t>
            </w:r>
            <w:r w:rsidR="00573CF3" w:rsidRPr="00377B04">
              <w:rPr>
                <w:rFonts w:ascii="Calibri" w:eastAsia="Times New Roman" w:hAnsi="Calibri" w:cs="Times New Roman"/>
                <w:b/>
                <w:bCs/>
                <w:color w:val="000000"/>
                <w:sz w:val="16"/>
                <w:szCs w:val="16"/>
                <w:lang w:eastAsia="cs-CZ"/>
              </w:rPr>
              <w:t>,0</w:t>
            </w:r>
          </w:p>
        </w:tc>
        <w:tc>
          <w:tcPr>
            <w:tcW w:w="480" w:type="pct"/>
            <w:tcBorders>
              <w:top w:val="nil"/>
              <w:left w:val="nil"/>
              <w:bottom w:val="single" w:sz="4" w:space="0" w:color="auto"/>
              <w:right w:val="single" w:sz="4" w:space="0" w:color="auto"/>
            </w:tcBorders>
            <w:shd w:val="clear" w:color="auto" w:fill="auto"/>
            <w:noWrap/>
            <w:vAlign w:val="center"/>
            <w:hideMark/>
          </w:tcPr>
          <w:p w14:paraId="6AB5EEBD"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c>
          <w:tcPr>
            <w:tcW w:w="98" w:type="pct"/>
            <w:tcBorders>
              <w:top w:val="nil"/>
              <w:left w:val="nil"/>
              <w:bottom w:val="nil"/>
              <w:right w:val="nil"/>
            </w:tcBorders>
            <w:shd w:val="clear" w:color="auto" w:fill="auto"/>
            <w:noWrap/>
            <w:vAlign w:val="bottom"/>
            <w:hideMark/>
          </w:tcPr>
          <w:p w14:paraId="6094BBF9"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44FC2E33"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600" w:type="pct"/>
            <w:tcBorders>
              <w:top w:val="nil"/>
              <w:left w:val="nil"/>
              <w:bottom w:val="single" w:sz="4" w:space="0" w:color="auto"/>
              <w:right w:val="single" w:sz="4" w:space="0" w:color="auto"/>
            </w:tcBorders>
            <w:shd w:val="clear" w:color="auto" w:fill="auto"/>
            <w:noWrap/>
            <w:vAlign w:val="center"/>
            <w:hideMark/>
          </w:tcPr>
          <w:p w14:paraId="19854634"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ηn</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28E2ED0B" w14:textId="21E428CD" w:rsidR="00573CF3" w:rsidRPr="00377B04" w:rsidRDefault="00573CF3" w:rsidP="00077499">
            <w:pPr>
              <w:spacing w:after="0" w:line="240" w:lineRule="auto"/>
              <w:jc w:val="center"/>
              <w:rPr>
                <w:rFonts w:ascii="Calibri" w:eastAsia="Times New Roman" w:hAnsi="Calibri" w:cs="Times New Roman"/>
                <w:b/>
                <w:bCs/>
                <w:color w:val="000000"/>
                <w:sz w:val="16"/>
                <w:szCs w:val="16"/>
                <w:lang w:eastAsia="cs-CZ"/>
              </w:rPr>
            </w:pPr>
          </w:p>
        </w:tc>
        <w:tc>
          <w:tcPr>
            <w:tcW w:w="417" w:type="pct"/>
            <w:tcBorders>
              <w:top w:val="nil"/>
              <w:left w:val="nil"/>
              <w:bottom w:val="single" w:sz="4" w:space="0" w:color="auto"/>
              <w:right w:val="single" w:sz="4" w:space="0" w:color="auto"/>
            </w:tcBorders>
            <w:shd w:val="clear" w:color="auto" w:fill="auto"/>
            <w:noWrap/>
            <w:vAlign w:val="center"/>
            <w:hideMark/>
          </w:tcPr>
          <w:p w14:paraId="24AC82A9"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r>
      <w:tr w:rsidR="00573CF3" w:rsidRPr="00377B04" w14:paraId="0B9FEC43" w14:textId="77777777" w:rsidTr="00077499">
        <w:trPr>
          <w:trHeight w:val="52"/>
        </w:trPr>
        <w:tc>
          <w:tcPr>
            <w:tcW w:w="824" w:type="pct"/>
            <w:tcBorders>
              <w:top w:val="nil"/>
              <w:left w:val="single" w:sz="4" w:space="0" w:color="auto"/>
              <w:bottom w:val="single" w:sz="4" w:space="0" w:color="auto"/>
              <w:right w:val="single" w:sz="4" w:space="0" w:color="auto"/>
            </w:tcBorders>
            <w:shd w:val="clear" w:color="auto" w:fill="auto"/>
            <w:vAlign w:val="bottom"/>
            <w:hideMark/>
          </w:tcPr>
          <w:p w14:paraId="426E1B43"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485" w:type="pct"/>
            <w:tcBorders>
              <w:top w:val="nil"/>
              <w:left w:val="nil"/>
              <w:bottom w:val="single" w:sz="4" w:space="0" w:color="auto"/>
              <w:right w:val="single" w:sz="4" w:space="0" w:color="auto"/>
            </w:tcBorders>
            <w:shd w:val="clear" w:color="auto" w:fill="auto"/>
            <w:noWrap/>
            <w:vAlign w:val="center"/>
            <w:hideMark/>
          </w:tcPr>
          <w:p w14:paraId="1518ABC4"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Pp</w:t>
            </w:r>
          </w:p>
        </w:tc>
        <w:tc>
          <w:tcPr>
            <w:tcW w:w="603" w:type="pct"/>
            <w:tcBorders>
              <w:top w:val="nil"/>
              <w:left w:val="nil"/>
              <w:bottom w:val="single" w:sz="4" w:space="0" w:color="auto"/>
              <w:right w:val="single" w:sz="4" w:space="0" w:color="auto"/>
            </w:tcBorders>
            <w:shd w:val="clear" w:color="auto" w:fill="auto"/>
            <w:vAlign w:val="center"/>
            <w:hideMark/>
          </w:tcPr>
          <w:p w14:paraId="6E822A2F" w14:textId="77777777" w:rsidR="00573CF3" w:rsidRPr="00377B04" w:rsidRDefault="00573CF3" w:rsidP="00077499">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80" w:type="pct"/>
            <w:tcBorders>
              <w:top w:val="nil"/>
              <w:left w:val="nil"/>
              <w:bottom w:val="single" w:sz="4" w:space="0" w:color="auto"/>
              <w:right w:val="single" w:sz="4" w:space="0" w:color="auto"/>
            </w:tcBorders>
            <w:shd w:val="clear" w:color="auto" w:fill="auto"/>
            <w:noWrap/>
            <w:vAlign w:val="center"/>
            <w:hideMark/>
          </w:tcPr>
          <w:p w14:paraId="12993ED2"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c>
          <w:tcPr>
            <w:tcW w:w="98" w:type="pct"/>
            <w:tcBorders>
              <w:top w:val="nil"/>
              <w:left w:val="nil"/>
              <w:bottom w:val="nil"/>
              <w:right w:val="nil"/>
            </w:tcBorders>
            <w:shd w:val="clear" w:color="auto" w:fill="auto"/>
            <w:noWrap/>
            <w:vAlign w:val="bottom"/>
            <w:hideMark/>
          </w:tcPr>
          <w:p w14:paraId="1C0BA794"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06288F78"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600" w:type="pct"/>
            <w:tcBorders>
              <w:top w:val="nil"/>
              <w:left w:val="nil"/>
              <w:bottom w:val="single" w:sz="4" w:space="0" w:color="auto"/>
              <w:right w:val="single" w:sz="4" w:space="0" w:color="auto"/>
            </w:tcBorders>
            <w:shd w:val="clear" w:color="auto" w:fill="auto"/>
            <w:noWrap/>
            <w:vAlign w:val="center"/>
            <w:hideMark/>
          </w:tcPr>
          <w:p w14:paraId="5D1492A2"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ηp</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794A38D9" w14:textId="77777777" w:rsidR="00573CF3" w:rsidRPr="00377B04" w:rsidRDefault="00573CF3" w:rsidP="00077499">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7" w:type="pct"/>
            <w:tcBorders>
              <w:top w:val="nil"/>
              <w:left w:val="nil"/>
              <w:bottom w:val="single" w:sz="4" w:space="0" w:color="auto"/>
              <w:right w:val="single" w:sz="4" w:space="0" w:color="auto"/>
            </w:tcBorders>
            <w:shd w:val="clear" w:color="auto" w:fill="auto"/>
            <w:noWrap/>
            <w:vAlign w:val="center"/>
            <w:hideMark/>
          </w:tcPr>
          <w:p w14:paraId="2F73E188"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r>
      <w:tr w:rsidR="00573CF3" w:rsidRPr="00377B04" w14:paraId="65A8B817" w14:textId="77777777" w:rsidTr="00077499">
        <w:trPr>
          <w:trHeight w:val="226"/>
        </w:trPr>
        <w:tc>
          <w:tcPr>
            <w:tcW w:w="239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76F41" w14:textId="77777777" w:rsidR="00573CF3" w:rsidRPr="00377B04" w:rsidRDefault="00573CF3" w:rsidP="00077499">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 xml:space="preserve">Kogenerační kotle na pevná </w:t>
            </w:r>
            <w:proofErr w:type="spellStart"/>
            <w:r w:rsidRPr="00377B04">
              <w:rPr>
                <w:rFonts w:ascii="Calibri" w:eastAsia="Times New Roman" w:hAnsi="Calibri" w:cs="Times New Roman"/>
                <w:b/>
                <w:bCs/>
                <w:color w:val="000000"/>
                <w:sz w:val="16"/>
                <w:szCs w:val="16"/>
                <w:lang w:eastAsia="cs-CZ"/>
              </w:rPr>
              <w:t>paliva:Elektrická</w:t>
            </w:r>
            <w:proofErr w:type="spellEnd"/>
            <w:r w:rsidRPr="00377B04">
              <w:rPr>
                <w:rFonts w:ascii="Calibri" w:eastAsia="Times New Roman" w:hAnsi="Calibri" w:cs="Times New Roman"/>
                <w:b/>
                <w:bCs/>
                <w:color w:val="000000"/>
                <w:sz w:val="16"/>
                <w:szCs w:val="16"/>
                <w:lang w:eastAsia="cs-CZ"/>
              </w:rPr>
              <w:t xml:space="preserve"> účinnost</w:t>
            </w:r>
          </w:p>
        </w:tc>
        <w:tc>
          <w:tcPr>
            <w:tcW w:w="98" w:type="pct"/>
            <w:tcBorders>
              <w:top w:val="nil"/>
              <w:left w:val="nil"/>
              <w:bottom w:val="nil"/>
              <w:right w:val="nil"/>
            </w:tcBorders>
            <w:shd w:val="clear" w:color="auto" w:fill="auto"/>
            <w:noWrap/>
            <w:vAlign w:val="bottom"/>
            <w:hideMark/>
          </w:tcPr>
          <w:p w14:paraId="16B3CAD6" w14:textId="77777777" w:rsidR="00573CF3" w:rsidRPr="00377B04" w:rsidRDefault="00573CF3" w:rsidP="00077499">
            <w:pPr>
              <w:spacing w:before="0" w:after="0" w:line="240" w:lineRule="auto"/>
              <w:rPr>
                <w:rFonts w:ascii="Calibri" w:eastAsia="Times New Roman" w:hAnsi="Calibri" w:cs="Times New Roman"/>
                <w:b/>
                <w:bCs/>
                <w:color w:val="000000"/>
                <w:sz w:val="16"/>
                <w:szCs w:val="16"/>
                <w:lang w:eastAsia="cs-CZ"/>
              </w:rPr>
            </w:pPr>
          </w:p>
        </w:tc>
        <w:tc>
          <w:tcPr>
            <w:tcW w:w="250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2C64" w14:textId="77777777" w:rsidR="00573CF3" w:rsidRPr="00377B04" w:rsidRDefault="00573CF3" w:rsidP="00077499">
            <w:pPr>
              <w:spacing w:before="0" w:after="0" w:line="240" w:lineRule="auto"/>
              <w:rPr>
                <w:rFonts w:ascii="Calibri" w:eastAsia="Times New Roman" w:hAnsi="Calibri" w:cs="Times New Roman"/>
                <w:b/>
                <w:bCs/>
                <w:color w:val="000000"/>
                <w:sz w:val="16"/>
                <w:szCs w:val="16"/>
                <w:lang w:eastAsia="cs-CZ"/>
              </w:rPr>
            </w:pPr>
            <w:r w:rsidRPr="00377B04">
              <w:rPr>
                <w:rFonts w:ascii="Calibri" w:eastAsia="Times New Roman" w:hAnsi="Calibri" w:cs="Times New Roman"/>
                <w:b/>
                <w:bCs/>
                <w:color w:val="000000"/>
                <w:sz w:val="16"/>
                <w:szCs w:val="16"/>
                <w:lang w:eastAsia="cs-CZ"/>
              </w:rPr>
              <w:t>Spotřeba pomocné elektrické energie</w:t>
            </w:r>
          </w:p>
        </w:tc>
      </w:tr>
      <w:tr w:rsidR="00573CF3" w:rsidRPr="00377B04" w14:paraId="5A226B9C" w14:textId="77777777" w:rsidTr="00077499">
        <w:trPr>
          <w:trHeight w:val="5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14AB3A4D"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E85DB0"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ηel,n</w:t>
            </w:r>
            <w:proofErr w:type="spellEnd"/>
          </w:p>
        </w:tc>
        <w:tc>
          <w:tcPr>
            <w:tcW w:w="6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5EE7E0"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F26C64"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w:t>
            </w:r>
          </w:p>
        </w:tc>
        <w:tc>
          <w:tcPr>
            <w:tcW w:w="98" w:type="pct"/>
            <w:tcBorders>
              <w:top w:val="nil"/>
              <w:left w:val="nil"/>
              <w:bottom w:val="nil"/>
              <w:right w:val="nil"/>
            </w:tcBorders>
            <w:shd w:val="clear" w:color="auto" w:fill="auto"/>
            <w:noWrap/>
            <w:vAlign w:val="bottom"/>
            <w:hideMark/>
          </w:tcPr>
          <w:p w14:paraId="4E352772"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683728A3"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jmenovitém tepelném výkonu</w:t>
            </w:r>
          </w:p>
        </w:tc>
        <w:tc>
          <w:tcPr>
            <w:tcW w:w="600" w:type="pct"/>
            <w:tcBorders>
              <w:top w:val="nil"/>
              <w:left w:val="nil"/>
              <w:bottom w:val="single" w:sz="4" w:space="0" w:color="auto"/>
              <w:right w:val="single" w:sz="4" w:space="0" w:color="auto"/>
            </w:tcBorders>
            <w:shd w:val="clear" w:color="auto" w:fill="auto"/>
            <w:noWrap/>
            <w:vAlign w:val="center"/>
            <w:hideMark/>
          </w:tcPr>
          <w:p w14:paraId="271EE875"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elmax</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67C891EA" w14:textId="2E197682" w:rsidR="00573CF3" w:rsidRPr="00377B04" w:rsidRDefault="00573CF3" w:rsidP="00077499">
            <w:pPr>
              <w:spacing w:after="0" w:line="240" w:lineRule="auto"/>
              <w:jc w:val="center"/>
              <w:rPr>
                <w:rFonts w:ascii="Calibri" w:eastAsia="Times New Roman" w:hAnsi="Calibri" w:cs="Times New Roman"/>
                <w:b/>
                <w:bCs/>
                <w:color w:val="000000"/>
                <w:sz w:val="16"/>
                <w:szCs w:val="16"/>
                <w:lang w:eastAsia="cs-CZ"/>
              </w:rPr>
            </w:pPr>
          </w:p>
        </w:tc>
        <w:tc>
          <w:tcPr>
            <w:tcW w:w="417" w:type="pct"/>
            <w:tcBorders>
              <w:top w:val="nil"/>
              <w:left w:val="nil"/>
              <w:bottom w:val="single" w:sz="4" w:space="0" w:color="auto"/>
              <w:right w:val="single" w:sz="4" w:space="0" w:color="auto"/>
            </w:tcBorders>
            <w:shd w:val="clear" w:color="auto" w:fill="auto"/>
            <w:noWrap/>
            <w:vAlign w:val="center"/>
            <w:hideMark/>
          </w:tcPr>
          <w:p w14:paraId="1492ADCE"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573CF3" w:rsidRPr="00377B04" w14:paraId="4FFB4F99" w14:textId="77777777" w:rsidTr="00077499">
        <w:trPr>
          <w:trHeight w:val="52"/>
        </w:trPr>
        <w:tc>
          <w:tcPr>
            <w:tcW w:w="824" w:type="pct"/>
            <w:vMerge/>
            <w:tcBorders>
              <w:top w:val="nil"/>
              <w:left w:val="single" w:sz="4" w:space="0" w:color="auto"/>
              <w:bottom w:val="single" w:sz="4" w:space="0" w:color="auto"/>
              <w:right w:val="single" w:sz="4" w:space="0" w:color="auto"/>
            </w:tcBorders>
            <w:vAlign w:val="center"/>
            <w:hideMark/>
          </w:tcPr>
          <w:p w14:paraId="75872D37"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p>
        </w:tc>
        <w:tc>
          <w:tcPr>
            <w:tcW w:w="485" w:type="pct"/>
            <w:vMerge/>
            <w:tcBorders>
              <w:top w:val="nil"/>
              <w:left w:val="single" w:sz="4" w:space="0" w:color="auto"/>
              <w:bottom w:val="single" w:sz="4" w:space="0" w:color="auto"/>
              <w:right w:val="single" w:sz="4" w:space="0" w:color="auto"/>
            </w:tcBorders>
            <w:vAlign w:val="center"/>
            <w:hideMark/>
          </w:tcPr>
          <w:p w14:paraId="5DDE863F"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p>
        </w:tc>
        <w:tc>
          <w:tcPr>
            <w:tcW w:w="603" w:type="pct"/>
            <w:vMerge/>
            <w:tcBorders>
              <w:top w:val="nil"/>
              <w:left w:val="single" w:sz="4" w:space="0" w:color="auto"/>
              <w:bottom w:val="single" w:sz="4" w:space="0" w:color="auto"/>
              <w:right w:val="single" w:sz="4" w:space="0" w:color="auto"/>
            </w:tcBorders>
            <w:vAlign w:val="center"/>
            <w:hideMark/>
          </w:tcPr>
          <w:p w14:paraId="3CD1150D"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p>
        </w:tc>
        <w:tc>
          <w:tcPr>
            <w:tcW w:w="480" w:type="pct"/>
            <w:vMerge/>
            <w:tcBorders>
              <w:top w:val="nil"/>
              <w:left w:val="single" w:sz="4" w:space="0" w:color="auto"/>
              <w:bottom w:val="single" w:sz="4" w:space="0" w:color="auto"/>
              <w:right w:val="single" w:sz="4" w:space="0" w:color="auto"/>
            </w:tcBorders>
            <w:vAlign w:val="center"/>
            <w:hideMark/>
          </w:tcPr>
          <w:p w14:paraId="3C21585C"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p>
        </w:tc>
        <w:tc>
          <w:tcPr>
            <w:tcW w:w="98" w:type="pct"/>
            <w:tcBorders>
              <w:top w:val="nil"/>
              <w:left w:val="nil"/>
              <w:bottom w:val="nil"/>
              <w:right w:val="nil"/>
            </w:tcBorders>
            <w:shd w:val="clear" w:color="auto" w:fill="auto"/>
            <w:noWrap/>
            <w:vAlign w:val="bottom"/>
            <w:hideMark/>
          </w:tcPr>
          <w:p w14:paraId="66478395"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p>
        </w:tc>
        <w:tc>
          <w:tcPr>
            <w:tcW w:w="883" w:type="pct"/>
            <w:tcBorders>
              <w:top w:val="nil"/>
              <w:left w:val="single" w:sz="4" w:space="0" w:color="auto"/>
              <w:bottom w:val="single" w:sz="4" w:space="0" w:color="auto"/>
              <w:right w:val="single" w:sz="4" w:space="0" w:color="auto"/>
            </w:tcBorders>
            <w:shd w:val="clear" w:color="auto" w:fill="auto"/>
            <w:vAlign w:val="bottom"/>
            <w:hideMark/>
          </w:tcPr>
          <w:p w14:paraId="608FD3E1"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Při [30 %] jmenovitém tepelném výkonu, připadá-li v úvahu</w:t>
            </w:r>
          </w:p>
        </w:tc>
        <w:tc>
          <w:tcPr>
            <w:tcW w:w="600" w:type="pct"/>
            <w:tcBorders>
              <w:top w:val="nil"/>
              <w:left w:val="nil"/>
              <w:bottom w:val="single" w:sz="4" w:space="0" w:color="auto"/>
              <w:right w:val="single" w:sz="4" w:space="0" w:color="auto"/>
            </w:tcBorders>
            <w:shd w:val="clear" w:color="auto" w:fill="auto"/>
            <w:noWrap/>
            <w:vAlign w:val="center"/>
            <w:hideMark/>
          </w:tcPr>
          <w:p w14:paraId="08C03609"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proofErr w:type="spellStart"/>
            <w:r w:rsidRPr="00377B04">
              <w:rPr>
                <w:rFonts w:ascii="Calibri" w:eastAsia="Times New Roman" w:hAnsi="Calibri" w:cs="Times New Roman"/>
                <w:color w:val="000000"/>
                <w:sz w:val="16"/>
                <w:szCs w:val="16"/>
                <w:lang w:eastAsia="cs-CZ"/>
              </w:rPr>
              <w:t>elmin</w:t>
            </w:r>
            <w:proofErr w:type="spellEnd"/>
          </w:p>
        </w:tc>
        <w:tc>
          <w:tcPr>
            <w:tcW w:w="610" w:type="pct"/>
            <w:tcBorders>
              <w:top w:val="nil"/>
              <w:left w:val="nil"/>
              <w:bottom w:val="single" w:sz="4" w:space="0" w:color="auto"/>
              <w:right w:val="single" w:sz="4" w:space="0" w:color="auto"/>
            </w:tcBorders>
            <w:shd w:val="clear" w:color="auto" w:fill="auto"/>
            <w:vAlign w:val="center"/>
            <w:hideMark/>
          </w:tcPr>
          <w:p w14:paraId="50E59BD5" w14:textId="77777777" w:rsidR="00573CF3" w:rsidRPr="00377B04" w:rsidRDefault="00573CF3" w:rsidP="00077499">
            <w:pPr>
              <w:spacing w:after="0" w:line="240" w:lineRule="auto"/>
              <w:jc w:val="center"/>
              <w:rPr>
                <w:rFonts w:ascii="Calibri" w:eastAsia="Times New Roman" w:hAnsi="Calibri" w:cs="Times New Roman"/>
                <w:b/>
                <w:bCs/>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7" w:type="pct"/>
            <w:tcBorders>
              <w:top w:val="nil"/>
              <w:left w:val="nil"/>
              <w:bottom w:val="single" w:sz="4" w:space="0" w:color="auto"/>
              <w:right w:val="single" w:sz="4" w:space="0" w:color="auto"/>
            </w:tcBorders>
            <w:shd w:val="clear" w:color="auto" w:fill="auto"/>
            <w:noWrap/>
            <w:vAlign w:val="center"/>
            <w:hideMark/>
          </w:tcPr>
          <w:p w14:paraId="13982CCC"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573CF3" w:rsidRPr="00377B04" w14:paraId="043EC7D3" w14:textId="77777777" w:rsidTr="00077499">
        <w:trPr>
          <w:trHeight w:val="52"/>
        </w:trPr>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772970FA"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5" w:type="pct"/>
            <w:tcBorders>
              <w:top w:val="nil"/>
              <w:left w:val="nil"/>
              <w:bottom w:val="single" w:sz="4" w:space="0" w:color="auto"/>
              <w:right w:val="single" w:sz="4" w:space="0" w:color="auto"/>
            </w:tcBorders>
            <w:shd w:val="clear" w:color="auto" w:fill="auto"/>
            <w:noWrap/>
            <w:vAlign w:val="bottom"/>
            <w:hideMark/>
          </w:tcPr>
          <w:p w14:paraId="0BE02334"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3" w:type="pct"/>
            <w:tcBorders>
              <w:top w:val="nil"/>
              <w:left w:val="nil"/>
              <w:bottom w:val="single" w:sz="4" w:space="0" w:color="auto"/>
              <w:right w:val="single" w:sz="4" w:space="0" w:color="auto"/>
            </w:tcBorders>
            <w:shd w:val="clear" w:color="auto" w:fill="auto"/>
            <w:noWrap/>
            <w:vAlign w:val="bottom"/>
            <w:hideMark/>
          </w:tcPr>
          <w:p w14:paraId="30B34973"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tcBorders>
              <w:top w:val="nil"/>
              <w:left w:val="nil"/>
              <w:bottom w:val="single" w:sz="4" w:space="0" w:color="auto"/>
              <w:right w:val="single" w:sz="4" w:space="0" w:color="auto"/>
            </w:tcBorders>
            <w:shd w:val="clear" w:color="auto" w:fill="auto"/>
            <w:noWrap/>
            <w:vAlign w:val="bottom"/>
            <w:hideMark/>
          </w:tcPr>
          <w:p w14:paraId="69158629"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tcBorders>
              <w:top w:val="nil"/>
              <w:left w:val="nil"/>
              <w:bottom w:val="nil"/>
              <w:right w:val="nil"/>
            </w:tcBorders>
            <w:shd w:val="clear" w:color="auto" w:fill="auto"/>
            <w:noWrap/>
            <w:vAlign w:val="bottom"/>
            <w:hideMark/>
          </w:tcPr>
          <w:p w14:paraId="79C8B45F"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p>
        </w:tc>
        <w:tc>
          <w:tcPr>
            <w:tcW w:w="14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BCACC8"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Zabudovaného sekundárního zařízení na snižování emisí, připadá-li v úvahu</w:t>
            </w:r>
          </w:p>
        </w:tc>
        <w:tc>
          <w:tcPr>
            <w:tcW w:w="610" w:type="pct"/>
            <w:tcBorders>
              <w:top w:val="nil"/>
              <w:left w:val="nil"/>
              <w:bottom w:val="single" w:sz="4" w:space="0" w:color="auto"/>
              <w:right w:val="single" w:sz="4" w:space="0" w:color="auto"/>
            </w:tcBorders>
            <w:shd w:val="clear" w:color="auto" w:fill="auto"/>
            <w:vAlign w:val="center"/>
            <w:hideMark/>
          </w:tcPr>
          <w:p w14:paraId="183D2955"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nepoužije se</w:t>
            </w:r>
          </w:p>
        </w:tc>
        <w:tc>
          <w:tcPr>
            <w:tcW w:w="417" w:type="pct"/>
            <w:tcBorders>
              <w:top w:val="nil"/>
              <w:left w:val="nil"/>
              <w:bottom w:val="single" w:sz="4" w:space="0" w:color="auto"/>
              <w:right w:val="single" w:sz="4" w:space="0" w:color="auto"/>
            </w:tcBorders>
            <w:shd w:val="clear" w:color="auto" w:fill="auto"/>
            <w:noWrap/>
            <w:vAlign w:val="center"/>
            <w:hideMark/>
          </w:tcPr>
          <w:p w14:paraId="7D676FF3"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573CF3" w:rsidRPr="00377B04" w14:paraId="5BD24A59" w14:textId="77777777" w:rsidTr="00077499">
        <w:trPr>
          <w:trHeight w:val="52"/>
        </w:trPr>
        <w:tc>
          <w:tcPr>
            <w:tcW w:w="824" w:type="pct"/>
            <w:tcBorders>
              <w:top w:val="nil"/>
              <w:left w:val="single" w:sz="4" w:space="0" w:color="auto"/>
              <w:bottom w:val="nil"/>
              <w:right w:val="single" w:sz="4" w:space="0" w:color="auto"/>
            </w:tcBorders>
            <w:shd w:val="clear" w:color="auto" w:fill="auto"/>
            <w:noWrap/>
            <w:vAlign w:val="bottom"/>
            <w:hideMark/>
          </w:tcPr>
          <w:p w14:paraId="77849795"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5" w:type="pct"/>
            <w:tcBorders>
              <w:top w:val="nil"/>
              <w:left w:val="nil"/>
              <w:bottom w:val="nil"/>
              <w:right w:val="single" w:sz="4" w:space="0" w:color="auto"/>
            </w:tcBorders>
            <w:shd w:val="clear" w:color="auto" w:fill="auto"/>
            <w:noWrap/>
            <w:vAlign w:val="bottom"/>
            <w:hideMark/>
          </w:tcPr>
          <w:p w14:paraId="34B8163B"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3" w:type="pct"/>
            <w:tcBorders>
              <w:top w:val="nil"/>
              <w:left w:val="nil"/>
              <w:bottom w:val="nil"/>
              <w:right w:val="single" w:sz="4" w:space="0" w:color="auto"/>
            </w:tcBorders>
            <w:shd w:val="clear" w:color="auto" w:fill="auto"/>
            <w:noWrap/>
            <w:vAlign w:val="bottom"/>
            <w:hideMark/>
          </w:tcPr>
          <w:p w14:paraId="1539ACE1"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80" w:type="pct"/>
            <w:tcBorders>
              <w:top w:val="nil"/>
              <w:left w:val="nil"/>
              <w:bottom w:val="nil"/>
              <w:right w:val="single" w:sz="4" w:space="0" w:color="auto"/>
            </w:tcBorders>
            <w:shd w:val="clear" w:color="auto" w:fill="auto"/>
            <w:noWrap/>
            <w:vAlign w:val="bottom"/>
            <w:hideMark/>
          </w:tcPr>
          <w:p w14:paraId="60A9E63D"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tcBorders>
              <w:top w:val="nil"/>
              <w:left w:val="nil"/>
              <w:bottom w:val="nil"/>
              <w:right w:val="nil"/>
            </w:tcBorders>
            <w:shd w:val="clear" w:color="auto" w:fill="auto"/>
            <w:noWrap/>
            <w:vAlign w:val="bottom"/>
            <w:hideMark/>
          </w:tcPr>
          <w:p w14:paraId="70F29C55"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p>
        </w:tc>
        <w:tc>
          <w:tcPr>
            <w:tcW w:w="883" w:type="pct"/>
            <w:tcBorders>
              <w:top w:val="nil"/>
              <w:left w:val="single" w:sz="4" w:space="0" w:color="auto"/>
              <w:bottom w:val="nil"/>
              <w:right w:val="single" w:sz="4" w:space="0" w:color="auto"/>
            </w:tcBorders>
            <w:shd w:val="clear" w:color="auto" w:fill="auto"/>
            <w:vAlign w:val="bottom"/>
            <w:hideMark/>
          </w:tcPr>
          <w:p w14:paraId="2664517B"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V pohotovostním režimu</w:t>
            </w:r>
          </w:p>
        </w:tc>
        <w:tc>
          <w:tcPr>
            <w:tcW w:w="600" w:type="pct"/>
            <w:tcBorders>
              <w:top w:val="nil"/>
              <w:left w:val="nil"/>
              <w:bottom w:val="nil"/>
              <w:right w:val="single" w:sz="4" w:space="0" w:color="auto"/>
            </w:tcBorders>
            <w:shd w:val="clear" w:color="auto" w:fill="auto"/>
            <w:noWrap/>
            <w:vAlign w:val="center"/>
            <w:hideMark/>
          </w:tcPr>
          <w:p w14:paraId="7196A509"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PSB</w:t>
            </w:r>
          </w:p>
        </w:tc>
        <w:tc>
          <w:tcPr>
            <w:tcW w:w="610" w:type="pct"/>
            <w:tcBorders>
              <w:top w:val="nil"/>
              <w:left w:val="nil"/>
              <w:bottom w:val="nil"/>
              <w:right w:val="single" w:sz="4" w:space="0" w:color="auto"/>
            </w:tcBorders>
            <w:shd w:val="clear" w:color="auto" w:fill="auto"/>
            <w:noWrap/>
            <w:vAlign w:val="center"/>
            <w:hideMark/>
          </w:tcPr>
          <w:p w14:paraId="3B4643CE" w14:textId="69063483" w:rsidR="00573CF3" w:rsidRPr="00377B04" w:rsidRDefault="00573CF3" w:rsidP="00077499">
            <w:pPr>
              <w:spacing w:after="0" w:line="240" w:lineRule="auto"/>
              <w:jc w:val="center"/>
              <w:rPr>
                <w:rFonts w:ascii="Calibri" w:eastAsia="Times New Roman" w:hAnsi="Calibri" w:cs="Times New Roman"/>
                <w:b/>
                <w:bCs/>
                <w:color w:val="000000"/>
                <w:sz w:val="16"/>
                <w:szCs w:val="16"/>
                <w:lang w:eastAsia="cs-CZ"/>
              </w:rPr>
            </w:pPr>
          </w:p>
        </w:tc>
        <w:tc>
          <w:tcPr>
            <w:tcW w:w="417" w:type="pct"/>
            <w:tcBorders>
              <w:top w:val="nil"/>
              <w:left w:val="nil"/>
              <w:bottom w:val="nil"/>
              <w:right w:val="single" w:sz="4" w:space="0" w:color="auto"/>
            </w:tcBorders>
            <w:shd w:val="clear" w:color="auto" w:fill="auto"/>
            <w:noWrap/>
            <w:vAlign w:val="center"/>
            <w:hideMark/>
          </w:tcPr>
          <w:p w14:paraId="11A4014B"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kW</w:t>
            </w:r>
          </w:p>
        </w:tc>
      </w:tr>
      <w:tr w:rsidR="00573CF3" w:rsidRPr="00377B04" w14:paraId="15122F18" w14:textId="77777777" w:rsidTr="00077499">
        <w:trPr>
          <w:trHeight w:val="52"/>
        </w:trPr>
        <w:tc>
          <w:tcPr>
            <w:tcW w:w="13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B29B3"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Kontaktní údaje</w:t>
            </w:r>
          </w:p>
        </w:tc>
        <w:tc>
          <w:tcPr>
            <w:tcW w:w="3690" w:type="pct"/>
            <w:gridSpan w:val="7"/>
            <w:tcBorders>
              <w:top w:val="single" w:sz="4" w:space="0" w:color="auto"/>
              <w:left w:val="nil"/>
              <w:bottom w:val="single" w:sz="4" w:space="0" w:color="auto"/>
              <w:right w:val="single" w:sz="4" w:space="0" w:color="auto"/>
            </w:tcBorders>
            <w:shd w:val="clear" w:color="auto" w:fill="auto"/>
            <w:noWrap/>
            <w:vAlign w:val="center"/>
            <w:hideMark/>
          </w:tcPr>
          <w:p w14:paraId="68FB8B0C" w14:textId="77777777" w:rsidR="00573CF3" w:rsidRPr="00377B04" w:rsidRDefault="00573CF3" w:rsidP="00077499">
            <w:pPr>
              <w:spacing w:after="0" w:line="240" w:lineRule="auto"/>
              <w:jc w:val="center"/>
              <w:rPr>
                <w:rFonts w:ascii="Calibri" w:eastAsia="Times New Roman" w:hAnsi="Calibri" w:cs="Times New Roman"/>
                <w:color w:val="000000"/>
                <w:sz w:val="16"/>
                <w:szCs w:val="16"/>
                <w:lang w:eastAsia="cs-CZ"/>
              </w:rPr>
            </w:pPr>
            <w:r w:rsidRPr="00377B04">
              <w:rPr>
                <w:rFonts w:ascii="Calibri" w:eastAsia="Times New Roman" w:hAnsi="Calibri" w:cs="Times New Roman"/>
                <w:b/>
                <w:bCs/>
                <w:color w:val="000000"/>
                <w:sz w:val="16"/>
                <w:szCs w:val="16"/>
                <w:lang w:eastAsia="cs-CZ"/>
              </w:rPr>
              <w:t>OPOP s.r.o</w:t>
            </w:r>
            <w:r w:rsidRPr="00377B04">
              <w:rPr>
                <w:rFonts w:ascii="Calibri" w:eastAsia="Times New Roman" w:hAnsi="Calibri" w:cs="Times New Roman"/>
                <w:color w:val="000000"/>
                <w:sz w:val="16"/>
                <w:szCs w:val="16"/>
                <w:lang w:eastAsia="cs-CZ"/>
              </w:rPr>
              <w:t xml:space="preserve">. , </w:t>
            </w:r>
            <w:proofErr w:type="spellStart"/>
            <w:r w:rsidRPr="00377B04">
              <w:rPr>
                <w:rFonts w:ascii="Calibri" w:eastAsia="Times New Roman" w:hAnsi="Calibri" w:cs="Times New Roman"/>
                <w:color w:val="000000"/>
                <w:sz w:val="16"/>
                <w:szCs w:val="16"/>
                <w:lang w:eastAsia="cs-CZ"/>
              </w:rPr>
              <w:t>Zašovská</w:t>
            </w:r>
            <w:proofErr w:type="spellEnd"/>
            <w:r w:rsidRPr="00377B04">
              <w:rPr>
                <w:rFonts w:ascii="Calibri" w:eastAsia="Times New Roman" w:hAnsi="Calibri" w:cs="Times New Roman"/>
                <w:color w:val="000000"/>
                <w:sz w:val="16"/>
                <w:szCs w:val="16"/>
                <w:lang w:eastAsia="cs-CZ"/>
              </w:rPr>
              <w:t xml:space="preserve"> 750, Valašské Meziříčí, 757 01</w:t>
            </w:r>
          </w:p>
        </w:tc>
      </w:tr>
      <w:tr w:rsidR="00573CF3" w:rsidRPr="00377B04" w14:paraId="2CFA2870" w14:textId="77777777" w:rsidTr="00077499">
        <w:trPr>
          <w:trHeight w:val="52"/>
        </w:trPr>
        <w:tc>
          <w:tcPr>
            <w:tcW w:w="4583" w:type="pct"/>
            <w:gridSpan w:val="8"/>
            <w:tcBorders>
              <w:top w:val="single" w:sz="4" w:space="0" w:color="auto"/>
              <w:left w:val="single" w:sz="4" w:space="0" w:color="auto"/>
              <w:bottom w:val="nil"/>
              <w:right w:val="nil"/>
            </w:tcBorders>
            <w:shd w:val="clear" w:color="auto" w:fill="auto"/>
            <w:noWrap/>
            <w:vAlign w:val="bottom"/>
            <w:hideMark/>
          </w:tcPr>
          <w:p w14:paraId="75A55620"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Objem nádrže = 45 ×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 (1 – 2,7/</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nebo 300 litrů, podle toho, která hodnota je vyšší, přičemž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je vyjádřen v kW </w:t>
            </w:r>
          </w:p>
        </w:tc>
        <w:tc>
          <w:tcPr>
            <w:tcW w:w="417" w:type="pct"/>
            <w:tcBorders>
              <w:top w:val="nil"/>
              <w:left w:val="nil"/>
              <w:bottom w:val="nil"/>
              <w:right w:val="single" w:sz="4" w:space="0" w:color="auto"/>
            </w:tcBorders>
            <w:shd w:val="clear" w:color="auto" w:fill="auto"/>
            <w:noWrap/>
            <w:vAlign w:val="bottom"/>
            <w:hideMark/>
          </w:tcPr>
          <w:p w14:paraId="62E6027C"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r w:rsidR="00573CF3" w:rsidRPr="00377B04" w14:paraId="47358790" w14:textId="77777777" w:rsidTr="00077499">
        <w:trPr>
          <w:trHeight w:val="60"/>
        </w:trPr>
        <w:tc>
          <w:tcPr>
            <w:tcW w:w="2393" w:type="pct"/>
            <w:gridSpan w:val="4"/>
            <w:tcBorders>
              <w:top w:val="nil"/>
              <w:left w:val="single" w:sz="4" w:space="0" w:color="auto"/>
              <w:bottom w:val="nil"/>
              <w:right w:val="nil"/>
            </w:tcBorders>
            <w:shd w:val="clear" w:color="auto" w:fill="auto"/>
            <w:noWrap/>
            <w:vAlign w:val="bottom"/>
            <w:hideMark/>
          </w:tcPr>
          <w:p w14:paraId="13EE1EEA"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Objem nádrže = 20 ×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přičemž </w:t>
            </w:r>
            <w:proofErr w:type="spellStart"/>
            <w:r w:rsidRPr="00377B04">
              <w:rPr>
                <w:rFonts w:ascii="Calibri" w:eastAsia="Times New Roman" w:hAnsi="Calibri" w:cs="Times New Roman"/>
                <w:color w:val="000000"/>
                <w:sz w:val="16"/>
                <w:szCs w:val="16"/>
                <w:lang w:eastAsia="cs-CZ"/>
              </w:rPr>
              <w:t>Pr</w:t>
            </w:r>
            <w:proofErr w:type="spellEnd"/>
            <w:r w:rsidRPr="00377B04">
              <w:rPr>
                <w:rFonts w:ascii="Calibri" w:eastAsia="Times New Roman" w:hAnsi="Calibri" w:cs="Times New Roman"/>
                <w:color w:val="000000"/>
                <w:sz w:val="16"/>
                <w:szCs w:val="16"/>
                <w:lang w:eastAsia="cs-CZ"/>
              </w:rPr>
              <w:t xml:space="preserve"> je vyjádřen v kW </w:t>
            </w:r>
          </w:p>
        </w:tc>
        <w:tc>
          <w:tcPr>
            <w:tcW w:w="98" w:type="pct"/>
            <w:tcBorders>
              <w:top w:val="nil"/>
              <w:left w:val="nil"/>
              <w:bottom w:val="nil"/>
              <w:right w:val="nil"/>
            </w:tcBorders>
            <w:shd w:val="clear" w:color="auto" w:fill="auto"/>
            <w:noWrap/>
            <w:vAlign w:val="bottom"/>
            <w:hideMark/>
          </w:tcPr>
          <w:p w14:paraId="3124C2C3"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p>
        </w:tc>
        <w:tc>
          <w:tcPr>
            <w:tcW w:w="883" w:type="pct"/>
            <w:tcBorders>
              <w:top w:val="nil"/>
              <w:left w:val="nil"/>
              <w:bottom w:val="nil"/>
              <w:right w:val="nil"/>
            </w:tcBorders>
            <w:shd w:val="clear" w:color="auto" w:fill="auto"/>
            <w:noWrap/>
            <w:vAlign w:val="bottom"/>
            <w:hideMark/>
          </w:tcPr>
          <w:p w14:paraId="6A507ED1" w14:textId="77777777" w:rsidR="00573CF3" w:rsidRPr="00377B04" w:rsidRDefault="00573CF3" w:rsidP="00077499">
            <w:pPr>
              <w:spacing w:after="0" w:line="240" w:lineRule="auto"/>
              <w:rPr>
                <w:rFonts w:ascii="Times New Roman" w:eastAsia="Times New Roman" w:hAnsi="Times New Roman" w:cs="Times New Roman"/>
                <w:sz w:val="16"/>
                <w:szCs w:val="16"/>
                <w:lang w:eastAsia="cs-CZ"/>
              </w:rPr>
            </w:pPr>
          </w:p>
        </w:tc>
        <w:tc>
          <w:tcPr>
            <w:tcW w:w="600" w:type="pct"/>
            <w:tcBorders>
              <w:top w:val="nil"/>
              <w:left w:val="nil"/>
              <w:bottom w:val="nil"/>
              <w:right w:val="nil"/>
            </w:tcBorders>
            <w:shd w:val="clear" w:color="auto" w:fill="auto"/>
            <w:noWrap/>
            <w:vAlign w:val="bottom"/>
            <w:hideMark/>
          </w:tcPr>
          <w:p w14:paraId="2D1DF8CF" w14:textId="77777777" w:rsidR="00573CF3" w:rsidRPr="00377B04" w:rsidRDefault="00573CF3" w:rsidP="00077499">
            <w:pPr>
              <w:spacing w:after="0" w:line="240" w:lineRule="auto"/>
              <w:rPr>
                <w:rFonts w:ascii="Times New Roman" w:eastAsia="Times New Roman" w:hAnsi="Times New Roman" w:cs="Times New Roman"/>
                <w:sz w:val="16"/>
                <w:szCs w:val="16"/>
                <w:lang w:eastAsia="cs-CZ"/>
              </w:rPr>
            </w:pPr>
          </w:p>
        </w:tc>
        <w:tc>
          <w:tcPr>
            <w:tcW w:w="610" w:type="pct"/>
            <w:tcBorders>
              <w:top w:val="nil"/>
              <w:left w:val="nil"/>
              <w:bottom w:val="nil"/>
              <w:right w:val="nil"/>
            </w:tcBorders>
            <w:shd w:val="clear" w:color="auto" w:fill="auto"/>
            <w:noWrap/>
            <w:vAlign w:val="bottom"/>
            <w:hideMark/>
          </w:tcPr>
          <w:p w14:paraId="71DEF1B7" w14:textId="77777777" w:rsidR="00573CF3" w:rsidRPr="00377B04" w:rsidRDefault="00573CF3" w:rsidP="00077499">
            <w:pPr>
              <w:spacing w:after="0" w:line="240" w:lineRule="auto"/>
              <w:rPr>
                <w:rFonts w:ascii="Times New Roman" w:eastAsia="Times New Roman" w:hAnsi="Times New Roman" w:cs="Times New Roman"/>
                <w:sz w:val="16"/>
                <w:szCs w:val="16"/>
                <w:lang w:eastAsia="cs-CZ"/>
              </w:rPr>
            </w:pPr>
          </w:p>
        </w:tc>
        <w:tc>
          <w:tcPr>
            <w:tcW w:w="417" w:type="pct"/>
            <w:tcBorders>
              <w:top w:val="nil"/>
              <w:left w:val="nil"/>
              <w:bottom w:val="nil"/>
              <w:right w:val="single" w:sz="4" w:space="0" w:color="auto"/>
            </w:tcBorders>
            <w:shd w:val="clear" w:color="auto" w:fill="auto"/>
            <w:noWrap/>
            <w:vAlign w:val="bottom"/>
            <w:hideMark/>
          </w:tcPr>
          <w:p w14:paraId="10EBF57D"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r w:rsidR="00573CF3" w:rsidRPr="00377B04" w14:paraId="0B0A9536" w14:textId="77777777" w:rsidTr="00077499">
        <w:trPr>
          <w:trHeight w:val="60"/>
        </w:trPr>
        <w:tc>
          <w:tcPr>
            <w:tcW w:w="1913" w:type="pct"/>
            <w:gridSpan w:val="3"/>
            <w:tcBorders>
              <w:top w:val="nil"/>
              <w:left w:val="single" w:sz="4" w:space="0" w:color="auto"/>
              <w:bottom w:val="single" w:sz="4" w:space="0" w:color="auto"/>
              <w:right w:val="nil"/>
            </w:tcBorders>
            <w:shd w:val="clear" w:color="auto" w:fill="auto"/>
            <w:noWrap/>
            <w:vAlign w:val="bottom"/>
            <w:hideMark/>
          </w:tcPr>
          <w:p w14:paraId="6B9E8044"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xml:space="preserve">(***) Pro preferované palivo se </w:t>
            </w:r>
            <w:proofErr w:type="spellStart"/>
            <w:r w:rsidRPr="00377B04">
              <w:rPr>
                <w:rFonts w:ascii="Calibri" w:eastAsia="Times New Roman" w:hAnsi="Calibri" w:cs="Times New Roman"/>
                <w:color w:val="000000"/>
                <w:sz w:val="16"/>
                <w:szCs w:val="16"/>
                <w:lang w:eastAsia="cs-CZ"/>
              </w:rPr>
              <w:t>Pn</w:t>
            </w:r>
            <w:proofErr w:type="spellEnd"/>
            <w:r w:rsidRPr="00377B04">
              <w:rPr>
                <w:rFonts w:ascii="Calibri" w:eastAsia="Times New Roman" w:hAnsi="Calibri" w:cs="Times New Roman"/>
                <w:color w:val="000000"/>
                <w:sz w:val="16"/>
                <w:szCs w:val="16"/>
                <w:lang w:eastAsia="cs-CZ"/>
              </w:rPr>
              <w:t xml:space="preserve"> rovná </w:t>
            </w:r>
            <w:proofErr w:type="spellStart"/>
            <w:r w:rsidRPr="00377B04">
              <w:rPr>
                <w:rFonts w:ascii="Calibri" w:eastAsia="Times New Roman" w:hAnsi="Calibri" w:cs="Times New Roman"/>
                <w:color w:val="000000"/>
                <w:sz w:val="16"/>
                <w:szCs w:val="16"/>
                <w:lang w:eastAsia="cs-CZ"/>
              </w:rPr>
              <w:t>Pr</w:t>
            </w:r>
            <w:proofErr w:type="spellEnd"/>
          </w:p>
        </w:tc>
        <w:tc>
          <w:tcPr>
            <w:tcW w:w="480" w:type="pct"/>
            <w:tcBorders>
              <w:top w:val="nil"/>
              <w:left w:val="nil"/>
              <w:bottom w:val="single" w:sz="4" w:space="0" w:color="auto"/>
              <w:right w:val="nil"/>
            </w:tcBorders>
            <w:shd w:val="clear" w:color="auto" w:fill="auto"/>
            <w:noWrap/>
            <w:vAlign w:val="bottom"/>
            <w:hideMark/>
          </w:tcPr>
          <w:p w14:paraId="3AABB28E"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98" w:type="pct"/>
            <w:tcBorders>
              <w:top w:val="nil"/>
              <w:left w:val="nil"/>
              <w:bottom w:val="single" w:sz="4" w:space="0" w:color="auto"/>
              <w:right w:val="nil"/>
            </w:tcBorders>
            <w:shd w:val="clear" w:color="auto" w:fill="auto"/>
            <w:noWrap/>
            <w:vAlign w:val="bottom"/>
            <w:hideMark/>
          </w:tcPr>
          <w:p w14:paraId="67EDC32E"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883" w:type="pct"/>
            <w:tcBorders>
              <w:top w:val="nil"/>
              <w:left w:val="nil"/>
              <w:bottom w:val="single" w:sz="4" w:space="0" w:color="auto"/>
              <w:right w:val="nil"/>
            </w:tcBorders>
            <w:shd w:val="clear" w:color="auto" w:fill="auto"/>
            <w:noWrap/>
            <w:vAlign w:val="bottom"/>
            <w:hideMark/>
          </w:tcPr>
          <w:p w14:paraId="2765B47F"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00" w:type="pct"/>
            <w:tcBorders>
              <w:top w:val="nil"/>
              <w:left w:val="nil"/>
              <w:bottom w:val="single" w:sz="4" w:space="0" w:color="auto"/>
              <w:right w:val="nil"/>
            </w:tcBorders>
            <w:shd w:val="clear" w:color="auto" w:fill="auto"/>
            <w:noWrap/>
            <w:vAlign w:val="bottom"/>
            <w:hideMark/>
          </w:tcPr>
          <w:p w14:paraId="03CA3E7D"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610" w:type="pct"/>
            <w:tcBorders>
              <w:top w:val="nil"/>
              <w:left w:val="nil"/>
              <w:bottom w:val="single" w:sz="4" w:space="0" w:color="auto"/>
              <w:right w:val="nil"/>
            </w:tcBorders>
            <w:shd w:val="clear" w:color="auto" w:fill="auto"/>
            <w:noWrap/>
            <w:vAlign w:val="bottom"/>
            <w:hideMark/>
          </w:tcPr>
          <w:p w14:paraId="00CBE66E"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c>
          <w:tcPr>
            <w:tcW w:w="417" w:type="pct"/>
            <w:tcBorders>
              <w:top w:val="nil"/>
              <w:left w:val="nil"/>
              <w:bottom w:val="single" w:sz="4" w:space="0" w:color="auto"/>
              <w:right w:val="single" w:sz="4" w:space="0" w:color="auto"/>
            </w:tcBorders>
            <w:shd w:val="clear" w:color="auto" w:fill="auto"/>
            <w:noWrap/>
            <w:vAlign w:val="bottom"/>
            <w:hideMark/>
          </w:tcPr>
          <w:p w14:paraId="2953B319" w14:textId="77777777" w:rsidR="00573CF3" w:rsidRPr="00377B04" w:rsidRDefault="00573CF3" w:rsidP="00077499">
            <w:pPr>
              <w:spacing w:after="0" w:line="240" w:lineRule="auto"/>
              <w:rPr>
                <w:rFonts w:ascii="Calibri" w:eastAsia="Times New Roman" w:hAnsi="Calibri" w:cs="Times New Roman"/>
                <w:color w:val="000000"/>
                <w:sz w:val="16"/>
                <w:szCs w:val="16"/>
                <w:lang w:eastAsia="cs-CZ"/>
              </w:rPr>
            </w:pPr>
            <w:r w:rsidRPr="00377B04">
              <w:rPr>
                <w:rFonts w:ascii="Calibri" w:eastAsia="Times New Roman" w:hAnsi="Calibri" w:cs="Times New Roman"/>
                <w:color w:val="000000"/>
                <w:sz w:val="16"/>
                <w:szCs w:val="16"/>
                <w:lang w:eastAsia="cs-CZ"/>
              </w:rPr>
              <w:t> </w:t>
            </w:r>
          </w:p>
        </w:tc>
      </w:tr>
    </w:tbl>
    <w:p w14:paraId="064890F3" w14:textId="77777777" w:rsidR="00573CF3" w:rsidRDefault="00573CF3" w:rsidP="00377B04">
      <w:pPr>
        <w:pStyle w:val="Bezmezer"/>
      </w:pPr>
    </w:p>
    <w:p w14:paraId="63D6E53D" w14:textId="77777777" w:rsidR="004E5C04" w:rsidRDefault="004E5C04" w:rsidP="004E5C04">
      <w:pPr>
        <w:pStyle w:val="Nadpis1"/>
        <w:rPr>
          <w:b/>
        </w:rPr>
      </w:pPr>
      <w:bookmarkStart w:id="23" w:name="_Toc85615411"/>
      <w:r>
        <w:rPr>
          <w:b/>
        </w:rPr>
        <w:lastRenderedPageBreak/>
        <w:t xml:space="preserve">24. </w:t>
      </w:r>
      <w:r w:rsidRPr="00B3493A">
        <w:rPr>
          <w:b/>
        </w:rPr>
        <w:t>PŘEDPISY A NORMY</w:t>
      </w:r>
      <w:bookmarkEnd w:id="23"/>
    </w:p>
    <w:p w14:paraId="46253E82" w14:textId="77777777" w:rsidR="004E5C04" w:rsidRDefault="004E5C04" w:rsidP="004E5C04">
      <w:pPr>
        <w:pStyle w:val="Bezmezer"/>
      </w:pPr>
      <w:r>
        <w:t>ČSN 06 0310  -  Ústřední vytápění. Projektování a montáž.</w:t>
      </w:r>
    </w:p>
    <w:p w14:paraId="1DDBE9E7" w14:textId="77777777" w:rsidR="004E5C04" w:rsidRDefault="004E5C04" w:rsidP="004E5C04">
      <w:pPr>
        <w:pStyle w:val="Bezmezer"/>
      </w:pPr>
      <w:r>
        <w:t>ČSN 06 0830  -  Zabezpečovací zařízení pro ústřední vytápění a ohřívání užitkové vody</w:t>
      </w:r>
    </w:p>
    <w:p w14:paraId="18A9133E" w14:textId="77777777" w:rsidR="004E5C04" w:rsidRDefault="004E5C04" w:rsidP="004E5C04">
      <w:pPr>
        <w:pStyle w:val="Bezmezer"/>
      </w:pPr>
      <w:r>
        <w:t xml:space="preserve">ČSN 06 1008  -  Požární </w:t>
      </w:r>
      <w:proofErr w:type="spellStart"/>
      <w:r>
        <w:t>bezpeč</w:t>
      </w:r>
      <w:proofErr w:type="spellEnd"/>
      <w:r>
        <w:t>. lokálních spotřebičů a zdrojů tepla (kotle do 50 kW)</w:t>
      </w:r>
    </w:p>
    <w:p w14:paraId="29540093" w14:textId="77777777" w:rsidR="004E5C04" w:rsidRDefault="004E5C04" w:rsidP="004E5C04">
      <w:pPr>
        <w:pStyle w:val="Bezmezer"/>
      </w:pPr>
      <w:r>
        <w:t>ČSN 06 1610  -  Části kouřovodů domácích spotřebičů.</w:t>
      </w:r>
    </w:p>
    <w:p w14:paraId="16A6D315" w14:textId="77777777" w:rsidR="004E5C04" w:rsidRDefault="004E5C04" w:rsidP="004E5C04">
      <w:pPr>
        <w:pStyle w:val="Bezmezer"/>
      </w:pPr>
      <w:r>
        <w:t xml:space="preserve">ČSN 07 0245  -  Teplovodní a nízkotlaké parní kotle. Teplovod. kotle do výkonu 50 kW. </w:t>
      </w:r>
    </w:p>
    <w:p w14:paraId="18FC91A4" w14:textId="77777777" w:rsidR="004E5C04" w:rsidRDefault="004E5C04" w:rsidP="004E5C04">
      <w:pPr>
        <w:pStyle w:val="Bezmezer"/>
      </w:pPr>
    </w:p>
    <w:p w14:paraId="2C6BFF38" w14:textId="77777777" w:rsidR="004E5C04" w:rsidRDefault="004E5C04" w:rsidP="004E5C04">
      <w:pPr>
        <w:pStyle w:val="Bezmezer"/>
      </w:pPr>
      <w:r>
        <w:t>Technické požadavky:</w:t>
      </w:r>
    </w:p>
    <w:p w14:paraId="462ADB7D" w14:textId="77777777" w:rsidR="004E5C04" w:rsidRDefault="004E5C04" w:rsidP="004E5C04">
      <w:pPr>
        <w:pStyle w:val="Bezmezer"/>
      </w:pPr>
      <w:r>
        <w:t>ČSN 07 7401  -  Voda a pára pro tepelná energetická zařízení s pracovním přetlakem do 8Mpa</w:t>
      </w:r>
    </w:p>
    <w:p w14:paraId="75332392" w14:textId="77777777" w:rsidR="004E5C04" w:rsidRDefault="004E5C04" w:rsidP="004E5C04">
      <w:pPr>
        <w:pStyle w:val="Bezmezer"/>
      </w:pPr>
      <w:r>
        <w:t>ČSN EN 13 501-1+A1 - Klasifikace stavebních výrobků a konstrukce staveb</w:t>
      </w:r>
    </w:p>
    <w:p w14:paraId="45E89E16" w14:textId="77777777" w:rsidR="004E5C04" w:rsidRDefault="004E5C04" w:rsidP="004E5C04">
      <w:pPr>
        <w:pStyle w:val="Bezmezer"/>
      </w:pPr>
      <w:r>
        <w:t xml:space="preserve">                           Část 1: Klasifikace podle výsledků zkoušek reakce na oheň.</w:t>
      </w:r>
    </w:p>
    <w:p w14:paraId="08058A30" w14:textId="77777777" w:rsidR="004E5C04" w:rsidRDefault="004E5C04" w:rsidP="004E5C04">
      <w:pPr>
        <w:pStyle w:val="Bezmezer"/>
      </w:pPr>
      <w:r>
        <w:t>ČSN 73 0831  -  Požární bezpečnost staveb. Shromažďovací prostory.</w:t>
      </w:r>
    </w:p>
    <w:p w14:paraId="5792FEE5" w14:textId="77777777" w:rsidR="004E5C04" w:rsidRDefault="004E5C04" w:rsidP="004E5C04">
      <w:pPr>
        <w:pStyle w:val="Bezmezer"/>
      </w:pPr>
      <w:r>
        <w:t>ČSN 73 4201  -  Komíny a kouřovody. Navrhování, provádění a připoj. spotřebičů paliv.</w:t>
      </w:r>
    </w:p>
    <w:p w14:paraId="3D497E85" w14:textId="77777777" w:rsidR="004E5C04" w:rsidRDefault="004E5C04" w:rsidP="004E5C04">
      <w:pPr>
        <w:pStyle w:val="Bezmezer"/>
      </w:pPr>
      <w:r>
        <w:t>ČSN 73 4210  -  Provádění komínů a kouřovodů a připojování spotřebičů paliv</w:t>
      </w:r>
    </w:p>
    <w:p w14:paraId="47877A4D" w14:textId="77777777" w:rsidR="004E5C04" w:rsidRDefault="004E5C04" w:rsidP="004E5C04">
      <w:pPr>
        <w:pStyle w:val="Bezmezer"/>
      </w:pPr>
      <w:r>
        <w:t>ČSN EN 303-5 - Kotle pro ústřední vytápění na pevná paliva</w:t>
      </w:r>
    </w:p>
    <w:p w14:paraId="336BA87A" w14:textId="77777777" w:rsidR="004E5C04" w:rsidRDefault="004E5C04" w:rsidP="004E5C04">
      <w:pPr>
        <w:pStyle w:val="Bezmezer"/>
      </w:pPr>
      <w:r>
        <w:t>163/2002 Sb.   -  Nařízení vlády</w:t>
      </w:r>
    </w:p>
    <w:p w14:paraId="442B1541" w14:textId="77777777" w:rsidR="004E5C04" w:rsidRDefault="004E5C04" w:rsidP="004E5C04">
      <w:pPr>
        <w:pStyle w:val="Bezmezer"/>
      </w:pPr>
      <w:r>
        <w:t>26/2003 Sb.     -  Nařízení vlády</w:t>
      </w:r>
    </w:p>
    <w:p w14:paraId="43DB3CA6" w14:textId="77777777" w:rsidR="004E5C04" w:rsidRDefault="004E5C04" w:rsidP="004E5C04">
      <w:pPr>
        <w:pStyle w:val="Bezmezer"/>
      </w:pPr>
      <w:r>
        <w:t>185/2001 Sb.   -  Zákon o odpadech</w:t>
      </w:r>
    </w:p>
    <w:p w14:paraId="4CB28492" w14:textId="77777777" w:rsidR="004E5C04" w:rsidRDefault="004E5C04" w:rsidP="004E5C04">
      <w:pPr>
        <w:pStyle w:val="Bezmezer"/>
      </w:pPr>
      <w:r>
        <w:t>477/2001 Sb.   -  Zákon o obalech</w:t>
      </w:r>
    </w:p>
    <w:p w14:paraId="7794ADD3" w14:textId="77777777" w:rsidR="004E5C04" w:rsidRDefault="004E5C04" w:rsidP="004E5C04">
      <w:pPr>
        <w:pStyle w:val="Bezmezer"/>
      </w:pPr>
      <w:r>
        <w:t>34/1996 Sb.     -  Zákon o ochraně spotřebitele</w:t>
      </w:r>
    </w:p>
    <w:p w14:paraId="1DDD8139" w14:textId="77777777" w:rsidR="004E5C04" w:rsidRDefault="004E5C04" w:rsidP="008B3F3F">
      <w:pPr>
        <w:pStyle w:val="Bezmezer"/>
      </w:pPr>
    </w:p>
    <w:p w14:paraId="55B32E10" w14:textId="77777777" w:rsidR="008B3F3F" w:rsidRPr="00B3493A" w:rsidRDefault="000D6427" w:rsidP="00B3493A">
      <w:pPr>
        <w:pStyle w:val="Nadpis1"/>
        <w:rPr>
          <w:b/>
        </w:rPr>
      </w:pPr>
      <w:bookmarkStart w:id="24" w:name="_Toc85615412"/>
      <w:r>
        <w:rPr>
          <w:b/>
        </w:rPr>
        <w:t xml:space="preserve">25. </w:t>
      </w:r>
      <w:r w:rsidR="00B3493A" w:rsidRPr="00B3493A">
        <w:rPr>
          <w:b/>
        </w:rPr>
        <w:t>LIKVIDACE ODPADU</w:t>
      </w:r>
      <w:bookmarkEnd w:id="24"/>
    </w:p>
    <w:p w14:paraId="55FB0B28" w14:textId="77777777" w:rsidR="00B6669C" w:rsidRPr="00AB2A27" w:rsidRDefault="00AB2A27" w:rsidP="00AB2A27">
      <w:pPr>
        <w:pStyle w:val="Bezmezer"/>
        <w:jc w:val="both"/>
      </w:pPr>
      <w:r>
        <w:t>Obalový materiál (</w:t>
      </w:r>
      <w:r w:rsidR="00B6669C" w:rsidRPr="00AB2A27">
        <w:t>papír a dřevo) je možno spálit v k</w:t>
      </w:r>
      <w:r>
        <w:t xml:space="preserve">otli, pásku PP, nespálené zbytky </w:t>
      </w:r>
      <w:r w:rsidR="00B6669C" w:rsidRPr="00AB2A27">
        <w:t>a popel likvidovat jako domovní odpad.</w:t>
      </w:r>
    </w:p>
    <w:p w14:paraId="1AE7D43A" w14:textId="77777777" w:rsidR="00B6669C" w:rsidRPr="00AB2A27" w:rsidRDefault="00AB2A27" w:rsidP="00AB2A27">
      <w:pPr>
        <w:pStyle w:val="Bezmezer"/>
        <w:jc w:val="both"/>
      </w:pPr>
      <w:r>
        <w:t>Po ukončení životnosti kotle likvidovat plášť a svařenec jako</w:t>
      </w:r>
      <w:r w:rsidR="00B6669C" w:rsidRPr="00AB2A27">
        <w:t xml:space="preserve"> kovový odpad, izolační materiál odevzdat ve sběrném dvoře.</w:t>
      </w:r>
    </w:p>
    <w:p w14:paraId="4AC56E9D" w14:textId="77777777" w:rsidR="001F5FA4" w:rsidRPr="00AB2A27" w:rsidRDefault="00B6669C" w:rsidP="00AB2A27">
      <w:pPr>
        <w:pStyle w:val="Bezmezer"/>
        <w:jc w:val="both"/>
      </w:pPr>
      <w:r w:rsidRPr="00AB2A27">
        <w:t xml:space="preserve">Dřevěné latění je určeno pro jedno použití a nelze jej jako výrobek dále používat. Jeho likvidace podléhá zákonu 185/2001 Sb., Zákon o odpadech a o změně některých dalších zákonů, ve znění pozdějších předpisů. Použité obalové </w:t>
      </w:r>
      <w:r w:rsidR="00AB2A27">
        <w:t xml:space="preserve">materiály splňují podmínky pro </w:t>
      </w:r>
      <w:r w:rsidRPr="00AB2A27">
        <w:t>uvádění obalů na trh, stanovené zákonem č. 477/2001 Sb., Zákon o obalech a o změně dalších zákonů, v platném znění.</w:t>
      </w:r>
    </w:p>
    <w:p w14:paraId="13316A0F" w14:textId="77777777" w:rsidR="00B3493A" w:rsidRDefault="00B3493A" w:rsidP="001F5FA4">
      <w:pPr>
        <w:pStyle w:val="Bezmezer"/>
      </w:pPr>
    </w:p>
    <w:p w14:paraId="69BE7FF0" w14:textId="77777777" w:rsidR="00B3493A" w:rsidRDefault="000D6427" w:rsidP="00B3493A">
      <w:pPr>
        <w:pStyle w:val="Nadpis1"/>
        <w:rPr>
          <w:b/>
        </w:rPr>
      </w:pPr>
      <w:bookmarkStart w:id="25" w:name="_Toc85615413"/>
      <w:r>
        <w:rPr>
          <w:b/>
        </w:rPr>
        <w:t xml:space="preserve">26. </w:t>
      </w:r>
      <w:r w:rsidR="00B3493A" w:rsidRPr="00B3493A">
        <w:rPr>
          <w:b/>
        </w:rPr>
        <w:t>ZÁRUČNÍ PODMÍNKY</w:t>
      </w:r>
      <w:bookmarkEnd w:id="25"/>
    </w:p>
    <w:p w14:paraId="4C3F06C2" w14:textId="77777777" w:rsidR="00A71684" w:rsidRDefault="00FA1A85" w:rsidP="00FA1A85">
      <w:pPr>
        <w:pStyle w:val="Bezmezer"/>
      </w:pPr>
      <w:r w:rsidRPr="00FA1A85">
        <w:t>Níže uvedené body je nutné splnit nejenom pro splnění záručních podmínek, ale také pro zajištění správnosti instalace z pohledu platných norem, bezpečnosti a z pohledu zajištění bezproblémového chodu kotle.</w:t>
      </w:r>
    </w:p>
    <w:p w14:paraId="28F321E3" w14:textId="77777777" w:rsidR="00FA1A85" w:rsidRPr="003D03C2" w:rsidRDefault="00FA1A85" w:rsidP="00A71684">
      <w:pPr>
        <w:pStyle w:val="Bezmezer"/>
        <w:numPr>
          <w:ilvl w:val="0"/>
          <w:numId w:val="2"/>
        </w:numPr>
        <w:jc w:val="both"/>
        <w:rPr>
          <w:b/>
          <w:u w:val="single"/>
        </w:rPr>
      </w:pPr>
      <w:r w:rsidRPr="003D03C2">
        <w:rPr>
          <w:b/>
          <w:u w:val="single"/>
        </w:rPr>
        <w:t>Kotle OPOP smí instalovat pouze firma s platným oprávněním provádět jeho instalaci a údržbu. Na instalaci musí být zpracován projekt dle platných předpisů.</w:t>
      </w:r>
    </w:p>
    <w:p w14:paraId="1267BA0A" w14:textId="77777777" w:rsidR="00FA1A85" w:rsidRPr="006D0252" w:rsidRDefault="00FA1A85" w:rsidP="00A71684">
      <w:pPr>
        <w:pStyle w:val="Bezmezer"/>
        <w:numPr>
          <w:ilvl w:val="0"/>
          <w:numId w:val="2"/>
        </w:numPr>
        <w:jc w:val="both"/>
      </w:pPr>
      <w:r w:rsidRPr="003D03C2">
        <w:t>Otopný systém musí být napuštěn vodou, která</w:t>
      </w:r>
      <w:r w:rsidRPr="00FA1A85">
        <w:t xml:space="preserve"> splňuje požadavky ČSN 07 7401 a zejména její tvrdost nesmí přesáhnout </w:t>
      </w:r>
      <w:r w:rsidRPr="006D0252">
        <w:t xml:space="preserve">požadované parametry. Použití nemrznoucích směsí není výrobcem doporučováno. </w:t>
      </w:r>
    </w:p>
    <w:p w14:paraId="3058CA6E" w14:textId="77777777" w:rsidR="006D0252" w:rsidRPr="006D0252" w:rsidRDefault="00FA1A85" w:rsidP="00A71684">
      <w:pPr>
        <w:pStyle w:val="Bezmezer"/>
        <w:numPr>
          <w:ilvl w:val="0"/>
          <w:numId w:val="2"/>
        </w:numPr>
        <w:jc w:val="both"/>
      </w:pPr>
      <w:r w:rsidRPr="006D0252">
        <w:t>Připojení kotle do systému musí být provedeno dle platných předpisů a norem.</w:t>
      </w:r>
    </w:p>
    <w:p w14:paraId="595AABA9" w14:textId="77777777" w:rsidR="006D0252" w:rsidRPr="006D0252" w:rsidRDefault="006D0252" w:rsidP="006B3C5E">
      <w:pPr>
        <w:pStyle w:val="Odstavecseseznamem"/>
        <w:numPr>
          <w:ilvl w:val="0"/>
          <w:numId w:val="2"/>
        </w:numPr>
        <w:jc w:val="both"/>
        <w:rPr>
          <w:rFonts w:asciiTheme="minorHAnsi" w:hAnsiTheme="minorHAnsi"/>
          <w:sz w:val="20"/>
          <w:szCs w:val="20"/>
        </w:rPr>
      </w:pPr>
      <w:r w:rsidRPr="006D0252">
        <w:rPr>
          <w:rFonts w:asciiTheme="minorHAnsi" w:eastAsiaTheme="minorEastAsia" w:hAnsiTheme="minorHAnsi" w:cstheme="minorBidi"/>
          <w:sz w:val="20"/>
          <w:szCs w:val="20"/>
        </w:rPr>
        <w:t>Kotel musí být připojen na komínový průduch dle ČSN 73 4201:1989</w:t>
      </w:r>
    </w:p>
    <w:p w14:paraId="06785A19" w14:textId="77777777" w:rsidR="00FA1A85" w:rsidRPr="003D03C2" w:rsidRDefault="00FA1A85" w:rsidP="006B3C5E">
      <w:pPr>
        <w:pStyle w:val="Odstavecseseznamem"/>
        <w:numPr>
          <w:ilvl w:val="0"/>
          <w:numId w:val="2"/>
        </w:numPr>
        <w:jc w:val="both"/>
        <w:rPr>
          <w:rFonts w:asciiTheme="minorHAnsi" w:hAnsiTheme="minorHAnsi"/>
          <w:b/>
          <w:sz w:val="20"/>
          <w:szCs w:val="20"/>
          <w:u w:val="single"/>
        </w:rPr>
      </w:pPr>
      <w:r w:rsidRPr="003D03C2">
        <w:rPr>
          <w:rFonts w:asciiTheme="minorHAnsi" w:hAnsiTheme="minorHAnsi"/>
          <w:b/>
          <w:sz w:val="20"/>
          <w:szCs w:val="20"/>
          <w:u w:val="single"/>
        </w:rPr>
        <w:t>Spalinová cesta musí bít před instalací kotle zkontrolována komini</w:t>
      </w:r>
      <w:r w:rsidR="00A71684" w:rsidRPr="003D03C2">
        <w:rPr>
          <w:b/>
          <w:sz w:val="20"/>
          <w:szCs w:val="20"/>
          <w:u w:val="single"/>
        </w:rPr>
        <w:t>ckou firmou. Požadujte revizní z</w:t>
      </w:r>
      <w:r w:rsidRPr="003D03C2">
        <w:rPr>
          <w:rFonts w:asciiTheme="minorHAnsi" w:hAnsiTheme="minorHAnsi"/>
          <w:b/>
          <w:sz w:val="20"/>
          <w:szCs w:val="20"/>
          <w:u w:val="single"/>
        </w:rPr>
        <w:t xml:space="preserve">právu zahrnující základní parametry spalinové cesty včetně průměru komína, jeho délky a komínového tahu. </w:t>
      </w:r>
    </w:p>
    <w:p w14:paraId="5225338B" w14:textId="77777777" w:rsidR="00FA1A85" w:rsidRPr="006D0252" w:rsidRDefault="00FA1A85" w:rsidP="00A71684">
      <w:pPr>
        <w:pStyle w:val="Bezmezer"/>
        <w:numPr>
          <w:ilvl w:val="0"/>
          <w:numId w:val="2"/>
        </w:numPr>
        <w:jc w:val="both"/>
      </w:pPr>
      <w:r w:rsidRPr="006D0252">
        <w:lastRenderedPageBreak/>
        <w:t xml:space="preserve">Kouřovod by neměl být delší než 1m a měl by být osazen vymetacím otvorem. Kouřovod může být delší pouze v případě, že byl změřen a zaevidován komínový tah ne dále než 30cm od kotle a že tento splňuje požadavky na minimální provozní tah, viz kapitola </w:t>
      </w:r>
      <w:r w:rsidR="00A71684" w:rsidRPr="006D0252">
        <w:t>„Technické parametry“</w:t>
      </w:r>
      <w:r w:rsidRPr="006D0252">
        <w:t xml:space="preserve">. </w:t>
      </w:r>
    </w:p>
    <w:p w14:paraId="783739C1" w14:textId="77777777" w:rsidR="00FA1A85" w:rsidRPr="006D0252" w:rsidRDefault="00FA1A85" w:rsidP="00A71684">
      <w:pPr>
        <w:pStyle w:val="Bezmezer"/>
        <w:numPr>
          <w:ilvl w:val="0"/>
          <w:numId w:val="2"/>
        </w:numPr>
        <w:jc w:val="both"/>
      </w:pPr>
      <w:r w:rsidRPr="006D0252">
        <w:t>Kotel OPOP musí být instalován v samostatné kotelně, speciálně upravené pro vytápění. Kotelna musí mít dostatečný prostor pro instalaci a údržbu kotle. Musí být zajištěna dostatečná cirkulace čerstvého vzduchu pro spalování.</w:t>
      </w:r>
    </w:p>
    <w:p w14:paraId="79AF8E48" w14:textId="77777777" w:rsidR="00FA1A85" w:rsidRPr="006D0252" w:rsidRDefault="00FA1A85" w:rsidP="00A71684">
      <w:pPr>
        <w:pStyle w:val="Bezmezer"/>
        <w:numPr>
          <w:ilvl w:val="0"/>
          <w:numId w:val="2"/>
        </w:numPr>
        <w:jc w:val="both"/>
      </w:pPr>
      <w:r w:rsidRPr="006D0252">
        <w:t>Kotel nesmíte nikdy instalovat na otevřených prostorech nebo balkonech, v prostorách obývaných lidmi, jako je kuchyň, obývací pokoj, koupelna, ložnice, v prostorech, kde jsou výbušné a hořlavé materiály.</w:t>
      </w:r>
    </w:p>
    <w:p w14:paraId="5EF25305" w14:textId="77777777" w:rsidR="00FA1A85" w:rsidRPr="006D0252" w:rsidRDefault="00A71684" w:rsidP="00A71684">
      <w:pPr>
        <w:pStyle w:val="Bezmezer"/>
        <w:numPr>
          <w:ilvl w:val="0"/>
          <w:numId w:val="2"/>
        </w:numPr>
        <w:jc w:val="both"/>
      </w:pPr>
      <w:r w:rsidRPr="006D0252">
        <w:t>K</w:t>
      </w:r>
      <w:r w:rsidR="00FA1A85" w:rsidRPr="006D0252">
        <w:t xml:space="preserve">otel </w:t>
      </w:r>
      <w:r w:rsidRPr="006D0252">
        <w:t>instalujte</w:t>
      </w:r>
      <w:r w:rsidR="00FA1A85" w:rsidRPr="006D0252">
        <w:t xml:space="preserve"> na betonovém podst</w:t>
      </w:r>
      <w:r w:rsidRPr="006D0252">
        <w:t xml:space="preserve">avci z ohnivzdorného materiálu, nebo na plochu s podložkou z ohnivzdorného materiálu. </w:t>
      </w:r>
    </w:p>
    <w:p w14:paraId="1167D231" w14:textId="77777777" w:rsidR="00A71684" w:rsidRDefault="00FA1A85" w:rsidP="00A71684">
      <w:pPr>
        <w:pStyle w:val="Bezmezer"/>
        <w:numPr>
          <w:ilvl w:val="0"/>
          <w:numId w:val="2"/>
        </w:numPr>
        <w:jc w:val="both"/>
      </w:pPr>
      <w:r w:rsidRPr="006D0252">
        <w:t>Kolem kotle by měl být zajištěn minimální</w:t>
      </w:r>
      <w:r w:rsidR="00A71684">
        <w:t xml:space="preserve"> manipulační prostor</w:t>
      </w:r>
      <w:r w:rsidRPr="00FA1A85">
        <w:t xml:space="preserve">, a to: 60cm zezadu a z bočních stran, 100cm ze přední </w:t>
      </w:r>
      <w:r w:rsidR="00A71684">
        <w:t xml:space="preserve">části kotle a násypky. </w:t>
      </w:r>
    </w:p>
    <w:p w14:paraId="56F76071" w14:textId="77777777" w:rsidR="00FA1A85" w:rsidRPr="00FA1A85" w:rsidRDefault="00FA1A85" w:rsidP="00A71684">
      <w:pPr>
        <w:pStyle w:val="Bezmezer"/>
        <w:numPr>
          <w:ilvl w:val="0"/>
          <w:numId w:val="2"/>
        </w:numPr>
        <w:jc w:val="both"/>
      </w:pPr>
      <w:r w:rsidRPr="00FA1A85">
        <w:t>Při instalaci i při provozu kotle je nutno dodržovat bezpečnou vzdálenost 200 mm od hořlavých hmot.</w:t>
      </w:r>
      <w:r w:rsidR="00A71684">
        <w:t xml:space="preserve"> Neumisťujte žádné hořlavé hmoty v této nebo menší vzdálenosti od kotle. </w:t>
      </w:r>
    </w:p>
    <w:p w14:paraId="6B3BA331" w14:textId="77777777" w:rsidR="00FA1A85" w:rsidRPr="00FA1A85" w:rsidRDefault="00FA1A85" w:rsidP="00A71684">
      <w:pPr>
        <w:pStyle w:val="Bezmezer"/>
        <w:numPr>
          <w:ilvl w:val="0"/>
          <w:numId w:val="2"/>
        </w:numPr>
        <w:jc w:val="both"/>
      </w:pPr>
      <w:r w:rsidRPr="00FA1A85">
        <w:t>Je vyloučeno palivo ukládat za kotel nebo skládat ho vedle kotle ve vzdálenosti menší než 800 mm.</w:t>
      </w:r>
    </w:p>
    <w:p w14:paraId="69F08E54" w14:textId="77777777" w:rsidR="00FA1A85" w:rsidRPr="00FA1A85" w:rsidRDefault="00FA1A85" w:rsidP="00A71684">
      <w:pPr>
        <w:pStyle w:val="Bezmezer"/>
        <w:numPr>
          <w:ilvl w:val="0"/>
          <w:numId w:val="2"/>
        </w:numPr>
        <w:jc w:val="both"/>
      </w:pPr>
      <w:r w:rsidRPr="00FA1A85">
        <w:t>Je vyloučeno ukládat palivo mezi dva kotle v kotelně.</w:t>
      </w:r>
    </w:p>
    <w:p w14:paraId="4C910C59" w14:textId="77777777" w:rsidR="00FA1A85" w:rsidRPr="00FA1A85" w:rsidRDefault="00FA1A85" w:rsidP="00A71684">
      <w:pPr>
        <w:pStyle w:val="Bezmezer"/>
        <w:numPr>
          <w:ilvl w:val="0"/>
          <w:numId w:val="2"/>
        </w:numPr>
        <w:jc w:val="both"/>
      </w:pPr>
      <w:r w:rsidRPr="00FA1A85">
        <w:t xml:space="preserve">Je nutné používat pouze záruční palivo uvedené v návodě k použití daného kotle. </w:t>
      </w:r>
    </w:p>
    <w:p w14:paraId="73939862" w14:textId="271C459F" w:rsidR="00FA1A85" w:rsidRPr="00FA1A85" w:rsidRDefault="00FA1A85" w:rsidP="00A71684">
      <w:pPr>
        <w:pStyle w:val="Bezmezer"/>
        <w:numPr>
          <w:ilvl w:val="0"/>
          <w:numId w:val="2"/>
        </w:numPr>
        <w:jc w:val="both"/>
      </w:pPr>
      <w:r w:rsidRPr="00FA1A85">
        <w:t>Výrobce nezodpovídá za kvalitu paliva, ve smyslu kvality spalování, množství popela či za častost čištění kotle díky tomu, že tyto skutečnosti ovlivňují pouze vnější vlivy jako kvalita paliva, prach a vlhkost v palivu, komínový tah či správné nastavení spalovacího procesu</w:t>
      </w:r>
      <w:r w:rsidR="004F066F">
        <w:t xml:space="preserve"> instalatérem, potažmo následně po předání kotle zákazníkem. </w:t>
      </w:r>
      <w:r w:rsidRPr="00FA1A85">
        <w:t xml:space="preserve"> </w:t>
      </w:r>
    </w:p>
    <w:p w14:paraId="0049D095" w14:textId="77777777" w:rsidR="00FA1A85" w:rsidRPr="00FA1A85" w:rsidRDefault="00FA1A85" w:rsidP="00A71684">
      <w:pPr>
        <w:pStyle w:val="Bezmezer"/>
        <w:numPr>
          <w:ilvl w:val="0"/>
          <w:numId w:val="2"/>
        </w:numPr>
        <w:jc w:val="both"/>
      </w:pPr>
      <w:r w:rsidRPr="00FA1A85">
        <w:t>K zatápění v kotli je zakázáno používat hořlavých kapalin (benzín, líh, atd.)</w:t>
      </w:r>
    </w:p>
    <w:p w14:paraId="2AD383AD" w14:textId="77777777" w:rsidR="00FA1A85" w:rsidRPr="00FA1A85" w:rsidRDefault="00FA1A85" w:rsidP="00A71684">
      <w:pPr>
        <w:pStyle w:val="Bezmezer"/>
        <w:numPr>
          <w:ilvl w:val="0"/>
          <w:numId w:val="2"/>
        </w:numPr>
        <w:jc w:val="both"/>
      </w:pPr>
      <w:r w:rsidRPr="00FA1A85">
        <w:t>Během provozu kotle je zakázáno jakýmkoli způsobem jej přetápět.</w:t>
      </w:r>
    </w:p>
    <w:p w14:paraId="0F6F4963" w14:textId="77777777" w:rsidR="00FA1A85" w:rsidRPr="00FA1A85" w:rsidRDefault="00FA1A85" w:rsidP="00A71684">
      <w:pPr>
        <w:pStyle w:val="Bezmezer"/>
        <w:numPr>
          <w:ilvl w:val="0"/>
          <w:numId w:val="2"/>
        </w:numPr>
        <w:jc w:val="both"/>
      </w:pPr>
      <w:r w:rsidRPr="00FA1A85">
        <w:t>Dojde-li k nebezpečí vzniku a vniknutí hořlavých par či plynů do kotelny, nebo při pracích, při kterých vzniká přechodné nebezpečí požáru nebo výbuchu (lepení podlahových krytin, nátěry hořlavými barvami, apod.), musí být kotel včas před zahájením prací odstaven z provozu.</w:t>
      </w:r>
    </w:p>
    <w:p w14:paraId="3B5F0C0B" w14:textId="77777777" w:rsidR="00FA1A85" w:rsidRPr="00FA1A85" w:rsidRDefault="00FA1A85" w:rsidP="00A71684">
      <w:pPr>
        <w:pStyle w:val="Bezmezer"/>
        <w:numPr>
          <w:ilvl w:val="0"/>
          <w:numId w:val="2"/>
        </w:numPr>
        <w:jc w:val="both"/>
      </w:pPr>
      <w:r w:rsidRPr="00FA1A85">
        <w:t>Po ukončení topné sezóny je nutno důkladně vyčistit kotel včetně kouřovodu. Kotelnu nutno udržovat v čistotě a suchu.</w:t>
      </w:r>
    </w:p>
    <w:p w14:paraId="485DDADC" w14:textId="77777777" w:rsidR="00FA1A85" w:rsidRPr="00FA1A85" w:rsidRDefault="00FA1A85" w:rsidP="00A71684">
      <w:pPr>
        <w:pStyle w:val="Bezmezer"/>
        <w:numPr>
          <w:ilvl w:val="0"/>
          <w:numId w:val="2"/>
        </w:numPr>
        <w:jc w:val="both"/>
      </w:pPr>
      <w:r w:rsidRPr="00FA1A85">
        <w:t>Je zakázáno zasahovat do konstrukce a elektrické instalace kotle.</w:t>
      </w:r>
    </w:p>
    <w:p w14:paraId="53A21418" w14:textId="77777777" w:rsidR="00FA1A85" w:rsidRPr="00FA1A85" w:rsidRDefault="00FA1A85" w:rsidP="00A71684">
      <w:pPr>
        <w:pStyle w:val="Bezmezer"/>
        <w:numPr>
          <w:ilvl w:val="0"/>
          <w:numId w:val="2"/>
        </w:numPr>
        <w:jc w:val="both"/>
      </w:pPr>
      <w:r w:rsidRPr="00FA1A85">
        <w:t>Výrobce nezodpovídá za poškození vzniklé neodborným nastavením či neodbornou obsluhou výrobku.</w:t>
      </w:r>
    </w:p>
    <w:p w14:paraId="0BE9C552" w14:textId="77777777" w:rsidR="00FA1A85" w:rsidRPr="00FA1A85" w:rsidRDefault="00FA1A85" w:rsidP="00A71684">
      <w:pPr>
        <w:pStyle w:val="Bezmezer"/>
        <w:numPr>
          <w:ilvl w:val="0"/>
          <w:numId w:val="2"/>
        </w:numPr>
        <w:jc w:val="both"/>
      </w:pPr>
      <w:r w:rsidRPr="00FA1A85">
        <w:t xml:space="preserve">Na díly podléhající opotřebení se nevztahuje standardní záruční doba. Těmito díly se rozumí: osinková těsnící šňůra, </w:t>
      </w:r>
      <w:proofErr w:type="spellStart"/>
      <w:r w:rsidRPr="00FA1A85">
        <w:t>grenamatová</w:t>
      </w:r>
      <w:proofErr w:type="spellEnd"/>
      <w:r w:rsidRPr="00FA1A85">
        <w:t xml:space="preserve"> a šamotová deska. Tyto díly ovšem plní svou funkci po dlouhou dobu v případě, že je kotel a jeho součásti provozovány v souladu s návodem k použití. </w:t>
      </w:r>
    </w:p>
    <w:p w14:paraId="2243A425" w14:textId="77777777" w:rsidR="00FA1A85" w:rsidRPr="00FA1A85" w:rsidRDefault="00FA1A85" w:rsidP="00A71684">
      <w:pPr>
        <w:pStyle w:val="Bezmezer"/>
        <w:numPr>
          <w:ilvl w:val="0"/>
          <w:numId w:val="2"/>
        </w:numPr>
        <w:jc w:val="both"/>
      </w:pPr>
      <w:r w:rsidRPr="00FA1A85">
        <w:t xml:space="preserve">Výrobce nezodpovídá za rez vzniklou na kotli a jeho součástech, jelikož tato je dána vždy a pouze vnějšími vlivy, jako vlhkostí v místnosti, palivu nebo díky neodborné instalaci bez ochrany kotle proti nízkoteplotní korozi. </w:t>
      </w:r>
    </w:p>
    <w:p w14:paraId="17FCF29D" w14:textId="77BB11F3" w:rsidR="00FA1A85" w:rsidRPr="003D03C2" w:rsidRDefault="00FA1A85" w:rsidP="00A71684">
      <w:pPr>
        <w:pStyle w:val="Bezmezer"/>
        <w:numPr>
          <w:ilvl w:val="0"/>
          <w:numId w:val="2"/>
        </w:numPr>
        <w:jc w:val="both"/>
        <w:rPr>
          <w:b/>
          <w:u w:val="single"/>
        </w:rPr>
      </w:pPr>
      <w:r w:rsidRPr="003D03C2">
        <w:rPr>
          <w:b/>
          <w:u w:val="single"/>
        </w:rPr>
        <w:t xml:space="preserve">Kotel musí být ochráněn proti nízké teplotě vratné vody pomocí ventilu, který zabrání vstupu studené vody zpět do kotle. Minimální přijatelná teplota vratné vody je stanovena výrobcem na </w:t>
      </w:r>
      <w:r w:rsidR="004F066F" w:rsidRPr="003D03C2">
        <w:rPr>
          <w:b/>
          <w:u w:val="single"/>
        </w:rPr>
        <w:t>6</w:t>
      </w:r>
      <w:r w:rsidRPr="003D03C2">
        <w:rPr>
          <w:b/>
          <w:u w:val="single"/>
        </w:rPr>
        <w:t xml:space="preserve">5°C. </w:t>
      </w:r>
    </w:p>
    <w:p w14:paraId="5DF43C56" w14:textId="77777777" w:rsidR="00FA1A85" w:rsidRPr="00FA1A85" w:rsidRDefault="00FA1A85" w:rsidP="00A71684">
      <w:pPr>
        <w:pStyle w:val="Bezmezer"/>
        <w:numPr>
          <w:ilvl w:val="0"/>
          <w:numId w:val="2"/>
        </w:numPr>
        <w:jc w:val="both"/>
      </w:pPr>
      <w:r w:rsidRPr="00FA1A85">
        <w:t xml:space="preserve">Výrobce nezodpovídá za kondenzaci studeného vzduchu ve spalinové cestě, jelikož této musí být zabráněno správnou instalací spalinové cesty a správným nastavením spalovacího procesu v kotli. </w:t>
      </w:r>
    </w:p>
    <w:p w14:paraId="7DBB9E22" w14:textId="77777777" w:rsidR="00FA1A85" w:rsidRPr="00FA1A85" w:rsidRDefault="00FA1A85" w:rsidP="00A71684">
      <w:pPr>
        <w:pStyle w:val="Bezmezer"/>
        <w:numPr>
          <w:ilvl w:val="0"/>
          <w:numId w:val="2"/>
        </w:numPr>
        <w:jc w:val="both"/>
      </w:pPr>
      <w:r w:rsidRPr="00FA1A85">
        <w:t>Výrobce nezodpovídá za únik kouře z kotle do místnosti v případě, že tento je způsoben nízkým komínovým tahem, špatnou instalací kotle, nebo nesprávným nastavením spalovacího procesu</w:t>
      </w:r>
      <w:r w:rsidR="00A71684">
        <w:t>, či mechanickým poškozením součástí kotle</w:t>
      </w:r>
      <w:r w:rsidRPr="00FA1A85">
        <w:t xml:space="preserve">. </w:t>
      </w:r>
    </w:p>
    <w:p w14:paraId="21AE77F6" w14:textId="77777777" w:rsidR="00FA1A85" w:rsidRPr="00FA1A85" w:rsidRDefault="00FA1A85" w:rsidP="00A71684">
      <w:pPr>
        <w:pStyle w:val="Bezmezer"/>
        <w:numPr>
          <w:ilvl w:val="0"/>
          <w:numId w:val="2"/>
        </w:numPr>
        <w:jc w:val="both"/>
      </w:pPr>
      <w:r w:rsidRPr="00FA1A85">
        <w:t xml:space="preserve">Výrobce nezodpovídá za poškození dílů způsobené manipulací, přepravou, špatným nastavením nebo nesprávným užíváním nebo jiným vnějším zaviněním, které není přímo vztažné k funkci jednotlivých komponentů kotle. </w:t>
      </w:r>
    </w:p>
    <w:p w14:paraId="3D3CEAB7" w14:textId="53B93E37" w:rsidR="00FA1A85" w:rsidRPr="003D03C2" w:rsidRDefault="00FA1A85" w:rsidP="00A71684">
      <w:pPr>
        <w:pStyle w:val="Bezmezer"/>
        <w:numPr>
          <w:ilvl w:val="0"/>
          <w:numId w:val="2"/>
        </w:numPr>
        <w:jc w:val="both"/>
        <w:rPr>
          <w:b/>
          <w:u w:val="single"/>
        </w:rPr>
      </w:pPr>
      <w:r w:rsidRPr="003D03C2">
        <w:rPr>
          <w:b/>
          <w:u w:val="single"/>
        </w:rPr>
        <w:t>Za instalaci kotle, přídavných zařízení kotle</w:t>
      </w:r>
      <w:r w:rsidR="003D03C2">
        <w:rPr>
          <w:b/>
          <w:u w:val="single"/>
        </w:rPr>
        <w:t xml:space="preserve"> a topného systému</w:t>
      </w:r>
      <w:r w:rsidRPr="003D03C2">
        <w:rPr>
          <w:b/>
          <w:u w:val="single"/>
        </w:rPr>
        <w:t xml:space="preserve"> a za jeho správné nastavení a spuštění zodpovídá vždy montážní firma, která realizovala prodej kotle koncovému zákazníkovi. </w:t>
      </w:r>
    </w:p>
    <w:p w14:paraId="5EACA125" w14:textId="7F5FA436" w:rsidR="004F066F" w:rsidRPr="00975018" w:rsidRDefault="004F066F" w:rsidP="00A71684">
      <w:pPr>
        <w:pStyle w:val="Bezmezer"/>
        <w:numPr>
          <w:ilvl w:val="0"/>
          <w:numId w:val="2"/>
        </w:numPr>
        <w:jc w:val="both"/>
        <w:rPr>
          <w:b/>
          <w:u w:val="single"/>
        </w:rPr>
      </w:pPr>
      <w:r w:rsidRPr="00975018">
        <w:rPr>
          <w:b/>
          <w:u w:val="single"/>
        </w:rPr>
        <w:t>Kotle H4EKO-D</w:t>
      </w:r>
      <w:r w:rsidR="00975018" w:rsidRPr="00975018">
        <w:rPr>
          <w:b/>
          <w:u w:val="single"/>
        </w:rPr>
        <w:t xml:space="preserve"> MAX</w:t>
      </w:r>
      <w:r w:rsidRPr="00975018">
        <w:rPr>
          <w:b/>
          <w:u w:val="single"/>
        </w:rPr>
        <w:t xml:space="preserve"> musejí být instalovány pouze s akumulační nádrží. </w:t>
      </w:r>
    </w:p>
    <w:p w14:paraId="650539DB" w14:textId="77777777" w:rsidR="00A71684" w:rsidRDefault="00A71684" w:rsidP="00B3493A">
      <w:pPr>
        <w:pStyle w:val="Bezmezer"/>
      </w:pPr>
    </w:p>
    <w:p w14:paraId="14897C6C" w14:textId="77777777" w:rsidR="00A71684" w:rsidRDefault="00A71684" w:rsidP="00B3493A">
      <w:pPr>
        <w:pStyle w:val="Bezmezer"/>
      </w:pPr>
    </w:p>
    <w:p w14:paraId="79770A5B" w14:textId="77777777" w:rsidR="00B3493A" w:rsidRDefault="00B3493A" w:rsidP="00B3493A">
      <w:pPr>
        <w:pStyle w:val="Bezmezer"/>
      </w:pPr>
    </w:p>
    <w:p w14:paraId="66D53E11" w14:textId="77777777" w:rsidR="00B3493A" w:rsidRDefault="000D6427" w:rsidP="00B3493A">
      <w:pPr>
        <w:pStyle w:val="Nadpis1"/>
        <w:rPr>
          <w:b/>
        </w:rPr>
      </w:pPr>
      <w:bookmarkStart w:id="26" w:name="_Toc85615414"/>
      <w:r>
        <w:rPr>
          <w:b/>
        </w:rPr>
        <w:t xml:space="preserve">27. </w:t>
      </w:r>
      <w:r w:rsidR="00B3493A" w:rsidRPr="00B3493A">
        <w:rPr>
          <w:b/>
        </w:rPr>
        <w:t>ZÁRUČNÍ LIST</w:t>
      </w:r>
      <w:bookmarkEnd w:id="26"/>
    </w:p>
    <w:p w14:paraId="1DBAF981" w14:textId="77777777" w:rsidR="00A71684" w:rsidRDefault="00A71684" w:rsidP="00A71684">
      <w:pPr>
        <w:spacing w:before="120" w:line="240" w:lineRule="atLeast"/>
        <w:jc w:val="center"/>
        <w:rPr>
          <w:b/>
          <w:sz w:val="22"/>
          <w:szCs w:val="22"/>
          <w:u w:val="single"/>
        </w:rPr>
      </w:pPr>
    </w:p>
    <w:p w14:paraId="0BA0E376" w14:textId="77777777" w:rsidR="004F066F" w:rsidRDefault="00A71684" w:rsidP="004F066F">
      <w:pPr>
        <w:spacing w:before="120" w:after="0" w:line="240" w:lineRule="atLeast"/>
        <w:jc w:val="center"/>
        <w:rPr>
          <w:b/>
          <w:sz w:val="24"/>
          <w:u w:val="single"/>
        </w:rPr>
      </w:pPr>
      <w:r w:rsidRPr="006D0252">
        <w:rPr>
          <w:b/>
          <w:sz w:val="24"/>
          <w:u w:val="single"/>
        </w:rPr>
        <w:t xml:space="preserve">Na teplovodní kotel </w:t>
      </w:r>
    </w:p>
    <w:p w14:paraId="29028FD9" w14:textId="0DDBFD67" w:rsidR="00A71684" w:rsidRPr="006D0252" w:rsidRDefault="0010219D" w:rsidP="004F066F">
      <w:pPr>
        <w:spacing w:before="120" w:after="0" w:line="240" w:lineRule="atLeast"/>
        <w:jc w:val="center"/>
        <w:rPr>
          <w:b/>
          <w:sz w:val="24"/>
          <w:u w:val="single"/>
        </w:rPr>
      </w:pPr>
      <w:r>
        <w:rPr>
          <w:b/>
          <w:sz w:val="24"/>
          <w:u w:val="single"/>
        </w:rPr>
        <w:t>H425</w:t>
      </w:r>
      <w:r w:rsidR="00975018">
        <w:rPr>
          <w:b/>
          <w:sz w:val="24"/>
          <w:u w:val="single"/>
        </w:rPr>
        <w:t xml:space="preserve"> </w:t>
      </w:r>
      <w:r>
        <w:rPr>
          <w:b/>
          <w:sz w:val="24"/>
          <w:u w:val="single"/>
        </w:rPr>
        <w:t>EKO-D</w:t>
      </w:r>
      <w:r w:rsidR="004F066F">
        <w:rPr>
          <w:b/>
          <w:sz w:val="24"/>
          <w:u w:val="single"/>
        </w:rPr>
        <w:t xml:space="preserve"> MAX</w:t>
      </w:r>
      <w:r>
        <w:rPr>
          <w:b/>
          <w:sz w:val="24"/>
          <w:u w:val="single"/>
        </w:rPr>
        <w:t xml:space="preserve">, </w:t>
      </w:r>
      <w:r w:rsidR="00A71684" w:rsidRPr="006D0252">
        <w:rPr>
          <w:b/>
          <w:sz w:val="24"/>
          <w:u w:val="single"/>
        </w:rPr>
        <w:t>H4</w:t>
      </w:r>
      <w:r w:rsidR="00DB203E">
        <w:rPr>
          <w:b/>
          <w:sz w:val="24"/>
          <w:u w:val="single"/>
        </w:rPr>
        <w:t>35</w:t>
      </w:r>
      <w:r w:rsidR="00975018">
        <w:rPr>
          <w:b/>
          <w:sz w:val="24"/>
          <w:u w:val="single"/>
        </w:rPr>
        <w:t xml:space="preserve"> </w:t>
      </w:r>
      <w:r w:rsidR="00A71684" w:rsidRPr="006D0252">
        <w:rPr>
          <w:b/>
          <w:sz w:val="24"/>
          <w:u w:val="single"/>
        </w:rPr>
        <w:t>EKO-D</w:t>
      </w:r>
      <w:r w:rsidR="004F066F">
        <w:rPr>
          <w:b/>
          <w:sz w:val="24"/>
          <w:u w:val="single"/>
        </w:rPr>
        <w:t xml:space="preserve"> MAX</w:t>
      </w:r>
      <w:r w:rsidR="008320ED">
        <w:rPr>
          <w:b/>
          <w:sz w:val="24"/>
          <w:u w:val="single"/>
        </w:rPr>
        <w:t>, H4</w:t>
      </w:r>
      <w:r w:rsidR="00DB203E">
        <w:rPr>
          <w:b/>
          <w:sz w:val="24"/>
          <w:u w:val="single"/>
        </w:rPr>
        <w:t>42</w:t>
      </w:r>
      <w:r w:rsidR="00975018">
        <w:rPr>
          <w:b/>
          <w:sz w:val="24"/>
          <w:u w:val="single"/>
        </w:rPr>
        <w:t xml:space="preserve"> </w:t>
      </w:r>
      <w:r w:rsidR="008320ED" w:rsidRPr="006D0252">
        <w:rPr>
          <w:b/>
          <w:sz w:val="24"/>
          <w:u w:val="single"/>
        </w:rPr>
        <w:t>EKO-D</w:t>
      </w:r>
      <w:r w:rsidR="004F066F">
        <w:rPr>
          <w:b/>
          <w:sz w:val="24"/>
          <w:u w:val="single"/>
        </w:rPr>
        <w:t xml:space="preserve"> MAX</w:t>
      </w:r>
      <w:r w:rsidR="008320ED">
        <w:rPr>
          <w:b/>
          <w:sz w:val="24"/>
          <w:u w:val="single"/>
        </w:rPr>
        <w:t>, H4</w:t>
      </w:r>
      <w:r w:rsidR="00DB203E">
        <w:rPr>
          <w:b/>
          <w:sz w:val="24"/>
          <w:u w:val="single"/>
        </w:rPr>
        <w:t>49</w:t>
      </w:r>
      <w:r w:rsidR="00975018">
        <w:rPr>
          <w:b/>
          <w:sz w:val="24"/>
          <w:u w:val="single"/>
        </w:rPr>
        <w:t xml:space="preserve"> </w:t>
      </w:r>
      <w:r w:rsidR="008320ED" w:rsidRPr="006D0252">
        <w:rPr>
          <w:b/>
          <w:sz w:val="24"/>
          <w:u w:val="single"/>
        </w:rPr>
        <w:t>EKO-D</w:t>
      </w:r>
      <w:r w:rsidR="004F066F">
        <w:rPr>
          <w:b/>
          <w:sz w:val="24"/>
          <w:u w:val="single"/>
        </w:rPr>
        <w:t xml:space="preserve"> MAX</w:t>
      </w:r>
      <w:r w:rsidR="00DB203E">
        <w:rPr>
          <w:b/>
          <w:sz w:val="24"/>
          <w:u w:val="single"/>
        </w:rPr>
        <w:t>, H455</w:t>
      </w:r>
      <w:r w:rsidR="00975018">
        <w:rPr>
          <w:b/>
          <w:sz w:val="24"/>
          <w:u w:val="single"/>
        </w:rPr>
        <w:t xml:space="preserve"> </w:t>
      </w:r>
      <w:r w:rsidR="00DB203E" w:rsidRPr="006D0252">
        <w:rPr>
          <w:b/>
          <w:sz w:val="24"/>
          <w:u w:val="single"/>
        </w:rPr>
        <w:t>EKO-D</w:t>
      </w:r>
      <w:r w:rsidR="004F066F">
        <w:rPr>
          <w:b/>
          <w:sz w:val="24"/>
          <w:u w:val="single"/>
        </w:rPr>
        <w:t xml:space="preserve"> MAX</w:t>
      </w:r>
    </w:p>
    <w:p w14:paraId="340B572A" w14:textId="77777777" w:rsidR="004F066F" w:rsidRDefault="004F066F" w:rsidP="00A71684">
      <w:pPr>
        <w:spacing w:before="120" w:line="240" w:lineRule="atLeast"/>
        <w:jc w:val="center"/>
        <w:rPr>
          <w:b/>
        </w:rPr>
      </w:pPr>
    </w:p>
    <w:p w14:paraId="62554455" w14:textId="77777777" w:rsidR="00A71684" w:rsidRPr="006D0252" w:rsidRDefault="00A71684" w:rsidP="00A71684">
      <w:pPr>
        <w:spacing w:before="120" w:line="240" w:lineRule="atLeast"/>
        <w:jc w:val="center"/>
        <w:rPr>
          <w:rStyle w:val="Styl9b"/>
          <w:rFonts w:asciiTheme="minorHAnsi" w:hAnsiTheme="minorHAnsi"/>
          <w:sz w:val="20"/>
        </w:rPr>
      </w:pPr>
      <w:r w:rsidRPr="006D0252">
        <w:rPr>
          <w:b/>
        </w:rPr>
        <w:t>Výrobce:</w:t>
      </w:r>
      <w:r w:rsidRPr="006D0252">
        <w:rPr>
          <w:rStyle w:val="Styl9b"/>
          <w:rFonts w:asciiTheme="minorHAnsi" w:hAnsiTheme="minorHAnsi"/>
          <w:sz w:val="20"/>
        </w:rPr>
        <w:t xml:space="preserve"> OPOP spol. s r.o., Valašské Meziříčí</w:t>
      </w:r>
    </w:p>
    <w:p w14:paraId="7C2B5C2C" w14:textId="77777777" w:rsidR="00A71684" w:rsidRPr="006D0252" w:rsidRDefault="00A71684" w:rsidP="00A71684">
      <w:pPr>
        <w:spacing w:line="240" w:lineRule="atLeast"/>
        <w:jc w:val="center"/>
        <w:rPr>
          <w:rStyle w:val="Styl9b"/>
          <w:rFonts w:asciiTheme="minorHAnsi" w:hAnsiTheme="minorHAnsi"/>
          <w:sz w:val="20"/>
        </w:rPr>
      </w:pPr>
      <w:r w:rsidRPr="006D0252">
        <w:rPr>
          <w:b/>
        </w:rPr>
        <w:t>Tel.:</w:t>
      </w:r>
      <w:r w:rsidRPr="006D0252">
        <w:rPr>
          <w:rStyle w:val="Styl9b"/>
          <w:rFonts w:asciiTheme="minorHAnsi" w:hAnsiTheme="minorHAnsi"/>
          <w:sz w:val="20"/>
        </w:rPr>
        <w:t xml:space="preserve"> 571 675 589, </w:t>
      </w:r>
      <w:r w:rsidRPr="006D0252">
        <w:rPr>
          <w:b/>
        </w:rPr>
        <w:t>fax.:</w:t>
      </w:r>
      <w:r w:rsidRPr="006D0252">
        <w:rPr>
          <w:rStyle w:val="Styl9b"/>
          <w:rFonts w:asciiTheme="minorHAnsi" w:hAnsiTheme="minorHAnsi"/>
          <w:sz w:val="20"/>
        </w:rPr>
        <w:t xml:space="preserve"> 571 611 225</w:t>
      </w:r>
    </w:p>
    <w:p w14:paraId="267C0862" w14:textId="77777777" w:rsidR="00A71684" w:rsidRDefault="00A71684" w:rsidP="00A71684">
      <w:pPr>
        <w:spacing w:before="120" w:line="240" w:lineRule="atLeast"/>
        <w:jc w:val="both"/>
        <w:rPr>
          <w:sz w:val="18"/>
        </w:rPr>
      </w:pPr>
    </w:p>
    <w:p w14:paraId="7F5A6FF0" w14:textId="77777777" w:rsidR="006D0252" w:rsidRDefault="006D0252" w:rsidP="00A71684">
      <w:pPr>
        <w:spacing w:before="120" w:line="240" w:lineRule="atLeast"/>
        <w:jc w:val="both"/>
        <w:rPr>
          <w:sz w:val="18"/>
        </w:rPr>
      </w:pPr>
    </w:p>
    <w:p w14:paraId="4B85504F" w14:textId="77777777" w:rsidR="006D0252" w:rsidRDefault="006D0252" w:rsidP="00A71684">
      <w:pPr>
        <w:spacing w:before="120" w:line="240" w:lineRule="atLeast"/>
        <w:jc w:val="both"/>
        <w:rPr>
          <w:sz w:val="18"/>
        </w:rPr>
      </w:pPr>
    </w:p>
    <w:p w14:paraId="5466C5EF" w14:textId="77777777" w:rsidR="00A71684" w:rsidRPr="006D0252" w:rsidRDefault="00A71684" w:rsidP="00A71684">
      <w:pPr>
        <w:spacing w:before="120" w:line="240" w:lineRule="atLeast"/>
        <w:jc w:val="both"/>
      </w:pPr>
      <w:r w:rsidRPr="006D0252">
        <w:t>Datum expedice ze závodu:_________________________________________</w:t>
      </w:r>
    </w:p>
    <w:p w14:paraId="05C4367F" w14:textId="77777777" w:rsidR="00A71684" w:rsidRDefault="00A71684" w:rsidP="00A71684">
      <w:pPr>
        <w:spacing w:before="120" w:line="240" w:lineRule="atLeast"/>
        <w:jc w:val="both"/>
        <w:rPr>
          <w:b/>
          <w:sz w:val="24"/>
          <w:u w:val="single"/>
        </w:rPr>
      </w:pPr>
    </w:p>
    <w:p w14:paraId="536B635A" w14:textId="77777777" w:rsidR="004E5C04" w:rsidRDefault="004E5C04" w:rsidP="00A71684">
      <w:pPr>
        <w:spacing w:before="120" w:line="240" w:lineRule="atLeast"/>
        <w:jc w:val="both"/>
      </w:pPr>
    </w:p>
    <w:p w14:paraId="59CF5CE5" w14:textId="77777777" w:rsidR="00A71684" w:rsidRPr="006D0252" w:rsidRDefault="00A71684" w:rsidP="00A71684">
      <w:pPr>
        <w:spacing w:before="120" w:line="240" w:lineRule="atLeast"/>
        <w:jc w:val="both"/>
      </w:pPr>
      <w:r w:rsidRPr="006D0252">
        <w:t xml:space="preserve">Uživatel je povinen svěřit uvedení do provozu, pravidelnou údržbu a odstranění závad jen odbornému servisu. Tento záruční list obsahuje osvědčení o jakosti a kompletnosti. Výrobce potvrzuje, že výrobek je kontrolován a odpovídá svým provedením technickým podmínkám a ČSN EN 303-5. </w:t>
      </w:r>
      <w:r w:rsidRPr="003D03C2">
        <w:rPr>
          <w:b/>
          <w:u w:val="single"/>
        </w:rPr>
        <w:t>Za jakost, funkci a provedení kotle ručíme po dobu 24 měsíců ode dne prodeje příslušnému spotřebiteli, nejdéle však 30 měsíců ode dne vyskladnění z výrobního podniku</w:t>
      </w:r>
      <w:r w:rsidRPr="006D0252">
        <w:t xml:space="preserve"> a to tím způsobem, že vady vzniklé prokazatelně následkem vadného materiálu, vadné konstrukce, nebo vadného provedení odstraníme v nejkratší době na náš náklad s podmínkou, že kotel:</w:t>
      </w:r>
    </w:p>
    <w:p w14:paraId="032B97EF" w14:textId="77777777" w:rsidR="00A71684" w:rsidRPr="006D0252" w:rsidRDefault="00A71684" w:rsidP="00A71684">
      <w:pPr>
        <w:numPr>
          <w:ilvl w:val="0"/>
          <w:numId w:val="3"/>
        </w:numPr>
        <w:spacing w:before="120" w:after="0" w:line="240" w:lineRule="atLeast"/>
        <w:jc w:val="both"/>
      </w:pPr>
      <w:r w:rsidRPr="006D0252">
        <w:t xml:space="preserve">je v normálním technickém stavu dle návodu k obsluze a je provozován v souladu s návodem k obsluze. </w:t>
      </w:r>
    </w:p>
    <w:p w14:paraId="3A705E07" w14:textId="77777777" w:rsidR="00A71684" w:rsidRPr="006D0252" w:rsidRDefault="00A71684" w:rsidP="00A71684">
      <w:pPr>
        <w:numPr>
          <w:ilvl w:val="0"/>
          <w:numId w:val="3"/>
        </w:numPr>
        <w:spacing w:before="0" w:after="0" w:line="240" w:lineRule="atLeast"/>
        <w:jc w:val="both"/>
      </w:pPr>
      <w:r w:rsidRPr="006D0252">
        <w:t>je připojen na komínový průduch dle ČSN 73 4201:1989</w:t>
      </w:r>
    </w:p>
    <w:p w14:paraId="03D400D9" w14:textId="77777777" w:rsidR="00A71684" w:rsidRPr="006D0252" w:rsidRDefault="00A71684" w:rsidP="00A71684">
      <w:pPr>
        <w:numPr>
          <w:ilvl w:val="0"/>
          <w:numId w:val="3"/>
        </w:numPr>
        <w:spacing w:before="0" w:after="0" w:line="240" w:lineRule="atLeast"/>
        <w:jc w:val="both"/>
      </w:pPr>
      <w:r w:rsidRPr="006D0252">
        <w:t>nen</w:t>
      </w:r>
      <w:r w:rsidR="006D0252" w:rsidRPr="006D0252">
        <w:t>í násilně mechanicky poškozen (</w:t>
      </w:r>
      <w:r w:rsidRPr="006D0252">
        <w:t>neby</w:t>
      </w:r>
      <w:r w:rsidR="004E5C04">
        <w:t xml:space="preserve">l proveden neoprávněný zásah s </w:t>
      </w:r>
      <w:r w:rsidRPr="006D0252">
        <w:t>výjimkou zásah</w:t>
      </w:r>
      <w:r w:rsidR="006D0252" w:rsidRPr="006D0252">
        <w:t>ů povolených v návodu k obsluze</w:t>
      </w:r>
      <w:r w:rsidRPr="006D0252">
        <w:t>)</w:t>
      </w:r>
    </w:p>
    <w:p w14:paraId="77314831" w14:textId="77777777" w:rsidR="00A71684" w:rsidRPr="006D0252" w:rsidRDefault="00A71684" w:rsidP="00A71684">
      <w:pPr>
        <w:numPr>
          <w:ilvl w:val="0"/>
          <w:numId w:val="3"/>
        </w:numPr>
        <w:spacing w:before="0" w:after="0" w:line="240" w:lineRule="atLeast"/>
        <w:jc w:val="both"/>
      </w:pPr>
      <w:r w:rsidRPr="006D0252">
        <w:t>komínový tah dle ČSN 303-5 musí odpovídat hodnotě uvedené v této normě (případně hodnotám uvedeným v tomto návodu dle typu kotle)</w:t>
      </w:r>
    </w:p>
    <w:p w14:paraId="38AB64F4" w14:textId="77777777" w:rsidR="00A71684" w:rsidRPr="003D03C2" w:rsidRDefault="00A71684" w:rsidP="00A71684">
      <w:pPr>
        <w:numPr>
          <w:ilvl w:val="0"/>
          <w:numId w:val="3"/>
        </w:numPr>
        <w:spacing w:before="0" w:after="0" w:line="240" w:lineRule="atLeast"/>
        <w:jc w:val="both"/>
        <w:rPr>
          <w:b/>
          <w:u w:val="single"/>
        </w:rPr>
      </w:pPr>
      <w:r w:rsidRPr="003D03C2">
        <w:rPr>
          <w:b/>
          <w:u w:val="single"/>
        </w:rPr>
        <w:t>spotřebitel při uplatňování reklamace předloží tento záruční list, řádně vyplněný</w:t>
      </w:r>
    </w:p>
    <w:p w14:paraId="224CC6E0" w14:textId="77777777" w:rsidR="00A71684" w:rsidRPr="006D0252" w:rsidRDefault="00A71684" w:rsidP="00A71684">
      <w:pPr>
        <w:numPr>
          <w:ilvl w:val="0"/>
          <w:numId w:val="3"/>
        </w:numPr>
        <w:spacing w:before="0" w:after="0" w:line="240" w:lineRule="atLeast"/>
        <w:jc w:val="both"/>
      </w:pPr>
      <w:r w:rsidRPr="006D0252">
        <w:t>jsou dodrženy pokyny výrobce pro použití tlakových expanzních nádob</w:t>
      </w:r>
    </w:p>
    <w:p w14:paraId="767637DE" w14:textId="77777777" w:rsidR="00A71684" w:rsidRPr="006D0252" w:rsidRDefault="00A71684" w:rsidP="00A71684">
      <w:pPr>
        <w:numPr>
          <w:ilvl w:val="0"/>
          <w:numId w:val="3"/>
        </w:numPr>
        <w:spacing w:before="0" w:after="0" w:line="240" w:lineRule="atLeast"/>
        <w:jc w:val="both"/>
      </w:pPr>
      <w:r w:rsidRPr="006D0252">
        <w:t xml:space="preserve">pokud odběratel neuskuteční prodej výrobku do výše uvedené zákonné záruční doby, veškerou zodpovědnost za případnou vadu výrobku nese odběratel </w:t>
      </w:r>
    </w:p>
    <w:p w14:paraId="304A3E34" w14:textId="77777777" w:rsidR="00A71684" w:rsidRPr="006D0252" w:rsidRDefault="00A71684" w:rsidP="00A71684">
      <w:pPr>
        <w:numPr>
          <w:ilvl w:val="0"/>
          <w:numId w:val="3"/>
        </w:numPr>
        <w:spacing w:before="0" w:after="0" w:line="240" w:lineRule="atLeast"/>
        <w:jc w:val="both"/>
      </w:pPr>
      <w:r w:rsidRPr="006D0252">
        <w:t xml:space="preserve">náklady spojené s vyřízením reklamace budou přeúčtovány odběrateli  </w:t>
      </w:r>
    </w:p>
    <w:p w14:paraId="47E8504A" w14:textId="77777777" w:rsidR="00A71684" w:rsidRPr="006D0252" w:rsidRDefault="00A71684" w:rsidP="00A71684">
      <w:pPr>
        <w:spacing w:before="120" w:line="240" w:lineRule="atLeast"/>
        <w:jc w:val="both"/>
      </w:pPr>
      <w:r w:rsidRPr="003D03C2">
        <w:t>Při hlášení závady je nutné vždy předložit tento záruční list</w:t>
      </w:r>
      <w:r w:rsidRPr="006D0252">
        <w:t>, udat přesnou adresu a uvést okolnosti, za kterých k závadě došlo. O způsobu a místě opravy bude rozhodnuto v našem podniku.</w:t>
      </w:r>
    </w:p>
    <w:p w14:paraId="365CF3D6" w14:textId="77777777" w:rsidR="00A71684" w:rsidRDefault="00A71684" w:rsidP="00A71684">
      <w:pPr>
        <w:spacing w:line="240" w:lineRule="atLeast"/>
        <w:jc w:val="both"/>
        <w:rPr>
          <w:sz w:val="16"/>
        </w:rPr>
      </w:pPr>
    </w:p>
    <w:p w14:paraId="578AEF86" w14:textId="77777777" w:rsidR="003D03C2" w:rsidRDefault="003D03C2" w:rsidP="00A71684">
      <w:pPr>
        <w:spacing w:line="240" w:lineRule="atLeast"/>
        <w:jc w:val="both"/>
        <w:rPr>
          <w:sz w:val="16"/>
        </w:rPr>
      </w:pPr>
    </w:p>
    <w:p w14:paraId="27032120" w14:textId="77777777" w:rsidR="00A71684" w:rsidRDefault="00A71684" w:rsidP="00A71684">
      <w:pPr>
        <w:spacing w:line="240" w:lineRule="atLeast"/>
        <w:jc w:val="both"/>
        <w:rPr>
          <w:sz w:val="16"/>
        </w:rPr>
      </w:pPr>
    </w:p>
    <w:p w14:paraId="1BC3E457" w14:textId="77777777" w:rsidR="00A71684" w:rsidRPr="006D0252" w:rsidRDefault="00A71684" w:rsidP="00A71684">
      <w:pPr>
        <w:spacing w:line="240" w:lineRule="atLeast"/>
        <w:jc w:val="both"/>
      </w:pPr>
      <w:r w:rsidRPr="006D0252">
        <w:t>TK dne________________________                                 Prodáno dne______________________</w:t>
      </w:r>
    </w:p>
    <w:p w14:paraId="451BA144" w14:textId="77777777" w:rsidR="004E5C04" w:rsidRDefault="004E5C04" w:rsidP="00A71684">
      <w:pPr>
        <w:spacing w:line="240" w:lineRule="atLeast"/>
        <w:jc w:val="both"/>
        <w:rPr>
          <w:i/>
        </w:rPr>
      </w:pPr>
    </w:p>
    <w:p w14:paraId="0494B25B" w14:textId="77777777" w:rsidR="003D03C2" w:rsidRDefault="003D03C2" w:rsidP="00A71684">
      <w:pPr>
        <w:spacing w:line="240" w:lineRule="atLeast"/>
        <w:jc w:val="both"/>
        <w:rPr>
          <w:i/>
        </w:rPr>
      </w:pPr>
    </w:p>
    <w:p w14:paraId="5006885E" w14:textId="70E39BF1" w:rsidR="00A71684" w:rsidRPr="006D0252" w:rsidRDefault="00A71684" w:rsidP="00A71684">
      <w:pPr>
        <w:spacing w:line="240" w:lineRule="atLeast"/>
        <w:jc w:val="both"/>
      </w:pPr>
      <w:r w:rsidRPr="003D03C2">
        <w:rPr>
          <w:b/>
          <w:i/>
          <w:u w:val="single"/>
        </w:rPr>
        <w:lastRenderedPageBreak/>
        <w:t>Za ocelový svařenec</w:t>
      </w:r>
      <w:r w:rsidRPr="003D03C2">
        <w:rPr>
          <w:b/>
          <w:u w:val="single"/>
        </w:rPr>
        <w:t xml:space="preserve"> – za jeho trvalou těsnost ručíme standardně po dobu dvou let ode dne vyskladnění z výrobního podniku. Nadstandardní zárukou 60-ti měsíců ručíme v případě, že </w:t>
      </w:r>
      <w:r w:rsidR="003D03C2" w:rsidRPr="003D03C2">
        <w:rPr>
          <w:b/>
          <w:u w:val="single"/>
        </w:rPr>
        <w:t>jsou splněny všechny záruční podmínky</w:t>
      </w:r>
      <w:r w:rsidRPr="003D03C2">
        <w:rPr>
          <w:b/>
          <w:u w:val="single"/>
        </w:rPr>
        <w:t>, je zajištěn požadovaný rozsah teploty otopné vody a k netěsnosti došlo vinou nekvalitního materiálu případně svářečské práce.</w:t>
      </w:r>
      <w:r w:rsidRPr="006D0252">
        <w:t xml:space="preserve"> Pro uznání záruky tekoucího ocelového svařence musí být jednoznačně prokazatelné, že voda v kotli nevznikla díky kondenzaci ochlazeného vzduchu, ale díky netěsnosti svařence. Záruku nelze uznat při poruchách zaviněných obsluhou nebo při zapojení kotle do topného systému, který nesplňuje základní provozní pod</w:t>
      </w:r>
      <w:r w:rsidR="006D0252" w:rsidRPr="006D0252">
        <w:t xml:space="preserve">mínky kotle. Pokud bude záruka </w:t>
      </w:r>
      <w:r w:rsidRPr="006D0252">
        <w:t xml:space="preserve">v prodloužené záruční době uznána, předáme náhradní svařenec prostřednictvím kusové dopravy nebo osobním odběrem uživateli. Pokud nebude </w:t>
      </w:r>
      <w:r w:rsidR="006D0252" w:rsidRPr="006D0252">
        <w:t>vadný svařenec vrácen výrobnímu</w:t>
      </w:r>
      <w:r w:rsidRPr="006D0252">
        <w:t xml:space="preserve"> podniku do 30 dnů od data zaslání nebo předání náhradního svař</w:t>
      </w:r>
      <w:r w:rsidR="006D0252" w:rsidRPr="006D0252">
        <w:t xml:space="preserve">ence, bude uživateli vyúčtován </w:t>
      </w:r>
      <w:r w:rsidRPr="006D0252">
        <w:t>svařenec v plné výši včetně nákladů na přepravu nového svařence.</w:t>
      </w:r>
    </w:p>
    <w:p w14:paraId="25AA4FBF" w14:textId="77777777" w:rsidR="00A71684" w:rsidRPr="006D0252" w:rsidRDefault="00A71684" w:rsidP="00A71684">
      <w:pPr>
        <w:spacing w:line="240" w:lineRule="atLeast"/>
        <w:jc w:val="both"/>
      </w:pPr>
      <w:r w:rsidRPr="006D0252">
        <w:t>Na vyměněný svařenec v prodloužené záruční době tj. 60 měsíců se vzt</w:t>
      </w:r>
      <w:r w:rsidR="006D0252" w:rsidRPr="006D0252">
        <w:t xml:space="preserve">ahuje záruka 24 měsíců od data </w:t>
      </w:r>
      <w:r w:rsidRPr="006D0252">
        <w:t>odebrání. Svařenec kotle je nastříkaný černou, vodou ředitelnou, barvou, což může mít za následek loupání této barvy. Loupající se barva nemá vliv na funkci kotle. Po prvním zatopení se tato barva opálí.</w:t>
      </w:r>
    </w:p>
    <w:p w14:paraId="11C224D0" w14:textId="77777777" w:rsidR="00A71684" w:rsidRPr="006D0252" w:rsidRDefault="00A71684" w:rsidP="00A71684">
      <w:pPr>
        <w:rPr>
          <w:b/>
          <w:u w:val="single"/>
        </w:rPr>
      </w:pPr>
    </w:p>
    <w:p w14:paraId="600AEB8B" w14:textId="77777777" w:rsidR="00A71684" w:rsidRPr="006D0252" w:rsidRDefault="00A71684" w:rsidP="00A71684">
      <w:pPr>
        <w:rPr>
          <w:sz w:val="24"/>
        </w:rPr>
      </w:pPr>
      <w:r w:rsidRPr="006D0252">
        <w:rPr>
          <w:b/>
          <w:u w:val="single"/>
        </w:rPr>
        <w:t>Postup při reklamaci:</w:t>
      </w:r>
    </w:p>
    <w:p w14:paraId="1DFB253D" w14:textId="36110B4C" w:rsidR="00A71684" w:rsidRPr="006D0252" w:rsidRDefault="003D03C2" w:rsidP="006D0252">
      <w:pPr>
        <w:pStyle w:val="Odstavecseseznamem"/>
        <w:numPr>
          <w:ilvl w:val="0"/>
          <w:numId w:val="7"/>
        </w:numPr>
        <w:spacing w:before="120" w:after="0" w:line="240" w:lineRule="auto"/>
        <w:jc w:val="both"/>
        <w:rPr>
          <w:sz w:val="20"/>
        </w:rPr>
      </w:pPr>
      <w:r>
        <w:rPr>
          <w:sz w:val="20"/>
        </w:rPr>
        <w:t xml:space="preserve">Koncový uživatel předloží prodejci potvrzený záruční list, s informací o datu montáže a faktoru či dodacím listem od koupi kotle. </w:t>
      </w:r>
    </w:p>
    <w:p w14:paraId="46D064A9" w14:textId="77777777" w:rsidR="00A71684" w:rsidRPr="006D0252" w:rsidRDefault="00A71684" w:rsidP="006D0252">
      <w:pPr>
        <w:pStyle w:val="Odstavecseseznamem"/>
        <w:numPr>
          <w:ilvl w:val="0"/>
          <w:numId w:val="7"/>
        </w:numPr>
        <w:spacing w:before="120" w:after="0" w:line="240" w:lineRule="auto"/>
        <w:jc w:val="both"/>
        <w:rPr>
          <w:sz w:val="20"/>
        </w:rPr>
      </w:pPr>
      <w:r w:rsidRPr="006D0252">
        <w:rPr>
          <w:sz w:val="20"/>
        </w:rPr>
        <w:t>Nahlásit přesnou adresu, případně telefon a uvést okolnost, při které k události došlo.</w:t>
      </w:r>
    </w:p>
    <w:p w14:paraId="43B27685" w14:textId="321BC50B" w:rsidR="00A71684" w:rsidRPr="006D0252" w:rsidRDefault="00A71684" w:rsidP="006D0252">
      <w:pPr>
        <w:pStyle w:val="Odstavecseseznamem"/>
        <w:numPr>
          <w:ilvl w:val="0"/>
          <w:numId w:val="7"/>
        </w:numPr>
        <w:spacing w:before="120" w:after="0" w:line="240" w:lineRule="auto"/>
        <w:jc w:val="both"/>
        <w:rPr>
          <w:sz w:val="20"/>
        </w:rPr>
      </w:pPr>
      <w:r w:rsidRPr="006D0252">
        <w:rPr>
          <w:sz w:val="20"/>
        </w:rPr>
        <w:t xml:space="preserve">Servisní technik výrobce oznámí </w:t>
      </w:r>
      <w:r w:rsidR="006D0252" w:rsidRPr="006D0252">
        <w:rPr>
          <w:sz w:val="20"/>
        </w:rPr>
        <w:t>způsob vyřízení reklamace</w:t>
      </w:r>
      <w:r w:rsidRPr="006D0252">
        <w:rPr>
          <w:sz w:val="20"/>
        </w:rPr>
        <w:t>:</w:t>
      </w:r>
    </w:p>
    <w:p w14:paraId="30799EF7" w14:textId="77777777" w:rsidR="00A71684" w:rsidRPr="006D0252" w:rsidRDefault="00A71684" w:rsidP="006D0252">
      <w:pPr>
        <w:numPr>
          <w:ilvl w:val="0"/>
          <w:numId w:val="8"/>
        </w:numPr>
        <w:tabs>
          <w:tab w:val="num" w:pos="720"/>
        </w:tabs>
        <w:spacing w:before="120" w:after="0" w:line="240" w:lineRule="auto"/>
      </w:pPr>
      <w:r w:rsidRPr="006D0252">
        <w:t>zasláním reklamovaného dílu na výměnu</w:t>
      </w:r>
    </w:p>
    <w:p w14:paraId="44D42A9E" w14:textId="3B9E2DB6" w:rsidR="00A71684" w:rsidRPr="006D0252" w:rsidRDefault="00A71684" w:rsidP="006D0252">
      <w:pPr>
        <w:numPr>
          <w:ilvl w:val="0"/>
          <w:numId w:val="8"/>
        </w:numPr>
        <w:tabs>
          <w:tab w:val="num" w:pos="720"/>
        </w:tabs>
        <w:spacing w:before="120" w:after="0" w:line="240" w:lineRule="auto"/>
      </w:pPr>
      <w:r w:rsidRPr="006D0252">
        <w:t>v případě nemožnosti postupu podle bodu a)</w:t>
      </w:r>
      <w:r w:rsidR="004F066F">
        <w:t xml:space="preserve"> má výrobce právo určit způsob </w:t>
      </w:r>
      <w:r w:rsidRPr="006D0252">
        <w:t xml:space="preserve">provedení opravy </w:t>
      </w:r>
      <w:r w:rsidR="004F066F">
        <w:t xml:space="preserve">ve spolupráci s montážní firmou nebo smluvním servisním partnerem. </w:t>
      </w:r>
    </w:p>
    <w:p w14:paraId="1A73D4C7" w14:textId="7E29127B" w:rsidR="00A71684" w:rsidRPr="006D0252" w:rsidRDefault="00A71684" w:rsidP="006D0252">
      <w:pPr>
        <w:numPr>
          <w:ilvl w:val="0"/>
          <w:numId w:val="8"/>
        </w:numPr>
        <w:tabs>
          <w:tab w:val="num" w:pos="720"/>
        </w:tabs>
        <w:spacing w:before="120" w:after="0" w:line="240" w:lineRule="auto"/>
      </w:pPr>
      <w:r w:rsidRPr="006D0252">
        <w:t>uživatel je povinen umožnit opravu podle bodu b)</w:t>
      </w:r>
    </w:p>
    <w:p w14:paraId="68B6A6EA" w14:textId="77777777" w:rsidR="00A71684" w:rsidRPr="006D0252" w:rsidRDefault="00A71684" w:rsidP="006D0252">
      <w:pPr>
        <w:numPr>
          <w:ilvl w:val="0"/>
          <w:numId w:val="8"/>
        </w:numPr>
        <w:tabs>
          <w:tab w:val="num" w:pos="720"/>
        </w:tabs>
        <w:spacing w:before="120" w:after="0" w:line="240" w:lineRule="auto"/>
      </w:pPr>
      <w:r w:rsidRPr="006D0252">
        <w:t>neumožní-li uživatel přístup k provedení opravy, považuje výrobce tuto reklamaci za ukončenou</w:t>
      </w:r>
    </w:p>
    <w:p w14:paraId="422E49EE" w14:textId="77777777" w:rsidR="00A71684" w:rsidRPr="006D0252" w:rsidRDefault="00A71684" w:rsidP="006D0252">
      <w:pPr>
        <w:numPr>
          <w:ilvl w:val="0"/>
          <w:numId w:val="8"/>
        </w:numPr>
        <w:tabs>
          <w:tab w:val="num" w:pos="720"/>
        </w:tabs>
        <w:spacing w:before="120" w:after="0" w:line="240" w:lineRule="auto"/>
      </w:pPr>
      <w:r w:rsidRPr="006D0252">
        <w:t xml:space="preserve">v případě </w:t>
      </w:r>
      <w:proofErr w:type="spellStart"/>
      <w:r w:rsidRPr="006D0252">
        <w:t>neopravitelnosti</w:t>
      </w:r>
      <w:proofErr w:type="spellEnd"/>
      <w:r w:rsidRPr="006D0252">
        <w:t xml:space="preserve"> závady má uživatel právo na výměnu vadného dílu</w:t>
      </w:r>
    </w:p>
    <w:p w14:paraId="04D71106" w14:textId="77777777" w:rsidR="00A71684" w:rsidRPr="006D0252" w:rsidRDefault="00A71684" w:rsidP="006D0252">
      <w:pPr>
        <w:numPr>
          <w:ilvl w:val="0"/>
          <w:numId w:val="8"/>
        </w:numPr>
        <w:tabs>
          <w:tab w:val="num" w:pos="720"/>
        </w:tabs>
        <w:spacing w:before="120" w:after="0" w:line="240" w:lineRule="auto"/>
      </w:pPr>
      <w:r w:rsidRPr="006D0252">
        <w:t>v případě neoprávněnosti reklamace tj. nepotvrzení závady nebo netěsnosti svařence servisním pracovníkem, budou reklamujícímu vyúčtovány náklady spojené s prohlídkou a cestovným k uživateli</w:t>
      </w:r>
    </w:p>
    <w:p w14:paraId="34504E12" w14:textId="46EB2346" w:rsidR="00A71684" w:rsidRPr="006D0252" w:rsidRDefault="00A71684" w:rsidP="006D0252">
      <w:pPr>
        <w:numPr>
          <w:ilvl w:val="0"/>
          <w:numId w:val="8"/>
        </w:numPr>
        <w:tabs>
          <w:tab w:val="num" w:pos="720"/>
        </w:tabs>
        <w:spacing w:before="120" w:after="0" w:line="240" w:lineRule="auto"/>
        <w:rPr>
          <w:i/>
          <w:iCs/>
          <w:sz w:val="24"/>
        </w:rPr>
      </w:pPr>
      <w:r w:rsidRPr="006D0252">
        <w:rPr>
          <w:szCs w:val="16"/>
        </w:rPr>
        <w:t>v případě zaslání  značně znečistěného</w:t>
      </w:r>
      <w:r w:rsidR="003D03C2">
        <w:rPr>
          <w:szCs w:val="16"/>
        </w:rPr>
        <w:t xml:space="preserve"> nebo mechanicky poškozeného</w:t>
      </w:r>
      <w:r w:rsidRPr="006D0252">
        <w:rPr>
          <w:szCs w:val="16"/>
        </w:rPr>
        <w:t xml:space="preserve"> reklamovaného kotle do výrobního podniku, výrobní podnik provede vyčistění, náklady spojené s vyčistěním kotle budou přeúčtovány uživateli</w:t>
      </w:r>
    </w:p>
    <w:p w14:paraId="07CFD6FE" w14:textId="77777777" w:rsidR="00B3493A" w:rsidRDefault="00B3493A" w:rsidP="00B3493A">
      <w:pPr>
        <w:pStyle w:val="Bezmezer"/>
      </w:pPr>
    </w:p>
    <w:p w14:paraId="4B778891" w14:textId="77777777" w:rsidR="00B3493A" w:rsidRDefault="00B3493A" w:rsidP="00B3493A">
      <w:pPr>
        <w:pStyle w:val="Bezmezer"/>
      </w:pPr>
    </w:p>
    <w:p w14:paraId="43BF08A7" w14:textId="77777777" w:rsidR="00BE695E" w:rsidRDefault="00BE695E" w:rsidP="00B3493A">
      <w:pPr>
        <w:pStyle w:val="Bezmezer"/>
      </w:pPr>
    </w:p>
    <w:p w14:paraId="12BBD0AD" w14:textId="77777777" w:rsidR="00BE695E" w:rsidRDefault="00BE695E" w:rsidP="00B3493A">
      <w:pPr>
        <w:pStyle w:val="Bezmezer"/>
      </w:pPr>
    </w:p>
    <w:p w14:paraId="4A4146CD" w14:textId="77777777" w:rsidR="00BE695E" w:rsidRDefault="00BE695E" w:rsidP="00B3493A">
      <w:pPr>
        <w:pStyle w:val="Bezmezer"/>
      </w:pPr>
    </w:p>
    <w:p w14:paraId="45460B07" w14:textId="77777777" w:rsidR="00BE695E" w:rsidRDefault="00BE695E" w:rsidP="00B3493A">
      <w:pPr>
        <w:pStyle w:val="Bezmezer"/>
      </w:pPr>
    </w:p>
    <w:p w14:paraId="2B21DC3E" w14:textId="77777777" w:rsidR="00BE695E" w:rsidRDefault="00BE695E" w:rsidP="00B3493A">
      <w:pPr>
        <w:pStyle w:val="Bezmezer"/>
      </w:pPr>
    </w:p>
    <w:p w14:paraId="4D0B020D" w14:textId="77777777" w:rsidR="00BE695E" w:rsidRDefault="00BE695E" w:rsidP="00B3493A">
      <w:pPr>
        <w:pStyle w:val="Bezmezer"/>
      </w:pPr>
    </w:p>
    <w:p w14:paraId="3A5A8A29" w14:textId="77777777" w:rsidR="00BE695E" w:rsidRDefault="00BE695E" w:rsidP="00B3493A">
      <w:pPr>
        <w:pStyle w:val="Bezmezer"/>
      </w:pPr>
    </w:p>
    <w:p w14:paraId="45C658C6" w14:textId="77777777" w:rsidR="0010219D" w:rsidRDefault="0010219D" w:rsidP="00B3493A">
      <w:pPr>
        <w:pStyle w:val="Bezmezer"/>
      </w:pPr>
    </w:p>
    <w:p w14:paraId="65488B41" w14:textId="77777777" w:rsidR="0010219D" w:rsidRDefault="0010219D" w:rsidP="00B3493A">
      <w:pPr>
        <w:pStyle w:val="Bezmezer"/>
      </w:pPr>
    </w:p>
    <w:p w14:paraId="3E730DC7" w14:textId="77777777" w:rsidR="00BE695E" w:rsidRDefault="00BE695E" w:rsidP="00B3493A">
      <w:pPr>
        <w:pStyle w:val="Bezmezer"/>
      </w:pPr>
    </w:p>
    <w:p w14:paraId="5EE45EB0" w14:textId="77777777" w:rsidR="006D0252" w:rsidRDefault="006D0252" w:rsidP="00B3493A">
      <w:pPr>
        <w:pStyle w:val="Bezmezer"/>
      </w:pPr>
    </w:p>
    <w:p w14:paraId="7A116624" w14:textId="77777777" w:rsidR="006D0252" w:rsidRDefault="006D0252" w:rsidP="00B3493A">
      <w:pPr>
        <w:pStyle w:val="Bezmezer"/>
      </w:pPr>
    </w:p>
    <w:p w14:paraId="7708D3E6" w14:textId="77777777" w:rsidR="00EA4A38" w:rsidRDefault="00EA4A38" w:rsidP="00EA4A38">
      <w:pPr>
        <w:pStyle w:val="Nadpis1"/>
        <w:rPr>
          <w:b/>
        </w:rPr>
      </w:pPr>
      <w:bookmarkStart w:id="27" w:name="_Toc85615415"/>
      <w:r>
        <w:rPr>
          <w:b/>
        </w:rPr>
        <w:lastRenderedPageBreak/>
        <w:t>28. PROHLÁŠENÍ O SHODĚ</w:t>
      </w:r>
      <w:bookmarkEnd w:id="27"/>
    </w:p>
    <w:p w14:paraId="089BC43C" w14:textId="77777777" w:rsidR="00425C29" w:rsidRDefault="00425C29" w:rsidP="00EA4A38">
      <w:pPr>
        <w:pStyle w:val="Bezmezer"/>
        <w:jc w:val="center"/>
        <w:rPr>
          <w:noProof/>
          <w:lang w:eastAsia="cs-CZ"/>
        </w:rPr>
      </w:pPr>
    </w:p>
    <w:p w14:paraId="08798EE9" w14:textId="39B35ED1" w:rsidR="003D03C2" w:rsidRDefault="00115D48" w:rsidP="00115D48">
      <w:pPr>
        <w:pStyle w:val="Bezmezer"/>
        <w:jc w:val="center"/>
        <w:rPr>
          <w:noProof/>
          <w:lang w:eastAsia="cs-CZ"/>
        </w:rPr>
      </w:pPr>
      <w:r>
        <w:rPr>
          <w:noProof/>
          <w:lang w:eastAsia="cs-CZ"/>
        </w:rPr>
        <w:drawing>
          <wp:inline distT="0" distB="0" distL="0" distR="0" wp14:anchorId="319876B8" wp14:editId="0A71D29C">
            <wp:extent cx="5556250" cy="7947359"/>
            <wp:effectExtent l="0" t="0" r="635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ýstřižek.JPG"/>
                    <pic:cNvPicPr/>
                  </pic:nvPicPr>
                  <pic:blipFill>
                    <a:blip r:embed="rId32">
                      <a:extLst>
                        <a:ext uri="{28A0092B-C50C-407E-A947-70E740481C1C}">
                          <a14:useLocalDpi xmlns:a14="http://schemas.microsoft.com/office/drawing/2010/main" val="0"/>
                        </a:ext>
                      </a:extLst>
                    </a:blip>
                    <a:stretch>
                      <a:fillRect/>
                    </a:stretch>
                  </pic:blipFill>
                  <pic:spPr>
                    <a:xfrm>
                      <a:off x="0" y="0"/>
                      <a:ext cx="5557941" cy="7949778"/>
                    </a:xfrm>
                    <a:prstGeom prst="rect">
                      <a:avLst/>
                    </a:prstGeom>
                  </pic:spPr>
                </pic:pic>
              </a:graphicData>
            </a:graphic>
          </wp:inline>
        </w:drawing>
      </w:r>
    </w:p>
    <w:p w14:paraId="6C1A7D91" w14:textId="77777777" w:rsidR="00B3493A" w:rsidRDefault="000D6427" w:rsidP="00B3493A">
      <w:pPr>
        <w:pStyle w:val="Nadpis1"/>
        <w:rPr>
          <w:b/>
        </w:rPr>
      </w:pPr>
      <w:bookmarkStart w:id="28" w:name="_Toc85615416"/>
      <w:r>
        <w:rPr>
          <w:b/>
        </w:rPr>
        <w:lastRenderedPageBreak/>
        <w:t xml:space="preserve">28. </w:t>
      </w:r>
      <w:r w:rsidR="00B3493A" w:rsidRPr="00B3493A">
        <w:rPr>
          <w:b/>
        </w:rPr>
        <w:t>REGISTRAČNÍ KARTA</w:t>
      </w:r>
      <w:bookmarkEnd w:id="28"/>
    </w:p>
    <w:p w14:paraId="4F500B3A" w14:textId="77777777" w:rsidR="00957599" w:rsidRPr="00957599" w:rsidRDefault="00957599" w:rsidP="00957599">
      <w:pPr>
        <w:pStyle w:val="Bezmezer"/>
        <w:jc w:val="both"/>
      </w:pPr>
      <w:r w:rsidRPr="00957599">
        <w:t>Vážený zákazníku,</w:t>
      </w:r>
    </w:p>
    <w:p w14:paraId="4CCB8B1C" w14:textId="77777777" w:rsidR="00957599" w:rsidRDefault="00957599" w:rsidP="00957599">
      <w:pPr>
        <w:pStyle w:val="Bezmezer"/>
        <w:jc w:val="both"/>
      </w:pPr>
      <w:r w:rsidRPr="00957599">
        <w:t>jsme velmi rádi, že jste se rozhodl zakoupit si náš výrobek. Toto rozhodnutí Vás opravňuje k získání 20% slevy na náhradní díly. K tomu, abyste získal výše uvedené výhody, je potřebné vyplnit registrační kartu a zaslat ji na naši adresu:</w:t>
      </w:r>
    </w:p>
    <w:p w14:paraId="37A47F3F" w14:textId="77777777" w:rsidR="00957599" w:rsidRPr="00957599" w:rsidRDefault="00957599" w:rsidP="00957599">
      <w:pPr>
        <w:pStyle w:val="Bezmezer"/>
        <w:jc w:val="both"/>
        <w:rPr>
          <w:sz w:val="2"/>
        </w:rPr>
      </w:pPr>
    </w:p>
    <w:p w14:paraId="3CB27811" w14:textId="77777777" w:rsidR="00D30325" w:rsidRDefault="00D30325" w:rsidP="00957599">
      <w:pPr>
        <w:pStyle w:val="Bezmezer"/>
        <w:spacing w:before="0"/>
        <w:jc w:val="both"/>
      </w:pPr>
    </w:p>
    <w:p w14:paraId="25B4F866" w14:textId="77777777" w:rsidR="00957599" w:rsidRPr="00957599" w:rsidRDefault="00957599" w:rsidP="00957599">
      <w:pPr>
        <w:pStyle w:val="Bezmezer"/>
        <w:spacing w:before="0"/>
        <w:jc w:val="both"/>
      </w:pPr>
      <w:r w:rsidRPr="00957599">
        <w:t xml:space="preserve">OPOP </w:t>
      </w:r>
      <w:proofErr w:type="spellStart"/>
      <w:r w:rsidRPr="00957599">
        <w:t>spol</w:t>
      </w:r>
      <w:proofErr w:type="spellEnd"/>
      <w:r w:rsidRPr="00957599">
        <w:t xml:space="preserve"> s r.o.</w:t>
      </w:r>
    </w:p>
    <w:p w14:paraId="2AAA1AD3" w14:textId="77777777" w:rsidR="00957599" w:rsidRPr="00957599" w:rsidRDefault="00957599" w:rsidP="00957599">
      <w:pPr>
        <w:pStyle w:val="Bezmezer"/>
        <w:spacing w:before="0"/>
        <w:jc w:val="both"/>
      </w:pPr>
      <w:r w:rsidRPr="00957599">
        <w:t>Obchodní oddělení</w:t>
      </w:r>
    </w:p>
    <w:p w14:paraId="5AD3EC37" w14:textId="77777777" w:rsidR="00957599" w:rsidRPr="00957599" w:rsidRDefault="00957599" w:rsidP="00957599">
      <w:pPr>
        <w:pStyle w:val="Bezmezer"/>
        <w:spacing w:before="0"/>
        <w:jc w:val="both"/>
      </w:pPr>
      <w:proofErr w:type="spellStart"/>
      <w:r w:rsidRPr="00957599">
        <w:t>Zašovská</w:t>
      </w:r>
      <w:proofErr w:type="spellEnd"/>
      <w:r w:rsidRPr="00957599">
        <w:t xml:space="preserve"> 750</w:t>
      </w:r>
    </w:p>
    <w:p w14:paraId="0F19D279" w14:textId="77777777" w:rsidR="00957599" w:rsidRPr="00957599" w:rsidRDefault="00957599" w:rsidP="00957599">
      <w:pPr>
        <w:pStyle w:val="Bezmezer"/>
        <w:spacing w:before="0"/>
        <w:jc w:val="both"/>
      </w:pPr>
      <w:r w:rsidRPr="00957599">
        <w:t>757 01 Valašské Meziříčí</w:t>
      </w:r>
    </w:p>
    <w:p w14:paraId="6CAC3349" w14:textId="77777777" w:rsidR="00D30325" w:rsidRDefault="00D30325" w:rsidP="00957599">
      <w:pPr>
        <w:pStyle w:val="Bezmezer"/>
        <w:jc w:val="both"/>
      </w:pPr>
    </w:p>
    <w:p w14:paraId="253874BA" w14:textId="77777777" w:rsidR="00957599" w:rsidRPr="00957599" w:rsidRDefault="00957599" w:rsidP="00957599">
      <w:pPr>
        <w:pStyle w:val="Bezmezer"/>
        <w:jc w:val="both"/>
      </w:pPr>
      <w:r w:rsidRPr="00957599">
        <w:t>Po obdržení vyplněného formuláře Vám obratem zašleme Zákaznickou kartu, která Vás opravňuje k získání slev u výrobce na náhradní díly. Při objednávání náhradních dílů je nutné vždy uvádět číslo Vaší Zákaznické karty na ní uvedené.</w:t>
      </w:r>
    </w:p>
    <w:p w14:paraId="01E2CB22" w14:textId="77777777" w:rsidR="00957599" w:rsidRPr="00957599" w:rsidRDefault="00957599" w:rsidP="00957599">
      <w:pPr>
        <w:pStyle w:val="Bezmezer"/>
        <w:jc w:val="both"/>
      </w:pPr>
      <w:r w:rsidRPr="00957599">
        <w:t>Děkujeme za Vaši důvěru.</w:t>
      </w:r>
    </w:p>
    <w:p w14:paraId="7497765E" w14:textId="77777777" w:rsidR="00957599" w:rsidRDefault="00957599" w:rsidP="00957599">
      <w:pPr>
        <w:pStyle w:val="Bezmezer"/>
      </w:pPr>
    </w:p>
    <w:p w14:paraId="71A4FBFE" w14:textId="77777777" w:rsidR="00D30325" w:rsidRDefault="00D30325" w:rsidP="00957599">
      <w:pPr>
        <w:pStyle w:val="Bezmezer"/>
      </w:pPr>
    </w:p>
    <w:p w14:paraId="61643C2D" w14:textId="77777777" w:rsidR="00D30325" w:rsidRDefault="00D30325" w:rsidP="00957599">
      <w:pPr>
        <w:pStyle w:val="Bezmezer"/>
      </w:pPr>
    </w:p>
    <w:p w14:paraId="5D6582C2" w14:textId="77777777" w:rsidR="00957599" w:rsidRDefault="00957599" w:rsidP="00957599">
      <w:pPr>
        <w:pStyle w:val="Bezmezer"/>
      </w:pPr>
      <w:r>
        <w:rPr>
          <w:noProof/>
          <w:lang w:eastAsia="cs-CZ"/>
        </w:rPr>
        <w:drawing>
          <wp:anchor distT="0" distB="0" distL="114300" distR="114300" simplePos="0" relativeHeight="251636736" behindDoc="1" locked="0" layoutInCell="1" allowOverlap="1" wp14:anchorId="23A668CE" wp14:editId="420F6613">
            <wp:simplePos x="0" y="0"/>
            <wp:positionH relativeFrom="margin">
              <wp:posOffset>57150</wp:posOffset>
            </wp:positionH>
            <wp:positionV relativeFrom="paragraph">
              <wp:posOffset>227965</wp:posOffset>
            </wp:positionV>
            <wp:extent cx="241300" cy="188595"/>
            <wp:effectExtent l="0" t="0" r="6350" b="1905"/>
            <wp:wrapTight wrapText="bothSides">
              <wp:wrapPolygon edited="0">
                <wp:start x="0" y="0"/>
                <wp:lineTo x="0" y="19636"/>
                <wp:lineTo x="20463" y="19636"/>
                <wp:lineTo x="20463" y="0"/>
                <wp:lineTo x="0" y="0"/>
              </wp:wrapPolygon>
            </wp:wrapTight>
            <wp:docPr id="10" name="Obrázek 10" descr="C:\Users\velicka\Desktop\H416EKO-D_navod\H416EKO-D\nůž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licka\Desktop\H416EKO-D_navod\H416EKO-D\nůžk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300"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599">
        <w:t>Zde odstřihněte a zašlete na naši adresu</w:t>
      </w:r>
      <w:r>
        <w:t>: …………………………………………………………………………………………………………………………………………………………………………………………...</w:t>
      </w:r>
    </w:p>
    <w:p w14:paraId="1A562259" w14:textId="77777777" w:rsidR="00957599" w:rsidRDefault="00957599" w:rsidP="00957599">
      <w:pPr>
        <w:pStyle w:val="Bezmezer"/>
      </w:pPr>
    </w:p>
    <w:p w14:paraId="757069F3" w14:textId="77777777" w:rsidR="00957599" w:rsidRDefault="00957599" w:rsidP="00957599">
      <w:pPr>
        <w:pStyle w:val="Bezmezer"/>
        <w:jc w:val="center"/>
      </w:pPr>
      <w:r>
        <w:t>REGISTRAČNÍ KARTA</w:t>
      </w:r>
    </w:p>
    <w:p w14:paraId="749D8343" w14:textId="77777777" w:rsidR="00957599" w:rsidRDefault="00957599" w:rsidP="00957599">
      <w:pPr>
        <w:pStyle w:val="Bezmezer"/>
        <w:jc w:val="center"/>
      </w:pPr>
      <w:r>
        <w:t xml:space="preserve">Možnost registrace i na našich internetových stránkách </w:t>
      </w:r>
      <w:hyperlink r:id="rId34" w:history="1">
        <w:r w:rsidR="00D30325" w:rsidRPr="00760616">
          <w:rPr>
            <w:rStyle w:val="Hypertextovodkaz"/>
          </w:rPr>
          <w:t>www.opop.cz</w:t>
        </w:r>
      </w:hyperlink>
    </w:p>
    <w:p w14:paraId="59C1A86F" w14:textId="77777777" w:rsidR="00D30325" w:rsidRDefault="00D30325" w:rsidP="00957599">
      <w:pPr>
        <w:pStyle w:val="Bezmezer"/>
        <w:jc w:val="center"/>
      </w:pPr>
    </w:p>
    <w:p w14:paraId="75679758" w14:textId="77777777" w:rsidR="00957599" w:rsidRDefault="00D30325" w:rsidP="00957599">
      <w:pPr>
        <w:pStyle w:val="Bezmezer"/>
      </w:pPr>
      <w:r>
        <w:t xml:space="preserve">Jméno…………………………………... </w:t>
      </w:r>
      <w:r>
        <w:tab/>
      </w:r>
      <w:r>
        <w:tab/>
      </w:r>
      <w:r>
        <w:tab/>
      </w:r>
      <w:r>
        <w:tab/>
        <w:t>V</w:t>
      </w:r>
      <w:r w:rsidR="00957599">
        <w:t>ýrobní číslo výrobku……………………</w:t>
      </w:r>
      <w:r>
        <w:t>………….</w:t>
      </w:r>
    </w:p>
    <w:p w14:paraId="2225EFD3" w14:textId="77777777" w:rsidR="00957599" w:rsidRDefault="00D30325" w:rsidP="00957599">
      <w:pPr>
        <w:pStyle w:val="Bezmezer"/>
      </w:pPr>
      <w:r>
        <w:t xml:space="preserve">Příjmení………………………….……… </w:t>
      </w:r>
      <w:r>
        <w:tab/>
      </w:r>
      <w:r>
        <w:tab/>
      </w:r>
      <w:r>
        <w:tab/>
      </w:r>
      <w:r>
        <w:tab/>
        <w:t>P</w:t>
      </w:r>
      <w:r w:rsidR="00957599">
        <w:t>rodejce…………………………………</w:t>
      </w:r>
      <w:r>
        <w:t>…………………</w:t>
      </w:r>
    </w:p>
    <w:p w14:paraId="246E3803" w14:textId="77777777" w:rsidR="00957599" w:rsidRDefault="00957599" w:rsidP="00957599">
      <w:pPr>
        <w:pStyle w:val="Bezmezer"/>
      </w:pPr>
      <w:r>
        <w:t>Ulice</w:t>
      </w:r>
      <w:r w:rsidR="00D30325">
        <w:t xml:space="preserve"> a č.p. …………………………………………….. </w:t>
      </w:r>
      <w:r w:rsidR="00D30325">
        <w:tab/>
      </w:r>
      <w:r w:rsidR="00D30325">
        <w:tab/>
      </w:r>
      <w:r w:rsidR="00D30325">
        <w:tab/>
        <w:t>T</w:t>
      </w:r>
      <w:r>
        <w:t>yp výrobku………………………………</w:t>
      </w:r>
      <w:r w:rsidR="00D30325">
        <w:t>………………</w:t>
      </w:r>
    </w:p>
    <w:p w14:paraId="33679412" w14:textId="77777777" w:rsidR="00957599" w:rsidRDefault="00957599" w:rsidP="00957599">
      <w:pPr>
        <w:pStyle w:val="Bezmezer"/>
      </w:pPr>
      <w:r>
        <w:t>Město………………………………………………..……</w:t>
      </w:r>
    </w:p>
    <w:p w14:paraId="27A84D3C" w14:textId="77777777" w:rsidR="00957599" w:rsidRDefault="00957599" w:rsidP="00957599">
      <w:pPr>
        <w:pStyle w:val="Bezmezer"/>
      </w:pPr>
      <w:r>
        <w:t>PSČ……………………………..</w:t>
      </w:r>
    </w:p>
    <w:p w14:paraId="7EA7B057" w14:textId="77777777" w:rsidR="00957599" w:rsidRDefault="00957599" w:rsidP="00957599">
      <w:pPr>
        <w:pStyle w:val="Bezmezer"/>
      </w:pPr>
      <w:r>
        <w:t>Telefonní číslo (nepovinné)………………………………………</w:t>
      </w:r>
      <w:r>
        <w:tab/>
        <w:t>Podpis………………………………………………</w:t>
      </w:r>
    </w:p>
    <w:p w14:paraId="0224E6A1" w14:textId="77777777" w:rsidR="00957599" w:rsidRDefault="00957599" w:rsidP="00957599">
      <w:pPr>
        <w:pStyle w:val="Bezmezer"/>
      </w:pPr>
      <w:r>
        <w:t>E-mail ……………………………………………..</w:t>
      </w:r>
    </w:p>
    <w:p w14:paraId="5CB06D0D" w14:textId="77777777" w:rsidR="006D0252" w:rsidRDefault="006D0252" w:rsidP="00B3493A">
      <w:pPr>
        <w:pStyle w:val="Bezmezer"/>
      </w:pPr>
    </w:p>
    <w:p w14:paraId="77547F43" w14:textId="77777777" w:rsidR="00B3493A" w:rsidRDefault="006D0252" w:rsidP="00B3493A">
      <w:pPr>
        <w:pStyle w:val="Bezmezer"/>
      </w:pPr>
      <w:r>
        <w:rPr>
          <w:noProof/>
          <w:lang w:eastAsia="cs-CZ"/>
        </w:rPr>
        <w:drawing>
          <wp:anchor distT="0" distB="0" distL="114300" distR="114300" simplePos="0" relativeHeight="251652096" behindDoc="1" locked="0" layoutInCell="1" allowOverlap="1" wp14:anchorId="63CBCC6E" wp14:editId="1C6E7686">
            <wp:simplePos x="0" y="0"/>
            <wp:positionH relativeFrom="margin">
              <wp:posOffset>0</wp:posOffset>
            </wp:positionH>
            <wp:positionV relativeFrom="paragraph">
              <wp:posOffset>66675</wp:posOffset>
            </wp:positionV>
            <wp:extent cx="241300" cy="188595"/>
            <wp:effectExtent l="0" t="0" r="6350" b="1905"/>
            <wp:wrapTight wrapText="bothSides">
              <wp:wrapPolygon edited="0">
                <wp:start x="0" y="0"/>
                <wp:lineTo x="0" y="19636"/>
                <wp:lineTo x="20463" y="19636"/>
                <wp:lineTo x="20463" y="0"/>
                <wp:lineTo x="0" y="0"/>
              </wp:wrapPolygon>
            </wp:wrapTight>
            <wp:docPr id="12" name="Obrázek 12" descr="C:\Users\velicka\Desktop\H416EKO-D_navod\H416EKO-D\nůž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licka\Desktop\H416EKO-D_navod\H416EKO-D\nůžk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300" cy="188595"/>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p w14:paraId="7FA321A0" w14:textId="77777777" w:rsidR="00CA762B" w:rsidRDefault="00CA762B" w:rsidP="00B3493A">
      <w:pPr>
        <w:pStyle w:val="Bezmezer"/>
      </w:pPr>
    </w:p>
    <w:p w14:paraId="304DF3BB" w14:textId="77777777" w:rsidR="00CA762B" w:rsidRDefault="00CA762B" w:rsidP="00B3493A">
      <w:pPr>
        <w:pStyle w:val="Bezmezer"/>
      </w:pPr>
    </w:p>
    <w:p w14:paraId="398C2979" w14:textId="77777777" w:rsidR="00CA762B" w:rsidRDefault="00CA762B" w:rsidP="00B3493A">
      <w:pPr>
        <w:pStyle w:val="Bezmezer"/>
      </w:pPr>
    </w:p>
    <w:p w14:paraId="511FC6F2" w14:textId="77777777" w:rsidR="00CA762B" w:rsidRDefault="00CA762B" w:rsidP="00B3493A">
      <w:pPr>
        <w:pStyle w:val="Bezmezer"/>
      </w:pPr>
    </w:p>
    <w:p w14:paraId="4B201066" w14:textId="77777777" w:rsidR="00CA762B" w:rsidRDefault="00CA762B" w:rsidP="00B3493A">
      <w:pPr>
        <w:pStyle w:val="Bezmezer"/>
      </w:pPr>
    </w:p>
    <w:p w14:paraId="2821F4C5" w14:textId="77777777" w:rsidR="00CA762B" w:rsidRDefault="00CA762B" w:rsidP="00B3493A">
      <w:pPr>
        <w:pStyle w:val="Bezmezer"/>
      </w:pPr>
    </w:p>
    <w:p w14:paraId="39B7E9A1" w14:textId="77777777" w:rsidR="00CA762B" w:rsidRDefault="00CA762B" w:rsidP="00B3493A">
      <w:pPr>
        <w:pStyle w:val="Bezmezer"/>
      </w:pPr>
    </w:p>
    <w:p w14:paraId="5F8AAAF1" w14:textId="77777777" w:rsidR="00CA762B" w:rsidRDefault="00CA762B" w:rsidP="00B3493A">
      <w:pPr>
        <w:pStyle w:val="Bezmezer"/>
      </w:pPr>
    </w:p>
    <w:p w14:paraId="65CCB724" w14:textId="77777777" w:rsidR="00CA762B" w:rsidRDefault="00CA762B" w:rsidP="00B3493A">
      <w:pPr>
        <w:pStyle w:val="Bezmezer"/>
      </w:pPr>
    </w:p>
    <w:p w14:paraId="799AC6E0" w14:textId="77777777" w:rsidR="00CA762B" w:rsidRDefault="00CA762B" w:rsidP="00B3493A">
      <w:pPr>
        <w:pStyle w:val="Bezmezer"/>
      </w:pPr>
    </w:p>
    <w:p w14:paraId="41CC87AB" w14:textId="77777777" w:rsidR="00CA762B" w:rsidRDefault="00CA762B" w:rsidP="00B3493A">
      <w:pPr>
        <w:pStyle w:val="Bezmezer"/>
      </w:pPr>
    </w:p>
    <w:p w14:paraId="5E7D948B" w14:textId="77777777" w:rsidR="00CA762B" w:rsidRDefault="00475811" w:rsidP="00B3493A">
      <w:pPr>
        <w:pStyle w:val="Bezmezer"/>
      </w:pPr>
      <w:r>
        <w:rPr>
          <w:noProof/>
          <w:lang w:eastAsia="cs-CZ"/>
        </w:rPr>
        <w:drawing>
          <wp:inline distT="0" distB="0" distL="0" distR="0" wp14:anchorId="54C5AEFF" wp14:editId="3ED74EF1">
            <wp:extent cx="1885950" cy="581025"/>
            <wp:effectExtent l="0" t="0" r="0" b="9525"/>
            <wp:docPr id="135" name="Obrázek 135" descr="C:\Users\velicka\Desktop\H416EKO-D_navod\H416EKO-D\OPO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licka\Desktop\H416EKO-D_navod\H416EKO-D\OPOP log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950" cy="581025"/>
                    </a:xfrm>
                    <a:prstGeom prst="rect">
                      <a:avLst/>
                    </a:prstGeom>
                    <a:noFill/>
                    <a:ln>
                      <a:noFill/>
                    </a:ln>
                  </pic:spPr>
                </pic:pic>
              </a:graphicData>
            </a:graphic>
          </wp:inline>
        </w:drawing>
      </w:r>
    </w:p>
    <w:p w14:paraId="12B88824" w14:textId="77777777" w:rsidR="00CA762B" w:rsidRDefault="00CA762B" w:rsidP="00B3493A">
      <w:pPr>
        <w:pStyle w:val="Bezmezer"/>
      </w:pPr>
    </w:p>
    <w:p w14:paraId="4C4B9948" w14:textId="77777777" w:rsidR="00CA762B" w:rsidRDefault="00CA762B" w:rsidP="00B3493A">
      <w:pPr>
        <w:pStyle w:val="Bezmezer"/>
      </w:pPr>
    </w:p>
    <w:p w14:paraId="0B442E95" w14:textId="77777777" w:rsidR="00CA762B" w:rsidRDefault="00CA762B" w:rsidP="00B3493A">
      <w:pPr>
        <w:pStyle w:val="Bezmezer"/>
      </w:pPr>
    </w:p>
    <w:p w14:paraId="51BBD249" w14:textId="77777777" w:rsidR="00CA762B" w:rsidRDefault="00CA762B" w:rsidP="00B3493A">
      <w:pPr>
        <w:pStyle w:val="Bezmezer"/>
      </w:pPr>
    </w:p>
    <w:p w14:paraId="2D7F114A" w14:textId="77777777" w:rsidR="00CA762B" w:rsidRDefault="00CA762B" w:rsidP="00B3493A">
      <w:pPr>
        <w:pStyle w:val="Bezmezer"/>
      </w:pPr>
    </w:p>
    <w:p w14:paraId="7EC70464" w14:textId="77777777" w:rsidR="00CA762B" w:rsidRDefault="00CA762B" w:rsidP="00B3493A">
      <w:pPr>
        <w:pStyle w:val="Bezmezer"/>
      </w:pPr>
    </w:p>
    <w:p w14:paraId="34007F98" w14:textId="77777777" w:rsidR="00CA762B" w:rsidRDefault="00CA762B" w:rsidP="00B3493A">
      <w:pPr>
        <w:pStyle w:val="Bezmezer"/>
      </w:pPr>
    </w:p>
    <w:p w14:paraId="122BA916" w14:textId="77777777" w:rsidR="00CA762B" w:rsidRDefault="00CA762B" w:rsidP="00B3493A">
      <w:pPr>
        <w:pStyle w:val="Bezmezer"/>
      </w:pPr>
    </w:p>
    <w:p w14:paraId="300273AE" w14:textId="77777777" w:rsidR="00CA762B" w:rsidRDefault="00CA762B" w:rsidP="00B3493A">
      <w:pPr>
        <w:pStyle w:val="Bezmezer"/>
      </w:pPr>
    </w:p>
    <w:p w14:paraId="691CA703" w14:textId="77777777" w:rsidR="00CA762B" w:rsidRDefault="00CA762B" w:rsidP="00B3493A">
      <w:pPr>
        <w:pStyle w:val="Bezmezer"/>
      </w:pPr>
    </w:p>
    <w:p w14:paraId="0B3FFEE7" w14:textId="77777777" w:rsidR="00CA762B" w:rsidRDefault="00CA762B" w:rsidP="00B3493A">
      <w:pPr>
        <w:pStyle w:val="Bezmezer"/>
      </w:pPr>
    </w:p>
    <w:p w14:paraId="31228B1B" w14:textId="77777777" w:rsidR="00CA762B" w:rsidRDefault="00CA762B" w:rsidP="00B3493A">
      <w:pPr>
        <w:pStyle w:val="Bezmezer"/>
      </w:pPr>
    </w:p>
    <w:p w14:paraId="153F6493" w14:textId="77777777" w:rsidR="00CA762B" w:rsidRDefault="00CA762B" w:rsidP="00B3493A">
      <w:pPr>
        <w:pStyle w:val="Bezmezer"/>
      </w:pPr>
    </w:p>
    <w:p w14:paraId="3C02261B" w14:textId="77777777" w:rsidR="00CA762B" w:rsidRDefault="00CA762B" w:rsidP="00B3493A">
      <w:pPr>
        <w:pStyle w:val="Bezmezer"/>
      </w:pPr>
    </w:p>
    <w:p w14:paraId="397CB752" w14:textId="77777777" w:rsidR="00CA762B" w:rsidRDefault="00CA762B" w:rsidP="00B3493A">
      <w:pPr>
        <w:pStyle w:val="Bezmezer"/>
      </w:pPr>
    </w:p>
    <w:p w14:paraId="009192A5" w14:textId="77777777" w:rsidR="00CA762B" w:rsidRDefault="00CA762B" w:rsidP="00B3493A">
      <w:pPr>
        <w:pStyle w:val="Bezmezer"/>
      </w:pPr>
    </w:p>
    <w:p w14:paraId="6BB36CDA" w14:textId="77777777" w:rsidR="00CA762B" w:rsidRDefault="00CA762B" w:rsidP="00B3493A">
      <w:pPr>
        <w:pStyle w:val="Bezmezer"/>
      </w:pPr>
    </w:p>
    <w:p w14:paraId="5D63C7C7" w14:textId="77777777" w:rsidR="00CA762B" w:rsidRDefault="00CA762B" w:rsidP="00B3493A">
      <w:pPr>
        <w:pStyle w:val="Bezmezer"/>
      </w:pPr>
    </w:p>
    <w:p w14:paraId="57F407EA" w14:textId="77777777" w:rsidR="00CA762B" w:rsidRDefault="00CA762B" w:rsidP="00B3493A">
      <w:pPr>
        <w:pStyle w:val="Bezmezer"/>
      </w:pPr>
    </w:p>
    <w:p w14:paraId="47E0880E" w14:textId="77777777" w:rsidR="00CA762B" w:rsidRDefault="00CA762B" w:rsidP="00B3493A">
      <w:pPr>
        <w:pStyle w:val="Bezmezer"/>
      </w:pPr>
    </w:p>
    <w:p w14:paraId="0BD05815" w14:textId="77777777" w:rsidR="00CA762B" w:rsidRDefault="00CA762B" w:rsidP="00B3493A">
      <w:pPr>
        <w:pStyle w:val="Bezmezer"/>
      </w:pPr>
    </w:p>
    <w:p w14:paraId="52CFCCAF" w14:textId="77777777" w:rsidR="00CA762B" w:rsidRPr="00CA762B" w:rsidRDefault="00CA762B" w:rsidP="00B3493A">
      <w:pPr>
        <w:pStyle w:val="Bezmezer"/>
        <w:rPr>
          <w:sz w:val="24"/>
        </w:rPr>
      </w:pPr>
    </w:p>
    <w:p w14:paraId="08EC321D" w14:textId="77777777" w:rsidR="00CA762B" w:rsidRPr="00CA762B" w:rsidRDefault="00CA762B" w:rsidP="00CA762B">
      <w:pPr>
        <w:spacing w:before="120"/>
        <w:ind w:right="284"/>
        <w:jc w:val="right"/>
        <w:rPr>
          <w:szCs w:val="16"/>
        </w:rPr>
      </w:pPr>
      <w:r>
        <w:rPr>
          <w:szCs w:val="16"/>
        </w:rPr>
        <w:t>O</w:t>
      </w:r>
      <w:r w:rsidRPr="00CA762B">
        <w:rPr>
          <w:szCs w:val="16"/>
        </w:rPr>
        <w:t>POP, spol. s r. o.</w:t>
      </w:r>
    </w:p>
    <w:p w14:paraId="684B4286" w14:textId="77777777" w:rsidR="00CA762B" w:rsidRPr="00CA762B" w:rsidRDefault="00CA762B" w:rsidP="00CA762B">
      <w:pPr>
        <w:spacing w:before="120"/>
        <w:ind w:right="284"/>
        <w:jc w:val="right"/>
        <w:rPr>
          <w:szCs w:val="16"/>
        </w:rPr>
      </w:pPr>
      <w:proofErr w:type="spellStart"/>
      <w:r w:rsidRPr="00CA762B">
        <w:rPr>
          <w:szCs w:val="16"/>
        </w:rPr>
        <w:t>Zašovská</w:t>
      </w:r>
      <w:proofErr w:type="spellEnd"/>
      <w:r w:rsidRPr="00CA762B">
        <w:rPr>
          <w:szCs w:val="16"/>
        </w:rPr>
        <w:t xml:space="preserve"> 750</w:t>
      </w:r>
    </w:p>
    <w:p w14:paraId="2A43ED2A" w14:textId="77777777" w:rsidR="00CA762B" w:rsidRPr="00CA762B" w:rsidRDefault="00CA762B" w:rsidP="00CA762B">
      <w:pPr>
        <w:spacing w:before="120"/>
        <w:ind w:right="284"/>
        <w:jc w:val="right"/>
        <w:rPr>
          <w:szCs w:val="16"/>
        </w:rPr>
      </w:pPr>
      <w:r w:rsidRPr="00CA762B">
        <w:rPr>
          <w:szCs w:val="16"/>
        </w:rPr>
        <w:t>757 01 Valašské Meziříčí</w:t>
      </w:r>
    </w:p>
    <w:p w14:paraId="0AEE3FF9" w14:textId="77777777" w:rsidR="00CA762B" w:rsidRPr="00CA762B" w:rsidRDefault="00CA762B" w:rsidP="00CA762B">
      <w:pPr>
        <w:spacing w:before="120"/>
        <w:ind w:right="284"/>
        <w:jc w:val="right"/>
        <w:rPr>
          <w:szCs w:val="16"/>
        </w:rPr>
      </w:pPr>
      <w:r w:rsidRPr="00CA762B">
        <w:rPr>
          <w:szCs w:val="16"/>
        </w:rPr>
        <w:t>Bankovní spojení:</w:t>
      </w:r>
    </w:p>
    <w:p w14:paraId="7118F385" w14:textId="77777777" w:rsidR="00CA762B" w:rsidRPr="00CA762B" w:rsidRDefault="00CA762B" w:rsidP="00CA762B">
      <w:pPr>
        <w:spacing w:before="120"/>
        <w:ind w:right="284"/>
        <w:jc w:val="right"/>
        <w:rPr>
          <w:szCs w:val="16"/>
        </w:rPr>
      </w:pPr>
      <w:r w:rsidRPr="00CA762B">
        <w:rPr>
          <w:szCs w:val="16"/>
        </w:rPr>
        <w:t>Komerční banka a.s., č. účtu:1608851/0100</w:t>
      </w:r>
    </w:p>
    <w:p w14:paraId="65431AC4" w14:textId="77777777" w:rsidR="00CA762B" w:rsidRPr="00CA762B" w:rsidRDefault="00CA762B" w:rsidP="00CA762B">
      <w:pPr>
        <w:spacing w:before="120"/>
        <w:ind w:right="284"/>
        <w:jc w:val="right"/>
        <w:rPr>
          <w:szCs w:val="16"/>
        </w:rPr>
      </w:pPr>
      <w:r w:rsidRPr="00CA762B">
        <w:rPr>
          <w:szCs w:val="16"/>
        </w:rPr>
        <w:t>IČO: 47674105, DIČ: CZ 47674105</w:t>
      </w:r>
    </w:p>
    <w:p w14:paraId="5A66CF4E" w14:textId="77777777" w:rsidR="00CA762B" w:rsidRPr="00CA762B" w:rsidRDefault="00CA762B" w:rsidP="00CA762B">
      <w:pPr>
        <w:spacing w:before="120"/>
        <w:ind w:right="284"/>
        <w:jc w:val="right"/>
        <w:rPr>
          <w:szCs w:val="16"/>
        </w:rPr>
      </w:pPr>
      <w:r w:rsidRPr="00CA762B">
        <w:rPr>
          <w:szCs w:val="16"/>
        </w:rPr>
        <w:t>Telefon: obchodní oddělení: 571 675 589, sekretariát: 571 611 250, výroba: 571 675 405</w:t>
      </w:r>
    </w:p>
    <w:p w14:paraId="352BD813" w14:textId="77777777" w:rsidR="00CA762B" w:rsidRPr="00CA762B" w:rsidRDefault="00CA762B" w:rsidP="00CA762B">
      <w:pPr>
        <w:spacing w:before="120"/>
        <w:ind w:right="284"/>
        <w:jc w:val="right"/>
        <w:rPr>
          <w:szCs w:val="16"/>
        </w:rPr>
      </w:pPr>
      <w:r w:rsidRPr="00CA762B">
        <w:rPr>
          <w:szCs w:val="16"/>
        </w:rPr>
        <w:t>Zásobování: 571 675 114, finanční oddělení: 571 675 472</w:t>
      </w:r>
    </w:p>
    <w:p w14:paraId="6E0D2A97" w14:textId="77777777" w:rsidR="00CA762B" w:rsidRPr="00CA762B" w:rsidRDefault="00CA762B" w:rsidP="00CA762B">
      <w:pPr>
        <w:pBdr>
          <w:bottom w:val="single" w:sz="4" w:space="1" w:color="auto"/>
        </w:pBdr>
        <w:spacing w:before="120"/>
        <w:ind w:right="284"/>
        <w:jc w:val="right"/>
        <w:rPr>
          <w:szCs w:val="16"/>
        </w:rPr>
      </w:pPr>
      <w:r w:rsidRPr="00CA762B">
        <w:rPr>
          <w:szCs w:val="16"/>
        </w:rPr>
        <w:t>Fax. 571 611 225</w:t>
      </w:r>
    </w:p>
    <w:p w14:paraId="0A27CCF5" w14:textId="62D0A9AD" w:rsidR="00CA762B" w:rsidRPr="00B3493A" w:rsidRDefault="0010219D" w:rsidP="00B3493A">
      <w:pPr>
        <w:pStyle w:val="Bezmezer"/>
      </w:pPr>
      <w:r>
        <w:t>1</w:t>
      </w:r>
      <w:r w:rsidR="003D03C2">
        <w:t>2</w:t>
      </w:r>
      <w:r w:rsidR="00214000">
        <w:t>/202</w:t>
      </w:r>
      <w:r>
        <w:t>2</w:t>
      </w:r>
    </w:p>
    <w:sectPr w:rsidR="00CA762B" w:rsidRPr="00B3493A" w:rsidSect="00444CF9">
      <w:headerReference w:type="default" r:id="rId36"/>
      <w:footerReference w:type="default" r:id="rId3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322E9" w14:textId="77777777" w:rsidR="00B42FA7" w:rsidRDefault="00B42FA7" w:rsidP="00444CF9">
      <w:pPr>
        <w:spacing w:before="0" w:after="0" w:line="240" w:lineRule="auto"/>
      </w:pPr>
      <w:r>
        <w:separator/>
      </w:r>
    </w:p>
  </w:endnote>
  <w:endnote w:type="continuationSeparator" w:id="0">
    <w:p w14:paraId="74E0859F" w14:textId="77777777" w:rsidR="00B42FA7" w:rsidRDefault="00B42FA7" w:rsidP="00444C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0347994"/>
      <w:docPartObj>
        <w:docPartGallery w:val="Page Numbers (Bottom of Page)"/>
        <w:docPartUnique/>
      </w:docPartObj>
    </w:sdtPr>
    <w:sdtEndPr/>
    <w:sdtContent>
      <w:p w14:paraId="212B73A3" w14:textId="77777777" w:rsidR="00B42FA7" w:rsidRDefault="00B42FA7">
        <w:pPr>
          <w:pStyle w:val="Zpat"/>
          <w:jc w:val="center"/>
        </w:pPr>
        <w:r>
          <w:rPr>
            <w:noProof/>
            <w:lang w:eastAsia="cs-CZ"/>
          </w:rPr>
          <mc:AlternateContent>
            <mc:Choice Requires="wps">
              <w:drawing>
                <wp:anchor distT="0" distB="0" distL="114300" distR="114300" simplePos="0" relativeHeight="251661312" behindDoc="0" locked="0" layoutInCell="1" allowOverlap="1" wp14:anchorId="622F3587" wp14:editId="48255907">
                  <wp:simplePos x="0" y="0"/>
                  <wp:positionH relativeFrom="column">
                    <wp:posOffset>-314325</wp:posOffset>
                  </wp:positionH>
                  <wp:positionV relativeFrom="paragraph">
                    <wp:posOffset>122555</wp:posOffset>
                  </wp:positionV>
                  <wp:extent cx="7258050" cy="0"/>
                  <wp:effectExtent l="0" t="0" r="19050" b="19050"/>
                  <wp:wrapNone/>
                  <wp:docPr id="5" name="Přímá spojnice 5"/>
                  <wp:cNvGraphicFramePr/>
                  <a:graphic xmlns:a="http://schemas.openxmlformats.org/drawingml/2006/main">
                    <a:graphicData uri="http://schemas.microsoft.com/office/word/2010/wordprocessingShape">
                      <wps:wsp>
                        <wps:cNvCnPr/>
                        <wps:spPr>
                          <a:xfrm>
                            <a:off x="0" y="0"/>
                            <a:ext cx="72580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AA69C0" id="Přímá spojnice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75pt,9.65pt" to="546.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" strokecolor="#a5a5a5 [3206]" strokeweight=".5pt">
                  <v:stroke joinstyle="miter"/>
                </v:line>
              </w:pict>
            </mc:Fallback>
          </mc:AlternateContent>
        </w:r>
      </w:p>
      <w:p w14:paraId="1AFFE825" w14:textId="77777777" w:rsidR="00B42FA7" w:rsidRDefault="00B42FA7">
        <w:pPr>
          <w:pStyle w:val="Zpat"/>
          <w:jc w:val="center"/>
        </w:pPr>
        <w:r>
          <w:fldChar w:fldCharType="begin"/>
        </w:r>
        <w:r>
          <w:instrText>PAGE   \* MERGEFORMAT</w:instrText>
        </w:r>
        <w:r>
          <w:fldChar w:fldCharType="separate"/>
        </w:r>
        <w:r w:rsidR="004C2DC4">
          <w:rPr>
            <w:noProof/>
          </w:rPr>
          <w:t>27</w:t>
        </w:r>
        <w:r>
          <w:fldChar w:fldCharType="end"/>
        </w:r>
      </w:p>
    </w:sdtContent>
  </w:sdt>
  <w:p w14:paraId="66798232" w14:textId="77777777" w:rsidR="00B42FA7" w:rsidRDefault="00B42FA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C8D66" w14:textId="77777777" w:rsidR="00B42FA7" w:rsidRDefault="00B42FA7" w:rsidP="00444CF9">
      <w:pPr>
        <w:spacing w:before="0" w:after="0" w:line="240" w:lineRule="auto"/>
      </w:pPr>
      <w:r>
        <w:separator/>
      </w:r>
    </w:p>
  </w:footnote>
  <w:footnote w:type="continuationSeparator" w:id="0">
    <w:p w14:paraId="1F1AB9A0" w14:textId="77777777" w:rsidR="00B42FA7" w:rsidRDefault="00B42FA7" w:rsidP="00444CF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2081B" w14:textId="7E139F8A" w:rsidR="00B42FA7" w:rsidRDefault="00B42FA7" w:rsidP="00444CF9">
    <w:pPr>
      <w:pStyle w:val="Zhlav"/>
      <w:jc w:val="center"/>
    </w:pPr>
    <w:r>
      <w:rPr>
        <w:noProof/>
        <w:lang w:eastAsia="cs-CZ"/>
      </w:rPr>
      <mc:AlternateContent>
        <mc:Choice Requires="wps">
          <w:drawing>
            <wp:anchor distT="0" distB="0" distL="114300" distR="114300" simplePos="0" relativeHeight="251659264" behindDoc="0" locked="0" layoutInCell="1" allowOverlap="1" wp14:anchorId="0881F976" wp14:editId="7D4BDB76">
              <wp:simplePos x="0" y="0"/>
              <wp:positionH relativeFrom="column">
                <wp:posOffset>-333375</wp:posOffset>
              </wp:positionH>
              <wp:positionV relativeFrom="paragraph">
                <wp:posOffset>207645</wp:posOffset>
              </wp:positionV>
              <wp:extent cx="7258050" cy="0"/>
              <wp:effectExtent l="0" t="0" r="19050" b="19050"/>
              <wp:wrapNone/>
              <wp:docPr id="4" name="Přímá spojnice 4"/>
              <wp:cNvGraphicFramePr/>
              <a:graphic xmlns:a="http://schemas.openxmlformats.org/drawingml/2006/main">
                <a:graphicData uri="http://schemas.microsoft.com/office/word/2010/wordprocessingShape">
                  <wps:wsp>
                    <wps:cNvCnPr/>
                    <wps:spPr>
                      <a:xfrm>
                        <a:off x="0" y="0"/>
                        <a:ext cx="72580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FB9510" id="Přímá spojnic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25pt,16.35pt" to="54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" strokecolor="#a5a5a5 [3206]" strokeweight=".5pt">
              <v:stroke joinstyle="miter"/>
            </v:line>
          </w:pict>
        </mc:Fallback>
      </mc:AlternateContent>
    </w:r>
    <w:r>
      <w:t>H4EKO-D MAX</w:t>
    </w:r>
    <w:r>
      <w:tab/>
    </w:r>
    <w:r>
      <w:tab/>
      <w:t>Návod k použití</w:t>
    </w:r>
  </w:p>
  <w:p w14:paraId="4D1DE10E" w14:textId="77777777" w:rsidR="00B42FA7" w:rsidRDefault="00B42FA7" w:rsidP="00444CF9">
    <w:pPr>
      <w:pStyle w:val="Zhlav"/>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3"/>
    <w:lvl w:ilvl="0">
      <w:start w:val="5"/>
      <w:numFmt w:val="bullet"/>
      <w:lvlText w:val="-"/>
      <w:lvlJc w:val="left"/>
      <w:pPr>
        <w:tabs>
          <w:tab w:val="num" w:pos="170"/>
        </w:tabs>
        <w:ind w:left="170" w:hanging="170"/>
      </w:pPr>
      <w:rPr>
        <w:rFonts w:ascii="Arial" w:hAnsi="Arial"/>
      </w:rPr>
    </w:lvl>
  </w:abstractNum>
  <w:abstractNum w:abstractNumId="1" w15:restartNumberingAfterBreak="0">
    <w:nsid w:val="00000005"/>
    <w:multiLevelType w:val="singleLevel"/>
    <w:tmpl w:val="00000005"/>
    <w:name w:val="WW8Num4"/>
    <w:lvl w:ilvl="0">
      <w:start w:val="5"/>
      <w:numFmt w:val="bullet"/>
      <w:lvlText w:val="-"/>
      <w:lvlJc w:val="left"/>
      <w:pPr>
        <w:tabs>
          <w:tab w:val="num" w:pos="170"/>
        </w:tabs>
        <w:ind w:left="170" w:hanging="170"/>
      </w:pPr>
      <w:rPr>
        <w:rFonts w:ascii="Arial" w:hAnsi="Arial"/>
      </w:rPr>
    </w:lvl>
  </w:abstractNum>
  <w:abstractNum w:abstractNumId="2" w15:restartNumberingAfterBreak="0">
    <w:nsid w:val="00114C4B"/>
    <w:multiLevelType w:val="hybridMultilevel"/>
    <w:tmpl w:val="C1A08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05E3954"/>
    <w:multiLevelType w:val="hybridMultilevel"/>
    <w:tmpl w:val="851E422A"/>
    <w:lvl w:ilvl="0" w:tplc="6F688A9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381279C"/>
    <w:multiLevelType w:val="hybridMultilevel"/>
    <w:tmpl w:val="8474C9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AC85DB9"/>
    <w:multiLevelType w:val="hybridMultilevel"/>
    <w:tmpl w:val="B7E0B1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C850E8"/>
    <w:multiLevelType w:val="hybridMultilevel"/>
    <w:tmpl w:val="F800E284"/>
    <w:lvl w:ilvl="0" w:tplc="AE187514">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F545D1"/>
    <w:multiLevelType w:val="hybridMultilevel"/>
    <w:tmpl w:val="44222B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4FB0BD0"/>
    <w:multiLevelType w:val="hybridMultilevel"/>
    <w:tmpl w:val="492A63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C05A02"/>
    <w:multiLevelType w:val="hybridMultilevel"/>
    <w:tmpl w:val="16EEF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AA27EEC"/>
    <w:multiLevelType w:val="hybridMultilevel"/>
    <w:tmpl w:val="C812EE9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360" w:hanging="360"/>
      </w:pPr>
      <w:rPr>
        <w:rFonts w:ascii="Courier New" w:hAnsi="Courier New" w:cs="Courier New" w:hint="default"/>
      </w:rPr>
    </w:lvl>
    <w:lvl w:ilvl="2" w:tplc="04050005" w:tentative="1">
      <w:start w:val="1"/>
      <w:numFmt w:val="bullet"/>
      <w:lvlText w:val=""/>
      <w:lvlJc w:val="left"/>
      <w:pPr>
        <w:ind w:left="1080" w:hanging="360"/>
      </w:pPr>
      <w:rPr>
        <w:rFonts w:ascii="Wingdings" w:hAnsi="Wingdings" w:hint="default"/>
      </w:rPr>
    </w:lvl>
    <w:lvl w:ilvl="3" w:tplc="04050001" w:tentative="1">
      <w:start w:val="1"/>
      <w:numFmt w:val="bullet"/>
      <w:lvlText w:val=""/>
      <w:lvlJc w:val="left"/>
      <w:pPr>
        <w:ind w:left="1800" w:hanging="360"/>
      </w:pPr>
      <w:rPr>
        <w:rFonts w:ascii="Symbol" w:hAnsi="Symbol" w:hint="default"/>
      </w:rPr>
    </w:lvl>
    <w:lvl w:ilvl="4" w:tplc="04050003" w:tentative="1">
      <w:start w:val="1"/>
      <w:numFmt w:val="bullet"/>
      <w:lvlText w:val="o"/>
      <w:lvlJc w:val="left"/>
      <w:pPr>
        <w:ind w:left="2520" w:hanging="360"/>
      </w:pPr>
      <w:rPr>
        <w:rFonts w:ascii="Courier New" w:hAnsi="Courier New" w:cs="Courier New" w:hint="default"/>
      </w:rPr>
    </w:lvl>
    <w:lvl w:ilvl="5" w:tplc="04050005" w:tentative="1">
      <w:start w:val="1"/>
      <w:numFmt w:val="bullet"/>
      <w:lvlText w:val=""/>
      <w:lvlJc w:val="left"/>
      <w:pPr>
        <w:ind w:left="3240" w:hanging="360"/>
      </w:pPr>
      <w:rPr>
        <w:rFonts w:ascii="Wingdings" w:hAnsi="Wingdings" w:hint="default"/>
      </w:rPr>
    </w:lvl>
    <w:lvl w:ilvl="6" w:tplc="04050001" w:tentative="1">
      <w:start w:val="1"/>
      <w:numFmt w:val="bullet"/>
      <w:lvlText w:val=""/>
      <w:lvlJc w:val="left"/>
      <w:pPr>
        <w:ind w:left="3960" w:hanging="360"/>
      </w:pPr>
      <w:rPr>
        <w:rFonts w:ascii="Symbol" w:hAnsi="Symbol" w:hint="default"/>
      </w:rPr>
    </w:lvl>
    <w:lvl w:ilvl="7" w:tplc="04050003" w:tentative="1">
      <w:start w:val="1"/>
      <w:numFmt w:val="bullet"/>
      <w:lvlText w:val="o"/>
      <w:lvlJc w:val="left"/>
      <w:pPr>
        <w:ind w:left="4680" w:hanging="360"/>
      </w:pPr>
      <w:rPr>
        <w:rFonts w:ascii="Courier New" w:hAnsi="Courier New" w:cs="Courier New" w:hint="default"/>
      </w:rPr>
    </w:lvl>
    <w:lvl w:ilvl="8" w:tplc="04050005" w:tentative="1">
      <w:start w:val="1"/>
      <w:numFmt w:val="bullet"/>
      <w:lvlText w:val=""/>
      <w:lvlJc w:val="left"/>
      <w:pPr>
        <w:ind w:left="5400" w:hanging="360"/>
      </w:pPr>
      <w:rPr>
        <w:rFonts w:ascii="Wingdings" w:hAnsi="Wingdings" w:hint="default"/>
      </w:rPr>
    </w:lvl>
  </w:abstractNum>
  <w:abstractNum w:abstractNumId="11" w15:restartNumberingAfterBreak="0">
    <w:nsid w:val="1C047D0F"/>
    <w:multiLevelType w:val="hybridMultilevel"/>
    <w:tmpl w:val="581A7A7C"/>
    <w:lvl w:ilvl="0" w:tplc="C354F83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C675FFF"/>
    <w:multiLevelType w:val="hybridMultilevel"/>
    <w:tmpl w:val="270A056E"/>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207B41BC"/>
    <w:multiLevelType w:val="singleLevel"/>
    <w:tmpl w:val="10027B3A"/>
    <w:lvl w:ilvl="0">
      <w:start w:val="1"/>
      <w:numFmt w:val="lowerLetter"/>
      <w:lvlText w:val="%1)"/>
      <w:lvlJc w:val="left"/>
      <w:pPr>
        <w:tabs>
          <w:tab w:val="num" w:pos="6172"/>
        </w:tabs>
        <w:ind w:left="6172" w:hanging="360"/>
      </w:pPr>
      <w:rPr>
        <w:sz w:val="16"/>
        <w:szCs w:val="16"/>
      </w:rPr>
    </w:lvl>
  </w:abstractNum>
  <w:abstractNum w:abstractNumId="14" w15:restartNumberingAfterBreak="0">
    <w:nsid w:val="207F7034"/>
    <w:multiLevelType w:val="hybridMultilevel"/>
    <w:tmpl w:val="FBB4EE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3E12C09"/>
    <w:multiLevelType w:val="hybridMultilevel"/>
    <w:tmpl w:val="B2BA40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5880029"/>
    <w:multiLevelType w:val="hybridMultilevel"/>
    <w:tmpl w:val="99B091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8F16921"/>
    <w:multiLevelType w:val="hybridMultilevel"/>
    <w:tmpl w:val="ED0228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BDB366E"/>
    <w:multiLevelType w:val="hybridMultilevel"/>
    <w:tmpl w:val="B1C8BF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C11399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CA57FE9"/>
    <w:multiLevelType w:val="hybridMultilevel"/>
    <w:tmpl w:val="48EAACD8"/>
    <w:lvl w:ilvl="0" w:tplc="75C68B04">
      <w:start w:val="1"/>
      <w:numFmt w:val="lowerLetter"/>
      <w:lvlText w:val="%1)"/>
      <w:lvlJc w:val="left"/>
      <w:pPr>
        <w:ind w:left="1080" w:hanging="360"/>
      </w:pPr>
      <w:rPr>
        <w:b w:val="0"/>
        <w:i w:val="0"/>
        <w:sz w:val="2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2E0B1248"/>
    <w:multiLevelType w:val="hybridMultilevel"/>
    <w:tmpl w:val="F91643B0"/>
    <w:lvl w:ilvl="0" w:tplc="0405000F">
      <w:start w:val="1"/>
      <w:numFmt w:val="decimal"/>
      <w:lvlText w:val="%1."/>
      <w:lvlJc w:val="left"/>
      <w:pPr>
        <w:tabs>
          <w:tab w:val="num" w:pos="720"/>
        </w:tabs>
        <w:ind w:left="720" w:hanging="360"/>
      </w:pPr>
      <w:rPr>
        <w:sz w:val="16"/>
        <w:szCs w:val="16"/>
      </w:rPr>
    </w:lvl>
    <w:lvl w:ilvl="1" w:tplc="04050019" w:tentative="1">
      <w:start w:val="1"/>
      <w:numFmt w:val="lowerLetter"/>
      <w:lvlText w:val="%2."/>
      <w:lvlJc w:val="left"/>
      <w:pPr>
        <w:ind w:left="-4012" w:hanging="360"/>
      </w:pPr>
    </w:lvl>
    <w:lvl w:ilvl="2" w:tplc="0405001B" w:tentative="1">
      <w:start w:val="1"/>
      <w:numFmt w:val="lowerRoman"/>
      <w:lvlText w:val="%3."/>
      <w:lvlJc w:val="right"/>
      <w:pPr>
        <w:ind w:left="-3292" w:hanging="180"/>
      </w:pPr>
    </w:lvl>
    <w:lvl w:ilvl="3" w:tplc="0405000F" w:tentative="1">
      <w:start w:val="1"/>
      <w:numFmt w:val="decimal"/>
      <w:lvlText w:val="%4."/>
      <w:lvlJc w:val="left"/>
      <w:pPr>
        <w:ind w:left="-2572" w:hanging="360"/>
      </w:pPr>
    </w:lvl>
    <w:lvl w:ilvl="4" w:tplc="04050019" w:tentative="1">
      <w:start w:val="1"/>
      <w:numFmt w:val="lowerLetter"/>
      <w:lvlText w:val="%5."/>
      <w:lvlJc w:val="left"/>
      <w:pPr>
        <w:ind w:left="-1852" w:hanging="360"/>
      </w:pPr>
    </w:lvl>
    <w:lvl w:ilvl="5" w:tplc="0405001B" w:tentative="1">
      <w:start w:val="1"/>
      <w:numFmt w:val="lowerRoman"/>
      <w:lvlText w:val="%6."/>
      <w:lvlJc w:val="right"/>
      <w:pPr>
        <w:ind w:left="-1132" w:hanging="180"/>
      </w:pPr>
    </w:lvl>
    <w:lvl w:ilvl="6" w:tplc="0405000F" w:tentative="1">
      <w:start w:val="1"/>
      <w:numFmt w:val="decimal"/>
      <w:lvlText w:val="%7."/>
      <w:lvlJc w:val="left"/>
      <w:pPr>
        <w:ind w:left="-412" w:hanging="360"/>
      </w:pPr>
    </w:lvl>
    <w:lvl w:ilvl="7" w:tplc="04050019" w:tentative="1">
      <w:start w:val="1"/>
      <w:numFmt w:val="lowerLetter"/>
      <w:lvlText w:val="%8."/>
      <w:lvlJc w:val="left"/>
      <w:pPr>
        <w:ind w:left="308" w:hanging="360"/>
      </w:pPr>
    </w:lvl>
    <w:lvl w:ilvl="8" w:tplc="0405001B" w:tentative="1">
      <w:start w:val="1"/>
      <w:numFmt w:val="lowerRoman"/>
      <w:lvlText w:val="%9."/>
      <w:lvlJc w:val="right"/>
      <w:pPr>
        <w:ind w:left="1028" w:hanging="180"/>
      </w:pPr>
    </w:lvl>
  </w:abstractNum>
  <w:abstractNum w:abstractNumId="22" w15:restartNumberingAfterBreak="0">
    <w:nsid w:val="38222A2B"/>
    <w:multiLevelType w:val="hybridMultilevel"/>
    <w:tmpl w:val="C31ECB3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9703158"/>
    <w:multiLevelType w:val="multilevel"/>
    <w:tmpl w:val="052EF6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3C677841"/>
    <w:multiLevelType w:val="hybridMultilevel"/>
    <w:tmpl w:val="F23C7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DC61A06"/>
    <w:multiLevelType w:val="hybridMultilevel"/>
    <w:tmpl w:val="3BB4E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DFA53FF"/>
    <w:multiLevelType w:val="singleLevel"/>
    <w:tmpl w:val="04050011"/>
    <w:lvl w:ilvl="0">
      <w:start w:val="1"/>
      <w:numFmt w:val="decimal"/>
      <w:lvlText w:val="%1)"/>
      <w:lvlJc w:val="left"/>
      <w:pPr>
        <w:tabs>
          <w:tab w:val="num" w:pos="360"/>
        </w:tabs>
        <w:ind w:left="360" w:hanging="360"/>
      </w:pPr>
    </w:lvl>
  </w:abstractNum>
  <w:abstractNum w:abstractNumId="27" w15:restartNumberingAfterBreak="0">
    <w:nsid w:val="4593654A"/>
    <w:multiLevelType w:val="hybridMultilevel"/>
    <w:tmpl w:val="5E1CE3AE"/>
    <w:lvl w:ilvl="0" w:tplc="4EAEB7CA">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5E05494"/>
    <w:multiLevelType w:val="hybridMultilevel"/>
    <w:tmpl w:val="6136A8D6"/>
    <w:lvl w:ilvl="0" w:tplc="1AFA3172">
      <w:numFmt w:val="bullet"/>
      <w:lvlText w:val="•"/>
      <w:lvlJc w:val="left"/>
      <w:pPr>
        <w:ind w:left="1065" w:hanging="705"/>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96C655D"/>
    <w:multiLevelType w:val="hybridMultilevel"/>
    <w:tmpl w:val="48EC03EE"/>
    <w:lvl w:ilvl="0" w:tplc="04050003">
      <w:start w:val="1"/>
      <w:numFmt w:val="bullet"/>
      <w:lvlText w:val="o"/>
      <w:lvlJc w:val="left"/>
      <w:pPr>
        <w:ind w:left="1068" w:hanging="360"/>
      </w:pPr>
      <w:rPr>
        <w:rFonts w:ascii="Courier New" w:hAnsi="Courier New" w:cs="Courier New"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0" w15:restartNumberingAfterBreak="0">
    <w:nsid w:val="4B5C4268"/>
    <w:multiLevelType w:val="hybridMultilevel"/>
    <w:tmpl w:val="AB52DAA6"/>
    <w:lvl w:ilvl="0" w:tplc="1AFA3172">
      <w:numFmt w:val="bullet"/>
      <w:lvlText w:val="•"/>
      <w:lvlJc w:val="left"/>
      <w:pPr>
        <w:ind w:left="705" w:hanging="705"/>
      </w:pPr>
      <w:rPr>
        <w:rFonts w:ascii="Calibri" w:eastAsiaTheme="minorEastAsia"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4E1120CD"/>
    <w:multiLevelType w:val="hybridMultilevel"/>
    <w:tmpl w:val="2B40A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E9D2ACE"/>
    <w:multiLevelType w:val="hybridMultilevel"/>
    <w:tmpl w:val="3976EFD2"/>
    <w:lvl w:ilvl="0" w:tplc="A09897D0">
      <w:numFmt w:val="bullet"/>
      <w:lvlText w:val="•"/>
      <w:lvlJc w:val="left"/>
      <w:pPr>
        <w:ind w:left="705" w:hanging="705"/>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15:restartNumberingAfterBreak="0">
    <w:nsid w:val="4EA3143C"/>
    <w:multiLevelType w:val="hybridMultilevel"/>
    <w:tmpl w:val="DE12FD5A"/>
    <w:lvl w:ilvl="0" w:tplc="0405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2A4A48"/>
    <w:multiLevelType w:val="hybridMultilevel"/>
    <w:tmpl w:val="BC5A4C86"/>
    <w:lvl w:ilvl="0" w:tplc="3EE2B328">
      <w:numFmt w:val="bullet"/>
      <w:lvlText w:val="-"/>
      <w:lvlJc w:val="left"/>
      <w:pPr>
        <w:ind w:left="1068" w:hanging="360"/>
      </w:pPr>
      <w:rPr>
        <w:rFonts w:ascii="Calibri" w:eastAsiaTheme="minorEastAsia"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5" w15:restartNumberingAfterBreak="0">
    <w:nsid w:val="52637489"/>
    <w:multiLevelType w:val="hybridMultilevel"/>
    <w:tmpl w:val="E8081E3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6" w15:restartNumberingAfterBreak="0">
    <w:nsid w:val="52AC4E1C"/>
    <w:multiLevelType w:val="hybridMultilevel"/>
    <w:tmpl w:val="8CC60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8312B07"/>
    <w:multiLevelType w:val="hybridMultilevel"/>
    <w:tmpl w:val="D4A09DF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8" w15:restartNumberingAfterBreak="0">
    <w:nsid w:val="597F3506"/>
    <w:multiLevelType w:val="hybridMultilevel"/>
    <w:tmpl w:val="D6760242"/>
    <w:lvl w:ilvl="0" w:tplc="10027B3A">
      <w:start w:val="1"/>
      <w:numFmt w:val="lowerLetter"/>
      <w:lvlText w:val="%1)"/>
      <w:lvlJc w:val="left"/>
      <w:pPr>
        <w:tabs>
          <w:tab w:val="num" w:pos="6172"/>
        </w:tabs>
        <w:ind w:left="6172" w:hanging="360"/>
      </w:pPr>
      <w:rPr>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AD15CEF"/>
    <w:multiLevelType w:val="hybridMultilevel"/>
    <w:tmpl w:val="12BC15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082152F"/>
    <w:multiLevelType w:val="hybridMultilevel"/>
    <w:tmpl w:val="B0F40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83F01BF"/>
    <w:multiLevelType w:val="hybridMultilevel"/>
    <w:tmpl w:val="77243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C1D6EFA"/>
    <w:multiLevelType w:val="hybridMultilevel"/>
    <w:tmpl w:val="89A2AED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EAF7E3E"/>
    <w:multiLevelType w:val="hybridMultilevel"/>
    <w:tmpl w:val="EC5631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FE56828"/>
    <w:multiLevelType w:val="hybridMultilevel"/>
    <w:tmpl w:val="A7864722"/>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3">
      <w:start w:val="1"/>
      <w:numFmt w:val="bullet"/>
      <w:lvlText w:val="o"/>
      <w:lvlJc w:val="left"/>
      <w:pPr>
        <w:ind w:left="2145" w:hanging="705"/>
      </w:pPr>
      <w:rPr>
        <w:rFonts w:ascii="Courier New" w:hAnsi="Courier New" w:cs="Courier New"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5" w15:restartNumberingAfterBreak="0">
    <w:nsid w:val="7189658E"/>
    <w:multiLevelType w:val="hybridMultilevel"/>
    <w:tmpl w:val="3A5EBA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34039DF"/>
    <w:multiLevelType w:val="hybridMultilevel"/>
    <w:tmpl w:val="191EF9F8"/>
    <w:lvl w:ilvl="0" w:tplc="04050001">
      <w:start w:val="1"/>
      <w:numFmt w:val="bullet"/>
      <w:lvlText w:val=""/>
      <w:lvlJc w:val="left"/>
      <w:pPr>
        <w:ind w:left="720" w:hanging="360"/>
      </w:pPr>
      <w:rPr>
        <w:rFonts w:ascii="Symbol" w:hAnsi="Symbol" w:hint="default"/>
      </w:rPr>
    </w:lvl>
    <w:lvl w:ilvl="1" w:tplc="62E2E312">
      <w:numFmt w:val="bullet"/>
      <w:lvlText w:val="•"/>
      <w:lvlJc w:val="left"/>
      <w:pPr>
        <w:ind w:left="1785" w:hanging="705"/>
      </w:pPr>
      <w:rPr>
        <w:rFonts w:ascii="Calibri" w:eastAsiaTheme="minorEastAsia"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66C6AC2"/>
    <w:multiLevelType w:val="hybridMultilevel"/>
    <w:tmpl w:val="CB143B00"/>
    <w:lvl w:ilvl="0" w:tplc="A09897D0">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80413F7"/>
    <w:multiLevelType w:val="hybridMultilevel"/>
    <w:tmpl w:val="52FE38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7BDB467A"/>
    <w:multiLevelType w:val="hybridMultilevel"/>
    <w:tmpl w:val="F75C24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3"/>
  </w:num>
  <w:num w:numId="2">
    <w:abstractNumId w:val="45"/>
  </w:num>
  <w:num w:numId="3">
    <w:abstractNumId w:val="19"/>
  </w:num>
  <w:num w:numId="4">
    <w:abstractNumId w:val="26"/>
  </w:num>
  <w:num w:numId="5">
    <w:abstractNumId w:val="13"/>
  </w:num>
  <w:num w:numId="6">
    <w:abstractNumId w:val="38"/>
  </w:num>
  <w:num w:numId="7">
    <w:abstractNumId w:val="21"/>
  </w:num>
  <w:num w:numId="8">
    <w:abstractNumId w:val="20"/>
  </w:num>
  <w:num w:numId="9">
    <w:abstractNumId w:val="8"/>
  </w:num>
  <w:num w:numId="10">
    <w:abstractNumId w:val="18"/>
  </w:num>
  <w:num w:numId="11">
    <w:abstractNumId w:val="17"/>
  </w:num>
  <w:num w:numId="12">
    <w:abstractNumId w:val="23"/>
  </w:num>
  <w:num w:numId="13">
    <w:abstractNumId w:val="24"/>
  </w:num>
  <w:num w:numId="14">
    <w:abstractNumId w:val="27"/>
  </w:num>
  <w:num w:numId="15">
    <w:abstractNumId w:val="11"/>
  </w:num>
  <w:num w:numId="16">
    <w:abstractNumId w:val="3"/>
  </w:num>
  <w:num w:numId="17">
    <w:abstractNumId w:val="14"/>
  </w:num>
  <w:num w:numId="18">
    <w:abstractNumId w:val="16"/>
  </w:num>
  <w:num w:numId="19">
    <w:abstractNumId w:val="7"/>
  </w:num>
  <w:num w:numId="20">
    <w:abstractNumId w:val="15"/>
  </w:num>
  <w:num w:numId="21">
    <w:abstractNumId w:val="39"/>
  </w:num>
  <w:num w:numId="22">
    <w:abstractNumId w:val="37"/>
  </w:num>
  <w:num w:numId="23">
    <w:abstractNumId w:val="34"/>
  </w:num>
  <w:num w:numId="24">
    <w:abstractNumId w:val="35"/>
  </w:num>
  <w:num w:numId="25">
    <w:abstractNumId w:val="22"/>
  </w:num>
  <w:num w:numId="26">
    <w:abstractNumId w:val="43"/>
  </w:num>
  <w:num w:numId="27">
    <w:abstractNumId w:val="48"/>
  </w:num>
  <w:num w:numId="28">
    <w:abstractNumId w:val="4"/>
  </w:num>
  <w:num w:numId="29">
    <w:abstractNumId w:val="12"/>
  </w:num>
  <w:num w:numId="30">
    <w:abstractNumId w:val="29"/>
  </w:num>
  <w:num w:numId="31">
    <w:abstractNumId w:val="42"/>
  </w:num>
  <w:num w:numId="32">
    <w:abstractNumId w:val="44"/>
  </w:num>
  <w:num w:numId="33">
    <w:abstractNumId w:val="10"/>
  </w:num>
  <w:num w:numId="34">
    <w:abstractNumId w:val="46"/>
  </w:num>
  <w:num w:numId="35">
    <w:abstractNumId w:val="9"/>
  </w:num>
  <w:num w:numId="36">
    <w:abstractNumId w:val="40"/>
  </w:num>
  <w:num w:numId="37">
    <w:abstractNumId w:val="5"/>
  </w:num>
  <w:num w:numId="38">
    <w:abstractNumId w:val="28"/>
  </w:num>
  <w:num w:numId="39">
    <w:abstractNumId w:val="30"/>
  </w:num>
  <w:num w:numId="40">
    <w:abstractNumId w:val="31"/>
  </w:num>
  <w:num w:numId="41">
    <w:abstractNumId w:val="49"/>
  </w:num>
  <w:num w:numId="42">
    <w:abstractNumId w:val="25"/>
  </w:num>
  <w:num w:numId="43">
    <w:abstractNumId w:val="41"/>
  </w:num>
  <w:num w:numId="44">
    <w:abstractNumId w:val="36"/>
  </w:num>
  <w:num w:numId="45">
    <w:abstractNumId w:val="32"/>
  </w:num>
  <w:num w:numId="46">
    <w:abstractNumId w:val="47"/>
  </w:num>
  <w:num w:numId="47">
    <w:abstractNumId w:val="2"/>
  </w:num>
  <w:num w:numId="48">
    <w:abstractNumId w:val="6"/>
  </w:num>
  <w:num w:numId="49">
    <w:abstractNumId w:val="0"/>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CF9"/>
    <w:rsid w:val="00001B6D"/>
    <w:rsid w:val="000029ED"/>
    <w:rsid w:val="0000694A"/>
    <w:rsid w:val="00020DAA"/>
    <w:rsid w:val="000221BA"/>
    <w:rsid w:val="00034C42"/>
    <w:rsid w:val="00037604"/>
    <w:rsid w:val="00057431"/>
    <w:rsid w:val="000643B3"/>
    <w:rsid w:val="00066E79"/>
    <w:rsid w:val="00076546"/>
    <w:rsid w:val="0007704D"/>
    <w:rsid w:val="000773D0"/>
    <w:rsid w:val="00077499"/>
    <w:rsid w:val="0008238F"/>
    <w:rsid w:val="00087426"/>
    <w:rsid w:val="00096D45"/>
    <w:rsid w:val="000A0897"/>
    <w:rsid w:val="000C0438"/>
    <w:rsid w:val="000C04BB"/>
    <w:rsid w:val="000C42A3"/>
    <w:rsid w:val="000D0F77"/>
    <w:rsid w:val="000D6427"/>
    <w:rsid w:val="000E1958"/>
    <w:rsid w:val="000E353E"/>
    <w:rsid w:val="000E41E0"/>
    <w:rsid w:val="000E7BBE"/>
    <w:rsid w:val="00100E89"/>
    <w:rsid w:val="00102069"/>
    <w:rsid w:val="0010219D"/>
    <w:rsid w:val="00103E44"/>
    <w:rsid w:val="001139F1"/>
    <w:rsid w:val="00115D48"/>
    <w:rsid w:val="00117269"/>
    <w:rsid w:val="00122EDC"/>
    <w:rsid w:val="00123135"/>
    <w:rsid w:val="001270B9"/>
    <w:rsid w:val="0013066B"/>
    <w:rsid w:val="00131E95"/>
    <w:rsid w:val="00141BCE"/>
    <w:rsid w:val="001431CB"/>
    <w:rsid w:val="00153E05"/>
    <w:rsid w:val="001540B0"/>
    <w:rsid w:val="001556BE"/>
    <w:rsid w:val="001624DC"/>
    <w:rsid w:val="001659D6"/>
    <w:rsid w:val="0017095E"/>
    <w:rsid w:val="00170E82"/>
    <w:rsid w:val="00184B26"/>
    <w:rsid w:val="001A2455"/>
    <w:rsid w:val="001A4B65"/>
    <w:rsid w:val="001D0271"/>
    <w:rsid w:val="001D0DBF"/>
    <w:rsid w:val="001D1B53"/>
    <w:rsid w:val="001E4A96"/>
    <w:rsid w:val="001E4CD1"/>
    <w:rsid w:val="001F5FA4"/>
    <w:rsid w:val="002055AA"/>
    <w:rsid w:val="00214000"/>
    <w:rsid w:val="0022475E"/>
    <w:rsid w:val="0022669F"/>
    <w:rsid w:val="00233FE0"/>
    <w:rsid w:val="0023799E"/>
    <w:rsid w:val="00240A17"/>
    <w:rsid w:val="00242500"/>
    <w:rsid w:val="002455EE"/>
    <w:rsid w:val="002458B1"/>
    <w:rsid w:val="0025600A"/>
    <w:rsid w:val="00273450"/>
    <w:rsid w:val="002933F9"/>
    <w:rsid w:val="00295A86"/>
    <w:rsid w:val="002A0E23"/>
    <w:rsid w:val="002A633A"/>
    <w:rsid w:val="002C71CC"/>
    <w:rsid w:val="002C7DD6"/>
    <w:rsid w:val="002D0D19"/>
    <w:rsid w:val="002D2A3F"/>
    <w:rsid w:val="002D3580"/>
    <w:rsid w:val="002D3C1A"/>
    <w:rsid w:val="002D40D7"/>
    <w:rsid w:val="002E3152"/>
    <w:rsid w:val="002E68A3"/>
    <w:rsid w:val="002F3750"/>
    <w:rsid w:val="00312C2B"/>
    <w:rsid w:val="00317FF8"/>
    <w:rsid w:val="00330F57"/>
    <w:rsid w:val="00335777"/>
    <w:rsid w:val="00335C92"/>
    <w:rsid w:val="00344593"/>
    <w:rsid w:val="0034479B"/>
    <w:rsid w:val="00355726"/>
    <w:rsid w:val="00361050"/>
    <w:rsid w:val="0036503D"/>
    <w:rsid w:val="00370AD7"/>
    <w:rsid w:val="00377B04"/>
    <w:rsid w:val="00385F3D"/>
    <w:rsid w:val="003879D4"/>
    <w:rsid w:val="003910E9"/>
    <w:rsid w:val="00393772"/>
    <w:rsid w:val="00393C16"/>
    <w:rsid w:val="0039541B"/>
    <w:rsid w:val="003B4193"/>
    <w:rsid w:val="003C13F6"/>
    <w:rsid w:val="003C6A2D"/>
    <w:rsid w:val="003D03C2"/>
    <w:rsid w:val="003D04D4"/>
    <w:rsid w:val="003E0C04"/>
    <w:rsid w:val="003E4AC2"/>
    <w:rsid w:val="003F010B"/>
    <w:rsid w:val="003F6AD3"/>
    <w:rsid w:val="003F71FE"/>
    <w:rsid w:val="00402CA2"/>
    <w:rsid w:val="00405985"/>
    <w:rsid w:val="00405B0E"/>
    <w:rsid w:val="00407038"/>
    <w:rsid w:val="0041492B"/>
    <w:rsid w:val="00415629"/>
    <w:rsid w:val="0041781E"/>
    <w:rsid w:val="0042294B"/>
    <w:rsid w:val="00423F2C"/>
    <w:rsid w:val="00425ABA"/>
    <w:rsid w:val="00425C29"/>
    <w:rsid w:val="00430AC9"/>
    <w:rsid w:val="00432680"/>
    <w:rsid w:val="00434B84"/>
    <w:rsid w:val="00442378"/>
    <w:rsid w:val="00442EB2"/>
    <w:rsid w:val="00443833"/>
    <w:rsid w:val="00444235"/>
    <w:rsid w:val="00444B40"/>
    <w:rsid w:val="00444CF9"/>
    <w:rsid w:val="00445B40"/>
    <w:rsid w:val="00447D7E"/>
    <w:rsid w:val="004540FC"/>
    <w:rsid w:val="00457C61"/>
    <w:rsid w:val="004624B2"/>
    <w:rsid w:val="0047035A"/>
    <w:rsid w:val="00474A28"/>
    <w:rsid w:val="00475811"/>
    <w:rsid w:val="00487811"/>
    <w:rsid w:val="004919AF"/>
    <w:rsid w:val="004937AD"/>
    <w:rsid w:val="004A1573"/>
    <w:rsid w:val="004A26E4"/>
    <w:rsid w:val="004B1913"/>
    <w:rsid w:val="004B4A01"/>
    <w:rsid w:val="004B5960"/>
    <w:rsid w:val="004C034D"/>
    <w:rsid w:val="004C2A0D"/>
    <w:rsid w:val="004C2DC4"/>
    <w:rsid w:val="004C4C20"/>
    <w:rsid w:val="004C5018"/>
    <w:rsid w:val="004D0930"/>
    <w:rsid w:val="004D3161"/>
    <w:rsid w:val="004E2065"/>
    <w:rsid w:val="004E54F0"/>
    <w:rsid w:val="004E5C04"/>
    <w:rsid w:val="004E6DB2"/>
    <w:rsid w:val="004F066F"/>
    <w:rsid w:val="004F7063"/>
    <w:rsid w:val="00505B26"/>
    <w:rsid w:val="0051088C"/>
    <w:rsid w:val="0051385D"/>
    <w:rsid w:val="00513EA5"/>
    <w:rsid w:val="005208CE"/>
    <w:rsid w:val="00523E6F"/>
    <w:rsid w:val="00535067"/>
    <w:rsid w:val="0053559A"/>
    <w:rsid w:val="005357C4"/>
    <w:rsid w:val="005370AE"/>
    <w:rsid w:val="005408A5"/>
    <w:rsid w:val="00552076"/>
    <w:rsid w:val="00556CE8"/>
    <w:rsid w:val="00564249"/>
    <w:rsid w:val="00573CF3"/>
    <w:rsid w:val="00575E23"/>
    <w:rsid w:val="00585634"/>
    <w:rsid w:val="00585C34"/>
    <w:rsid w:val="00594443"/>
    <w:rsid w:val="005A086E"/>
    <w:rsid w:val="005A0E20"/>
    <w:rsid w:val="005A335E"/>
    <w:rsid w:val="005A4878"/>
    <w:rsid w:val="005A653C"/>
    <w:rsid w:val="005D4A7A"/>
    <w:rsid w:val="005D6998"/>
    <w:rsid w:val="005E1E3C"/>
    <w:rsid w:val="005E1F34"/>
    <w:rsid w:val="005E59CD"/>
    <w:rsid w:val="006014B6"/>
    <w:rsid w:val="00602C10"/>
    <w:rsid w:val="00607CD0"/>
    <w:rsid w:val="006103EA"/>
    <w:rsid w:val="00622CAE"/>
    <w:rsid w:val="00627B3D"/>
    <w:rsid w:val="006322BB"/>
    <w:rsid w:val="006417CF"/>
    <w:rsid w:val="00645545"/>
    <w:rsid w:val="006456E3"/>
    <w:rsid w:val="0065099E"/>
    <w:rsid w:val="006941AC"/>
    <w:rsid w:val="006A5AB8"/>
    <w:rsid w:val="006A6DD8"/>
    <w:rsid w:val="006B0B80"/>
    <w:rsid w:val="006B3C5E"/>
    <w:rsid w:val="006D0252"/>
    <w:rsid w:val="006D5B53"/>
    <w:rsid w:val="006F0230"/>
    <w:rsid w:val="006F2B96"/>
    <w:rsid w:val="006F551A"/>
    <w:rsid w:val="00710910"/>
    <w:rsid w:val="00717D32"/>
    <w:rsid w:val="00723371"/>
    <w:rsid w:val="007260C0"/>
    <w:rsid w:val="0073397E"/>
    <w:rsid w:val="00735DD7"/>
    <w:rsid w:val="00736395"/>
    <w:rsid w:val="00745DBF"/>
    <w:rsid w:val="00746A38"/>
    <w:rsid w:val="00754600"/>
    <w:rsid w:val="00760424"/>
    <w:rsid w:val="0076104F"/>
    <w:rsid w:val="00762355"/>
    <w:rsid w:val="007664D2"/>
    <w:rsid w:val="00770E50"/>
    <w:rsid w:val="007718D2"/>
    <w:rsid w:val="00773A9A"/>
    <w:rsid w:val="0077722A"/>
    <w:rsid w:val="00777372"/>
    <w:rsid w:val="00782E44"/>
    <w:rsid w:val="00783658"/>
    <w:rsid w:val="00783C5C"/>
    <w:rsid w:val="007949BB"/>
    <w:rsid w:val="00794FE8"/>
    <w:rsid w:val="0079554B"/>
    <w:rsid w:val="00797AEA"/>
    <w:rsid w:val="007A36CD"/>
    <w:rsid w:val="007A3C1F"/>
    <w:rsid w:val="007B58FA"/>
    <w:rsid w:val="007C26BC"/>
    <w:rsid w:val="007D06E5"/>
    <w:rsid w:val="007D3720"/>
    <w:rsid w:val="007F0D1D"/>
    <w:rsid w:val="0080159C"/>
    <w:rsid w:val="00802E1D"/>
    <w:rsid w:val="0080701B"/>
    <w:rsid w:val="008257A2"/>
    <w:rsid w:val="008320ED"/>
    <w:rsid w:val="0085609F"/>
    <w:rsid w:val="00863216"/>
    <w:rsid w:val="0086581D"/>
    <w:rsid w:val="00876DFF"/>
    <w:rsid w:val="00884D75"/>
    <w:rsid w:val="008911CD"/>
    <w:rsid w:val="00891DFA"/>
    <w:rsid w:val="008A5F33"/>
    <w:rsid w:val="008B0C7C"/>
    <w:rsid w:val="008B3C1D"/>
    <w:rsid w:val="008B3F3F"/>
    <w:rsid w:val="008C7E30"/>
    <w:rsid w:val="008D62BC"/>
    <w:rsid w:val="008E18EC"/>
    <w:rsid w:val="008E47C9"/>
    <w:rsid w:val="008E493F"/>
    <w:rsid w:val="008E5776"/>
    <w:rsid w:val="008E5D6E"/>
    <w:rsid w:val="00901E41"/>
    <w:rsid w:val="00904CB7"/>
    <w:rsid w:val="0091356E"/>
    <w:rsid w:val="009158B0"/>
    <w:rsid w:val="009161F4"/>
    <w:rsid w:val="00927232"/>
    <w:rsid w:val="0093742B"/>
    <w:rsid w:val="00941E26"/>
    <w:rsid w:val="009428F7"/>
    <w:rsid w:val="00945B16"/>
    <w:rsid w:val="0094664E"/>
    <w:rsid w:val="009469C1"/>
    <w:rsid w:val="009518C5"/>
    <w:rsid w:val="009560B2"/>
    <w:rsid w:val="00957599"/>
    <w:rsid w:val="0096411D"/>
    <w:rsid w:val="009663B1"/>
    <w:rsid w:val="0097022F"/>
    <w:rsid w:val="00970EBF"/>
    <w:rsid w:val="00975018"/>
    <w:rsid w:val="009900D6"/>
    <w:rsid w:val="00991712"/>
    <w:rsid w:val="00991FF6"/>
    <w:rsid w:val="00995637"/>
    <w:rsid w:val="00995C3D"/>
    <w:rsid w:val="00997452"/>
    <w:rsid w:val="00997663"/>
    <w:rsid w:val="009B2FC5"/>
    <w:rsid w:val="009C4C9F"/>
    <w:rsid w:val="009C5B79"/>
    <w:rsid w:val="009D41EF"/>
    <w:rsid w:val="009D443F"/>
    <w:rsid w:val="009E423B"/>
    <w:rsid w:val="009F198A"/>
    <w:rsid w:val="009F3D1B"/>
    <w:rsid w:val="009F5253"/>
    <w:rsid w:val="009F5B75"/>
    <w:rsid w:val="00A06A47"/>
    <w:rsid w:val="00A07AEF"/>
    <w:rsid w:val="00A1610F"/>
    <w:rsid w:val="00A23F74"/>
    <w:rsid w:val="00A37AA3"/>
    <w:rsid w:val="00A42572"/>
    <w:rsid w:val="00A605BE"/>
    <w:rsid w:val="00A71684"/>
    <w:rsid w:val="00A721D1"/>
    <w:rsid w:val="00A724C8"/>
    <w:rsid w:val="00A72EB1"/>
    <w:rsid w:val="00A86452"/>
    <w:rsid w:val="00A9159F"/>
    <w:rsid w:val="00A92325"/>
    <w:rsid w:val="00A97A26"/>
    <w:rsid w:val="00AB2A27"/>
    <w:rsid w:val="00AB5296"/>
    <w:rsid w:val="00AC4D35"/>
    <w:rsid w:val="00AD09C9"/>
    <w:rsid w:val="00AD1830"/>
    <w:rsid w:val="00AD382D"/>
    <w:rsid w:val="00AD40B6"/>
    <w:rsid w:val="00AE61AC"/>
    <w:rsid w:val="00AF3F72"/>
    <w:rsid w:val="00AF5A0D"/>
    <w:rsid w:val="00B0213E"/>
    <w:rsid w:val="00B03B86"/>
    <w:rsid w:val="00B053B5"/>
    <w:rsid w:val="00B06596"/>
    <w:rsid w:val="00B12DD0"/>
    <w:rsid w:val="00B14AA7"/>
    <w:rsid w:val="00B15E1F"/>
    <w:rsid w:val="00B17E21"/>
    <w:rsid w:val="00B26464"/>
    <w:rsid w:val="00B3155D"/>
    <w:rsid w:val="00B31F12"/>
    <w:rsid w:val="00B3493A"/>
    <w:rsid w:val="00B40E0B"/>
    <w:rsid w:val="00B42FA7"/>
    <w:rsid w:val="00B434A2"/>
    <w:rsid w:val="00B50376"/>
    <w:rsid w:val="00B53615"/>
    <w:rsid w:val="00B60883"/>
    <w:rsid w:val="00B6669C"/>
    <w:rsid w:val="00B67B1D"/>
    <w:rsid w:val="00B702DF"/>
    <w:rsid w:val="00B70788"/>
    <w:rsid w:val="00B71B5C"/>
    <w:rsid w:val="00B72F59"/>
    <w:rsid w:val="00B74A18"/>
    <w:rsid w:val="00B869D0"/>
    <w:rsid w:val="00B96424"/>
    <w:rsid w:val="00BA5B4B"/>
    <w:rsid w:val="00BA7FB0"/>
    <w:rsid w:val="00BB2DFF"/>
    <w:rsid w:val="00BC2B50"/>
    <w:rsid w:val="00BD141C"/>
    <w:rsid w:val="00BE695E"/>
    <w:rsid w:val="00BE7776"/>
    <w:rsid w:val="00BF6011"/>
    <w:rsid w:val="00BF6FBB"/>
    <w:rsid w:val="00C04797"/>
    <w:rsid w:val="00C11611"/>
    <w:rsid w:val="00C13F2E"/>
    <w:rsid w:val="00C24CE2"/>
    <w:rsid w:val="00C366B2"/>
    <w:rsid w:val="00C37646"/>
    <w:rsid w:val="00C53948"/>
    <w:rsid w:val="00C60711"/>
    <w:rsid w:val="00C640F2"/>
    <w:rsid w:val="00C84332"/>
    <w:rsid w:val="00C8563B"/>
    <w:rsid w:val="00C8703F"/>
    <w:rsid w:val="00C87DFE"/>
    <w:rsid w:val="00C92C7B"/>
    <w:rsid w:val="00CA0480"/>
    <w:rsid w:val="00CA762B"/>
    <w:rsid w:val="00CA7A36"/>
    <w:rsid w:val="00CB34B3"/>
    <w:rsid w:val="00CB35B4"/>
    <w:rsid w:val="00CB7F82"/>
    <w:rsid w:val="00CC3BD9"/>
    <w:rsid w:val="00CD146D"/>
    <w:rsid w:val="00CD185C"/>
    <w:rsid w:val="00CD2672"/>
    <w:rsid w:val="00CE5ED2"/>
    <w:rsid w:val="00CF7850"/>
    <w:rsid w:val="00D07D1B"/>
    <w:rsid w:val="00D11F9E"/>
    <w:rsid w:val="00D15606"/>
    <w:rsid w:val="00D17767"/>
    <w:rsid w:val="00D22D8E"/>
    <w:rsid w:val="00D24A65"/>
    <w:rsid w:val="00D27F07"/>
    <w:rsid w:val="00D30325"/>
    <w:rsid w:val="00D4055B"/>
    <w:rsid w:val="00D43788"/>
    <w:rsid w:val="00D61168"/>
    <w:rsid w:val="00D64709"/>
    <w:rsid w:val="00D7157D"/>
    <w:rsid w:val="00D74E94"/>
    <w:rsid w:val="00D82293"/>
    <w:rsid w:val="00D85F1D"/>
    <w:rsid w:val="00D93760"/>
    <w:rsid w:val="00D93B34"/>
    <w:rsid w:val="00D9654A"/>
    <w:rsid w:val="00DA1A79"/>
    <w:rsid w:val="00DA36B3"/>
    <w:rsid w:val="00DB203E"/>
    <w:rsid w:val="00DB4175"/>
    <w:rsid w:val="00DB5BE3"/>
    <w:rsid w:val="00DD2549"/>
    <w:rsid w:val="00DD7109"/>
    <w:rsid w:val="00DE0EA1"/>
    <w:rsid w:val="00DE2FEB"/>
    <w:rsid w:val="00DE3AB7"/>
    <w:rsid w:val="00DE5290"/>
    <w:rsid w:val="00DF13A2"/>
    <w:rsid w:val="00DF1AC2"/>
    <w:rsid w:val="00DF21C5"/>
    <w:rsid w:val="00DF5F5C"/>
    <w:rsid w:val="00DF7C9A"/>
    <w:rsid w:val="00DF7F1E"/>
    <w:rsid w:val="00E0354E"/>
    <w:rsid w:val="00E0367F"/>
    <w:rsid w:val="00E05C08"/>
    <w:rsid w:val="00E56248"/>
    <w:rsid w:val="00E600DC"/>
    <w:rsid w:val="00E6368B"/>
    <w:rsid w:val="00E63DCC"/>
    <w:rsid w:val="00E85A49"/>
    <w:rsid w:val="00E871C1"/>
    <w:rsid w:val="00E96B51"/>
    <w:rsid w:val="00EA4A38"/>
    <w:rsid w:val="00EA576D"/>
    <w:rsid w:val="00EB1D35"/>
    <w:rsid w:val="00EC1031"/>
    <w:rsid w:val="00EC1EC1"/>
    <w:rsid w:val="00EC26C9"/>
    <w:rsid w:val="00EC29C1"/>
    <w:rsid w:val="00ED1C4D"/>
    <w:rsid w:val="00ED73A1"/>
    <w:rsid w:val="00EE0B1D"/>
    <w:rsid w:val="00EF1AC7"/>
    <w:rsid w:val="00EF49A0"/>
    <w:rsid w:val="00EF696B"/>
    <w:rsid w:val="00F06A4D"/>
    <w:rsid w:val="00F10D1C"/>
    <w:rsid w:val="00F20AD6"/>
    <w:rsid w:val="00F21FFF"/>
    <w:rsid w:val="00F5127E"/>
    <w:rsid w:val="00F51C13"/>
    <w:rsid w:val="00F610DC"/>
    <w:rsid w:val="00F67F4C"/>
    <w:rsid w:val="00F70F05"/>
    <w:rsid w:val="00F71B74"/>
    <w:rsid w:val="00F7504D"/>
    <w:rsid w:val="00F76A42"/>
    <w:rsid w:val="00F96F6F"/>
    <w:rsid w:val="00F97FC3"/>
    <w:rsid w:val="00FA0DD6"/>
    <w:rsid w:val="00FA1A85"/>
    <w:rsid w:val="00FB0686"/>
    <w:rsid w:val="00FB1DEF"/>
    <w:rsid w:val="00FB5F96"/>
    <w:rsid w:val="00FC1F0B"/>
    <w:rsid w:val="00FD5D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3"/>
    <o:shapelayout v:ext="edit">
      <o:idmap v:ext="edit" data="1"/>
    </o:shapelayout>
  </w:shapeDefaults>
  <w:decimalSymbol w:val=","/>
  <w:listSeparator w:val=";"/>
  <w14:docId w14:val="2152D0E7"/>
  <w15:chartTrackingRefBased/>
  <w15:docId w15:val="{05452395-108E-47C3-A585-FCF9A721A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cs-CZ"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E7BBE"/>
  </w:style>
  <w:style w:type="paragraph" w:styleId="Nadpis1">
    <w:name w:val="heading 1"/>
    <w:basedOn w:val="Normln"/>
    <w:next w:val="Normln"/>
    <w:link w:val="Nadpis1Char"/>
    <w:uiPriority w:val="9"/>
    <w:qFormat/>
    <w:rsid w:val="000E7BB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dpis2">
    <w:name w:val="heading 2"/>
    <w:basedOn w:val="Normln"/>
    <w:next w:val="Normln"/>
    <w:link w:val="Nadpis2Char"/>
    <w:uiPriority w:val="9"/>
    <w:unhideWhenUsed/>
    <w:qFormat/>
    <w:rsid w:val="000E7BB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dpis3">
    <w:name w:val="heading 3"/>
    <w:basedOn w:val="Normln"/>
    <w:next w:val="Normln"/>
    <w:link w:val="Nadpis3Char"/>
    <w:uiPriority w:val="9"/>
    <w:semiHidden/>
    <w:unhideWhenUsed/>
    <w:qFormat/>
    <w:rsid w:val="000E7BBE"/>
    <w:pPr>
      <w:pBdr>
        <w:top w:val="single" w:sz="6" w:space="2" w:color="5B9BD5" w:themeColor="accent1"/>
      </w:pBdr>
      <w:spacing w:before="300" w:after="0"/>
      <w:outlineLvl w:val="2"/>
    </w:pPr>
    <w:rPr>
      <w:caps/>
      <w:color w:val="1F4D78" w:themeColor="accent1" w:themeShade="7F"/>
      <w:spacing w:val="15"/>
    </w:rPr>
  </w:style>
  <w:style w:type="paragraph" w:styleId="Nadpis4">
    <w:name w:val="heading 4"/>
    <w:basedOn w:val="Normln"/>
    <w:next w:val="Normln"/>
    <w:link w:val="Nadpis4Char"/>
    <w:uiPriority w:val="9"/>
    <w:semiHidden/>
    <w:unhideWhenUsed/>
    <w:qFormat/>
    <w:rsid w:val="000E7BBE"/>
    <w:pPr>
      <w:pBdr>
        <w:top w:val="dotted" w:sz="6" w:space="2" w:color="5B9BD5" w:themeColor="accent1"/>
      </w:pBdr>
      <w:spacing w:before="200" w:after="0"/>
      <w:outlineLvl w:val="3"/>
    </w:pPr>
    <w:rPr>
      <w:caps/>
      <w:color w:val="2E74B5" w:themeColor="accent1" w:themeShade="BF"/>
      <w:spacing w:val="10"/>
    </w:rPr>
  </w:style>
  <w:style w:type="paragraph" w:styleId="Nadpis5">
    <w:name w:val="heading 5"/>
    <w:basedOn w:val="Normln"/>
    <w:next w:val="Normln"/>
    <w:link w:val="Nadpis5Char"/>
    <w:uiPriority w:val="9"/>
    <w:semiHidden/>
    <w:unhideWhenUsed/>
    <w:qFormat/>
    <w:rsid w:val="000E7BBE"/>
    <w:pPr>
      <w:pBdr>
        <w:bottom w:val="single" w:sz="6" w:space="1" w:color="5B9BD5" w:themeColor="accent1"/>
      </w:pBdr>
      <w:spacing w:before="200" w:after="0"/>
      <w:outlineLvl w:val="4"/>
    </w:pPr>
    <w:rPr>
      <w:caps/>
      <w:color w:val="2E74B5" w:themeColor="accent1" w:themeShade="BF"/>
      <w:spacing w:val="10"/>
    </w:rPr>
  </w:style>
  <w:style w:type="paragraph" w:styleId="Nadpis6">
    <w:name w:val="heading 6"/>
    <w:basedOn w:val="Normln"/>
    <w:next w:val="Normln"/>
    <w:link w:val="Nadpis6Char"/>
    <w:uiPriority w:val="9"/>
    <w:semiHidden/>
    <w:unhideWhenUsed/>
    <w:qFormat/>
    <w:rsid w:val="000E7BBE"/>
    <w:pPr>
      <w:pBdr>
        <w:bottom w:val="dotted" w:sz="6" w:space="1" w:color="5B9BD5" w:themeColor="accent1"/>
      </w:pBdr>
      <w:spacing w:before="200" w:after="0"/>
      <w:outlineLvl w:val="5"/>
    </w:pPr>
    <w:rPr>
      <w:caps/>
      <w:color w:val="2E74B5" w:themeColor="accent1" w:themeShade="BF"/>
      <w:spacing w:val="10"/>
    </w:rPr>
  </w:style>
  <w:style w:type="paragraph" w:styleId="Nadpis7">
    <w:name w:val="heading 7"/>
    <w:basedOn w:val="Normln"/>
    <w:next w:val="Normln"/>
    <w:link w:val="Nadpis7Char"/>
    <w:uiPriority w:val="9"/>
    <w:semiHidden/>
    <w:unhideWhenUsed/>
    <w:qFormat/>
    <w:rsid w:val="000E7BBE"/>
    <w:pPr>
      <w:spacing w:before="200" w:after="0"/>
      <w:outlineLvl w:val="6"/>
    </w:pPr>
    <w:rPr>
      <w:caps/>
      <w:color w:val="2E74B5" w:themeColor="accent1" w:themeShade="BF"/>
      <w:spacing w:val="10"/>
    </w:rPr>
  </w:style>
  <w:style w:type="paragraph" w:styleId="Nadpis8">
    <w:name w:val="heading 8"/>
    <w:basedOn w:val="Normln"/>
    <w:next w:val="Normln"/>
    <w:link w:val="Nadpis8Char"/>
    <w:uiPriority w:val="9"/>
    <w:semiHidden/>
    <w:unhideWhenUsed/>
    <w:qFormat/>
    <w:rsid w:val="000E7BBE"/>
    <w:pPr>
      <w:spacing w:before="2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0E7BBE"/>
    <w:pPr>
      <w:spacing w:before="200" w:after="0"/>
      <w:outlineLvl w:val="8"/>
    </w:pPr>
    <w:rPr>
      <w:i/>
      <w:iCs/>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0E7BBE"/>
    <w:pPr>
      <w:spacing w:before="0" w:after="0"/>
    </w:pPr>
    <w:rPr>
      <w:rFonts w:asciiTheme="majorHAnsi" w:eastAsiaTheme="majorEastAsia" w:hAnsiTheme="majorHAnsi" w:cstheme="majorBidi"/>
      <w:caps/>
      <w:color w:val="5B9BD5" w:themeColor="accent1"/>
      <w:spacing w:val="10"/>
      <w:sz w:val="52"/>
      <w:szCs w:val="52"/>
    </w:rPr>
  </w:style>
  <w:style w:type="character" w:customStyle="1" w:styleId="NzevChar">
    <w:name w:val="Název Char"/>
    <w:basedOn w:val="Standardnpsmoodstavce"/>
    <w:link w:val="Nzev"/>
    <w:uiPriority w:val="10"/>
    <w:rsid w:val="000E7BBE"/>
    <w:rPr>
      <w:rFonts w:asciiTheme="majorHAnsi" w:eastAsiaTheme="majorEastAsia" w:hAnsiTheme="majorHAnsi" w:cstheme="majorBidi"/>
      <w:caps/>
      <w:color w:val="5B9BD5" w:themeColor="accent1"/>
      <w:spacing w:val="10"/>
      <w:sz w:val="52"/>
      <w:szCs w:val="52"/>
    </w:rPr>
  </w:style>
  <w:style w:type="character" w:customStyle="1" w:styleId="Nadpis1Char">
    <w:name w:val="Nadpis 1 Char"/>
    <w:basedOn w:val="Standardnpsmoodstavce"/>
    <w:link w:val="Nadpis1"/>
    <w:uiPriority w:val="9"/>
    <w:rsid w:val="000E7BBE"/>
    <w:rPr>
      <w:caps/>
      <w:color w:val="FFFFFF" w:themeColor="background1"/>
      <w:spacing w:val="15"/>
      <w:sz w:val="22"/>
      <w:szCs w:val="22"/>
      <w:shd w:val="clear" w:color="auto" w:fill="5B9BD5" w:themeFill="accent1"/>
    </w:rPr>
  </w:style>
  <w:style w:type="character" w:customStyle="1" w:styleId="Nadpis2Char">
    <w:name w:val="Nadpis 2 Char"/>
    <w:basedOn w:val="Standardnpsmoodstavce"/>
    <w:link w:val="Nadpis2"/>
    <w:uiPriority w:val="9"/>
    <w:rsid w:val="000E7BBE"/>
    <w:rPr>
      <w:caps/>
      <w:spacing w:val="15"/>
      <w:shd w:val="clear" w:color="auto" w:fill="DEEAF6" w:themeFill="accent1" w:themeFillTint="33"/>
    </w:rPr>
  </w:style>
  <w:style w:type="paragraph" w:styleId="Bezmezer">
    <w:name w:val="No Spacing"/>
    <w:uiPriority w:val="1"/>
    <w:qFormat/>
    <w:rsid w:val="000E7BBE"/>
    <w:pPr>
      <w:spacing w:after="0" w:line="240" w:lineRule="auto"/>
    </w:pPr>
  </w:style>
  <w:style w:type="paragraph" w:styleId="Zhlav">
    <w:name w:val="header"/>
    <w:basedOn w:val="Normln"/>
    <w:link w:val="ZhlavChar"/>
    <w:uiPriority w:val="99"/>
    <w:unhideWhenUsed/>
    <w:rsid w:val="00444CF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44CF9"/>
  </w:style>
  <w:style w:type="paragraph" w:styleId="Zpat">
    <w:name w:val="footer"/>
    <w:basedOn w:val="Normln"/>
    <w:link w:val="ZpatChar"/>
    <w:uiPriority w:val="99"/>
    <w:unhideWhenUsed/>
    <w:rsid w:val="00444CF9"/>
    <w:pPr>
      <w:tabs>
        <w:tab w:val="center" w:pos="4536"/>
        <w:tab w:val="right" w:pos="9072"/>
      </w:tabs>
      <w:spacing w:after="0" w:line="240" w:lineRule="auto"/>
    </w:pPr>
  </w:style>
  <w:style w:type="character" w:customStyle="1" w:styleId="ZpatChar">
    <w:name w:val="Zápatí Char"/>
    <w:basedOn w:val="Standardnpsmoodstavce"/>
    <w:link w:val="Zpat"/>
    <w:uiPriority w:val="99"/>
    <w:rsid w:val="00444CF9"/>
  </w:style>
  <w:style w:type="character" w:styleId="Hypertextovodkaz">
    <w:name w:val="Hyperlink"/>
    <w:basedOn w:val="Standardnpsmoodstavce"/>
    <w:uiPriority w:val="99"/>
    <w:unhideWhenUsed/>
    <w:rsid w:val="00B0213E"/>
    <w:rPr>
      <w:color w:val="0563C1" w:themeColor="hyperlink"/>
      <w:u w:val="single"/>
    </w:rPr>
  </w:style>
  <w:style w:type="paragraph" w:styleId="Vrazncitt">
    <w:name w:val="Intense Quote"/>
    <w:basedOn w:val="Normln"/>
    <w:next w:val="Normln"/>
    <w:link w:val="VrazncittChar"/>
    <w:uiPriority w:val="30"/>
    <w:qFormat/>
    <w:rsid w:val="000E7BBE"/>
    <w:pPr>
      <w:spacing w:before="240" w:after="240" w:line="240" w:lineRule="auto"/>
      <w:ind w:left="1080" w:right="1080"/>
      <w:jc w:val="center"/>
    </w:pPr>
    <w:rPr>
      <w:color w:val="5B9BD5" w:themeColor="accent1"/>
      <w:sz w:val="24"/>
      <w:szCs w:val="24"/>
    </w:rPr>
  </w:style>
  <w:style w:type="character" w:customStyle="1" w:styleId="VrazncittChar">
    <w:name w:val="Výrazný citát Char"/>
    <w:basedOn w:val="Standardnpsmoodstavce"/>
    <w:link w:val="Vrazncitt"/>
    <w:uiPriority w:val="30"/>
    <w:rsid w:val="000E7BBE"/>
    <w:rPr>
      <w:color w:val="5B9BD5" w:themeColor="accent1"/>
      <w:sz w:val="24"/>
      <w:szCs w:val="24"/>
    </w:rPr>
  </w:style>
  <w:style w:type="character" w:customStyle="1" w:styleId="Nadpis3Char">
    <w:name w:val="Nadpis 3 Char"/>
    <w:basedOn w:val="Standardnpsmoodstavce"/>
    <w:link w:val="Nadpis3"/>
    <w:uiPriority w:val="9"/>
    <w:semiHidden/>
    <w:rsid w:val="000E7BBE"/>
    <w:rPr>
      <w:caps/>
      <w:color w:val="1F4D78" w:themeColor="accent1" w:themeShade="7F"/>
      <w:spacing w:val="15"/>
    </w:rPr>
  </w:style>
  <w:style w:type="character" w:customStyle="1" w:styleId="Nadpis4Char">
    <w:name w:val="Nadpis 4 Char"/>
    <w:basedOn w:val="Standardnpsmoodstavce"/>
    <w:link w:val="Nadpis4"/>
    <w:uiPriority w:val="9"/>
    <w:semiHidden/>
    <w:rsid w:val="000E7BBE"/>
    <w:rPr>
      <w:caps/>
      <w:color w:val="2E74B5" w:themeColor="accent1" w:themeShade="BF"/>
      <w:spacing w:val="10"/>
    </w:rPr>
  </w:style>
  <w:style w:type="character" w:customStyle="1" w:styleId="Nadpis5Char">
    <w:name w:val="Nadpis 5 Char"/>
    <w:basedOn w:val="Standardnpsmoodstavce"/>
    <w:link w:val="Nadpis5"/>
    <w:uiPriority w:val="9"/>
    <w:semiHidden/>
    <w:rsid w:val="000E7BBE"/>
    <w:rPr>
      <w:caps/>
      <w:color w:val="2E74B5" w:themeColor="accent1" w:themeShade="BF"/>
      <w:spacing w:val="10"/>
    </w:rPr>
  </w:style>
  <w:style w:type="character" w:customStyle="1" w:styleId="Nadpis6Char">
    <w:name w:val="Nadpis 6 Char"/>
    <w:basedOn w:val="Standardnpsmoodstavce"/>
    <w:link w:val="Nadpis6"/>
    <w:uiPriority w:val="9"/>
    <w:semiHidden/>
    <w:rsid w:val="000E7BBE"/>
    <w:rPr>
      <w:caps/>
      <w:color w:val="2E74B5" w:themeColor="accent1" w:themeShade="BF"/>
      <w:spacing w:val="10"/>
    </w:rPr>
  </w:style>
  <w:style w:type="character" w:customStyle="1" w:styleId="Nadpis7Char">
    <w:name w:val="Nadpis 7 Char"/>
    <w:basedOn w:val="Standardnpsmoodstavce"/>
    <w:link w:val="Nadpis7"/>
    <w:uiPriority w:val="9"/>
    <w:semiHidden/>
    <w:rsid w:val="000E7BBE"/>
    <w:rPr>
      <w:caps/>
      <w:color w:val="2E74B5" w:themeColor="accent1" w:themeShade="BF"/>
      <w:spacing w:val="10"/>
    </w:rPr>
  </w:style>
  <w:style w:type="character" w:customStyle="1" w:styleId="Nadpis8Char">
    <w:name w:val="Nadpis 8 Char"/>
    <w:basedOn w:val="Standardnpsmoodstavce"/>
    <w:link w:val="Nadpis8"/>
    <w:uiPriority w:val="9"/>
    <w:semiHidden/>
    <w:rsid w:val="000E7BBE"/>
    <w:rPr>
      <w:caps/>
      <w:spacing w:val="10"/>
      <w:sz w:val="18"/>
      <w:szCs w:val="18"/>
    </w:rPr>
  </w:style>
  <w:style w:type="character" w:customStyle="1" w:styleId="Nadpis9Char">
    <w:name w:val="Nadpis 9 Char"/>
    <w:basedOn w:val="Standardnpsmoodstavce"/>
    <w:link w:val="Nadpis9"/>
    <w:uiPriority w:val="9"/>
    <w:semiHidden/>
    <w:rsid w:val="000E7BBE"/>
    <w:rPr>
      <w:i/>
      <w:iCs/>
      <w:caps/>
      <w:spacing w:val="10"/>
      <w:sz w:val="18"/>
      <w:szCs w:val="18"/>
    </w:rPr>
  </w:style>
  <w:style w:type="paragraph" w:styleId="Titulek">
    <w:name w:val="caption"/>
    <w:basedOn w:val="Normln"/>
    <w:next w:val="Normln"/>
    <w:uiPriority w:val="35"/>
    <w:semiHidden/>
    <w:unhideWhenUsed/>
    <w:qFormat/>
    <w:rsid w:val="000E7BBE"/>
    <w:rPr>
      <w:b/>
      <w:bCs/>
      <w:color w:val="2E74B5" w:themeColor="accent1" w:themeShade="BF"/>
      <w:sz w:val="16"/>
      <w:szCs w:val="16"/>
    </w:rPr>
  </w:style>
  <w:style w:type="paragraph" w:styleId="Podtitul">
    <w:name w:val="Subtitle"/>
    <w:basedOn w:val="Normln"/>
    <w:next w:val="Normln"/>
    <w:link w:val="PodtitulChar"/>
    <w:uiPriority w:val="11"/>
    <w:qFormat/>
    <w:rsid w:val="000E7BBE"/>
    <w:pPr>
      <w:spacing w:before="0" w:after="500" w:line="240" w:lineRule="auto"/>
    </w:pPr>
    <w:rPr>
      <w:caps/>
      <w:color w:val="595959" w:themeColor="text1" w:themeTint="A6"/>
      <w:spacing w:val="10"/>
      <w:sz w:val="21"/>
      <w:szCs w:val="21"/>
    </w:rPr>
  </w:style>
  <w:style w:type="character" w:customStyle="1" w:styleId="PodtitulChar">
    <w:name w:val="Podtitul Char"/>
    <w:basedOn w:val="Standardnpsmoodstavce"/>
    <w:link w:val="Podtitul"/>
    <w:uiPriority w:val="11"/>
    <w:rsid w:val="000E7BBE"/>
    <w:rPr>
      <w:caps/>
      <w:color w:val="595959" w:themeColor="text1" w:themeTint="A6"/>
      <w:spacing w:val="10"/>
      <w:sz w:val="21"/>
      <w:szCs w:val="21"/>
    </w:rPr>
  </w:style>
  <w:style w:type="character" w:styleId="Siln">
    <w:name w:val="Strong"/>
    <w:uiPriority w:val="22"/>
    <w:qFormat/>
    <w:rsid w:val="000E7BBE"/>
    <w:rPr>
      <w:b/>
      <w:bCs/>
    </w:rPr>
  </w:style>
  <w:style w:type="character" w:styleId="Zdraznn">
    <w:name w:val="Emphasis"/>
    <w:uiPriority w:val="20"/>
    <w:qFormat/>
    <w:rsid w:val="000E7BBE"/>
    <w:rPr>
      <w:caps/>
      <w:color w:val="1F4D78" w:themeColor="accent1" w:themeShade="7F"/>
      <w:spacing w:val="5"/>
    </w:rPr>
  </w:style>
  <w:style w:type="paragraph" w:styleId="Citt">
    <w:name w:val="Quote"/>
    <w:basedOn w:val="Normln"/>
    <w:next w:val="Normln"/>
    <w:link w:val="CittChar"/>
    <w:uiPriority w:val="29"/>
    <w:qFormat/>
    <w:rsid w:val="000E7BBE"/>
    <w:rPr>
      <w:i/>
      <w:iCs/>
      <w:sz w:val="24"/>
      <w:szCs w:val="24"/>
    </w:rPr>
  </w:style>
  <w:style w:type="character" w:customStyle="1" w:styleId="CittChar">
    <w:name w:val="Citát Char"/>
    <w:basedOn w:val="Standardnpsmoodstavce"/>
    <w:link w:val="Citt"/>
    <w:uiPriority w:val="29"/>
    <w:rsid w:val="000E7BBE"/>
    <w:rPr>
      <w:i/>
      <w:iCs/>
      <w:sz w:val="24"/>
      <w:szCs w:val="24"/>
    </w:rPr>
  </w:style>
  <w:style w:type="character" w:styleId="Zdraznnjemn">
    <w:name w:val="Subtle Emphasis"/>
    <w:uiPriority w:val="19"/>
    <w:qFormat/>
    <w:rsid w:val="000E7BBE"/>
    <w:rPr>
      <w:i/>
      <w:iCs/>
      <w:color w:val="1F4D78" w:themeColor="accent1" w:themeShade="7F"/>
    </w:rPr>
  </w:style>
  <w:style w:type="character" w:styleId="Zdraznnintenzivn">
    <w:name w:val="Intense Emphasis"/>
    <w:uiPriority w:val="21"/>
    <w:qFormat/>
    <w:rsid w:val="000E7BBE"/>
    <w:rPr>
      <w:b/>
      <w:bCs/>
      <w:caps/>
      <w:color w:val="1F4D78" w:themeColor="accent1" w:themeShade="7F"/>
      <w:spacing w:val="10"/>
    </w:rPr>
  </w:style>
  <w:style w:type="character" w:styleId="Odkazjemn">
    <w:name w:val="Subtle Reference"/>
    <w:uiPriority w:val="31"/>
    <w:qFormat/>
    <w:rsid w:val="000E7BBE"/>
    <w:rPr>
      <w:b/>
      <w:bCs/>
      <w:color w:val="5B9BD5" w:themeColor="accent1"/>
    </w:rPr>
  </w:style>
  <w:style w:type="character" w:styleId="Odkazintenzivn">
    <w:name w:val="Intense Reference"/>
    <w:uiPriority w:val="32"/>
    <w:qFormat/>
    <w:rsid w:val="000E7BBE"/>
    <w:rPr>
      <w:b/>
      <w:bCs/>
      <w:i/>
      <w:iCs/>
      <w:caps/>
      <w:color w:val="5B9BD5" w:themeColor="accent1"/>
    </w:rPr>
  </w:style>
  <w:style w:type="character" w:styleId="Nzevknihy">
    <w:name w:val="Book Title"/>
    <w:uiPriority w:val="33"/>
    <w:qFormat/>
    <w:rsid w:val="000E7BBE"/>
    <w:rPr>
      <w:b/>
      <w:bCs/>
      <w:i/>
      <w:iCs/>
      <w:spacing w:val="0"/>
    </w:rPr>
  </w:style>
  <w:style w:type="paragraph" w:styleId="Nadpisobsahu">
    <w:name w:val="TOC Heading"/>
    <w:basedOn w:val="Nadpis1"/>
    <w:next w:val="Normln"/>
    <w:uiPriority w:val="39"/>
    <w:unhideWhenUsed/>
    <w:qFormat/>
    <w:rsid w:val="000E7BBE"/>
    <w:pPr>
      <w:outlineLvl w:val="9"/>
    </w:pPr>
  </w:style>
  <w:style w:type="paragraph" w:styleId="Obsah2">
    <w:name w:val="toc 2"/>
    <w:basedOn w:val="Normln"/>
    <w:next w:val="Normln"/>
    <w:autoRedefine/>
    <w:uiPriority w:val="39"/>
    <w:unhideWhenUsed/>
    <w:rsid w:val="0036503D"/>
    <w:pPr>
      <w:spacing w:before="0" w:after="100" w:line="259" w:lineRule="auto"/>
      <w:ind w:left="220"/>
    </w:pPr>
    <w:rPr>
      <w:rFonts w:cs="Times New Roman"/>
      <w:sz w:val="22"/>
      <w:szCs w:val="22"/>
      <w:lang w:eastAsia="cs-CZ"/>
    </w:rPr>
  </w:style>
  <w:style w:type="paragraph" w:styleId="Obsah1">
    <w:name w:val="toc 1"/>
    <w:basedOn w:val="Normln"/>
    <w:next w:val="Normln"/>
    <w:autoRedefine/>
    <w:uiPriority w:val="39"/>
    <w:unhideWhenUsed/>
    <w:rsid w:val="00F76A42"/>
    <w:pPr>
      <w:tabs>
        <w:tab w:val="right" w:leader="dot" w:pos="10456"/>
      </w:tabs>
      <w:spacing w:before="0" w:after="100" w:line="240" w:lineRule="auto"/>
    </w:pPr>
    <w:rPr>
      <w:rFonts w:cs="Times New Roman"/>
      <w:sz w:val="22"/>
      <w:szCs w:val="22"/>
      <w:lang w:eastAsia="cs-CZ"/>
    </w:rPr>
  </w:style>
  <w:style w:type="paragraph" w:styleId="Obsah3">
    <w:name w:val="toc 3"/>
    <w:basedOn w:val="Normln"/>
    <w:next w:val="Normln"/>
    <w:autoRedefine/>
    <w:uiPriority w:val="39"/>
    <w:unhideWhenUsed/>
    <w:rsid w:val="0036503D"/>
    <w:pPr>
      <w:spacing w:before="0" w:after="100" w:line="259" w:lineRule="auto"/>
      <w:ind w:left="440"/>
    </w:pPr>
    <w:rPr>
      <w:rFonts w:cs="Times New Roman"/>
      <w:sz w:val="22"/>
      <w:szCs w:val="22"/>
      <w:lang w:eastAsia="cs-CZ"/>
    </w:rPr>
  </w:style>
  <w:style w:type="paragraph" w:customStyle="1" w:styleId="berschrift">
    <w:name w:val="Überschrift"/>
    <w:rsid w:val="00F70F05"/>
    <w:pPr>
      <w:spacing w:before="0" w:after="0" w:line="240" w:lineRule="auto"/>
    </w:pPr>
    <w:rPr>
      <w:rFonts w:ascii="Times New Roman" w:eastAsia="Times New Roman" w:hAnsi="Times New Roman" w:cs="Times New Roman"/>
      <w:b/>
      <w:sz w:val="24"/>
      <w:lang w:val="de-DE" w:eastAsia="cs-CZ"/>
    </w:rPr>
  </w:style>
  <w:style w:type="paragraph" w:styleId="Odstavecseseznamem">
    <w:name w:val="List Paragraph"/>
    <w:basedOn w:val="Normln"/>
    <w:uiPriority w:val="34"/>
    <w:qFormat/>
    <w:rsid w:val="00FA1A85"/>
    <w:pPr>
      <w:spacing w:before="0" w:after="160" w:line="259" w:lineRule="auto"/>
      <w:ind w:left="720"/>
      <w:contextualSpacing/>
    </w:pPr>
    <w:rPr>
      <w:rFonts w:ascii="Calibri" w:eastAsia="Calibri" w:hAnsi="Calibri" w:cs="Times New Roman"/>
      <w:sz w:val="22"/>
      <w:szCs w:val="22"/>
    </w:rPr>
  </w:style>
  <w:style w:type="character" w:customStyle="1" w:styleId="Styl9b">
    <w:name w:val="Styl 9 b."/>
    <w:rsid w:val="00A71684"/>
    <w:rPr>
      <w:rFonts w:ascii="Times New Roman" w:hAnsi="Times New Roman"/>
      <w:sz w:val="18"/>
    </w:rPr>
  </w:style>
  <w:style w:type="table" w:styleId="Mkatabulky">
    <w:name w:val="Table Grid"/>
    <w:basedOn w:val="Normlntabulka"/>
    <w:uiPriority w:val="39"/>
    <w:rsid w:val="006B3C5E"/>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rsid w:val="00BB2DFF"/>
    <w:pPr>
      <w:spacing w:before="120" w:after="0" w:line="240" w:lineRule="atLeast"/>
      <w:jc w:val="both"/>
    </w:pPr>
    <w:rPr>
      <w:rFonts w:ascii="Times New Roman" w:eastAsia="Times New Roman" w:hAnsi="Times New Roman" w:cs="Times New Roman"/>
      <w:sz w:val="18"/>
      <w:lang w:eastAsia="cs-CZ"/>
    </w:rPr>
  </w:style>
  <w:style w:type="character" w:customStyle="1" w:styleId="Zkladntext2Char">
    <w:name w:val="Základní text 2 Char"/>
    <w:basedOn w:val="Standardnpsmoodstavce"/>
    <w:link w:val="Zkladntext2"/>
    <w:rsid w:val="00BB2DFF"/>
    <w:rPr>
      <w:rFonts w:ascii="Times New Roman" w:eastAsia="Times New Roman" w:hAnsi="Times New Roman" w:cs="Times New Roman"/>
      <w:sz w:val="18"/>
      <w:lang w:eastAsia="cs-CZ"/>
    </w:rPr>
  </w:style>
  <w:style w:type="paragraph" w:styleId="Textbubliny">
    <w:name w:val="Balloon Text"/>
    <w:basedOn w:val="Normln"/>
    <w:link w:val="TextbublinyChar"/>
    <w:uiPriority w:val="99"/>
    <w:semiHidden/>
    <w:unhideWhenUsed/>
    <w:rsid w:val="00A92325"/>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923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6476">
      <w:bodyDiv w:val="1"/>
      <w:marLeft w:val="0"/>
      <w:marRight w:val="0"/>
      <w:marTop w:val="0"/>
      <w:marBottom w:val="0"/>
      <w:divBdr>
        <w:top w:val="none" w:sz="0" w:space="0" w:color="auto"/>
        <w:left w:val="none" w:sz="0" w:space="0" w:color="auto"/>
        <w:bottom w:val="none" w:sz="0" w:space="0" w:color="auto"/>
        <w:right w:val="none" w:sz="0" w:space="0" w:color="auto"/>
      </w:divBdr>
    </w:div>
    <w:div w:id="65929336">
      <w:bodyDiv w:val="1"/>
      <w:marLeft w:val="0"/>
      <w:marRight w:val="0"/>
      <w:marTop w:val="0"/>
      <w:marBottom w:val="0"/>
      <w:divBdr>
        <w:top w:val="none" w:sz="0" w:space="0" w:color="auto"/>
        <w:left w:val="none" w:sz="0" w:space="0" w:color="auto"/>
        <w:bottom w:val="none" w:sz="0" w:space="0" w:color="auto"/>
        <w:right w:val="none" w:sz="0" w:space="0" w:color="auto"/>
      </w:divBdr>
    </w:div>
    <w:div w:id="74936997">
      <w:bodyDiv w:val="1"/>
      <w:marLeft w:val="0"/>
      <w:marRight w:val="0"/>
      <w:marTop w:val="0"/>
      <w:marBottom w:val="0"/>
      <w:divBdr>
        <w:top w:val="none" w:sz="0" w:space="0" w:color="auto"/>
        <w:left w:val="none" w:sz="0" w:space="0" w:color="auto"/>
        <w:bottom w:val="none" w:sz="0" w:space="0" w:color="auto"/>
        <w:right w:val="none" w:sz="0" w:space="0" w:color="auto"/>
      </w:divBdr>
    </w:div>
    <w:div w:id="99953033">
      <w:bodyDiv w:val="1"/>
      <w:marLeft w:val="0"/>
      <w:marRight w:val="0"/>
      <w:marTop w:val="0"/>
      <w:marBottom w:val="0"/>
      <w:divBdr>
        <w:top w:val="none" w:sz="0" w:space="0" w:color="auto"/>
        <w:left w:val="none" w:sz="0" w:space="0" w:color="auto"/>
        <w:bottom w:val="none" w:sz="0" w:space="0" w:color="auto"/>
        <w:right w:val="none" w:sz="0" w:space="0" w:color="auto"/>
      </w:divBdr>
    </w:div>
    <w:div w:id="430665495">
      <w:bodyDiv w:val="1"/>
      <w:marLeft w:val="0"/>
      <w:marRight w:val="0"/>
      <w:marTop w:val="0"/>
      <w:marBottom w:val="0"/>
      <w:divBdr>
        <w:top w:val="none" w:sz="0" w:space="0" w:color="auto"/>
        <w:left w:val="none" w:sz="0" w:space="0" w:color="auto"/>
        <w:bottom w:val="none" w:sz="0" w:space="0" w:color="auto"/>
        <w:right w:val="none" w:sz="0" w:space="0" w:color="auto"/>
      </w:divBdr>
    </w:div>
    <w:div w:id="443379444">
      <w:bodyDiv w:val="1"/>
      <w:marLeft w:val="0"/>
      <w:marRight w:val="0"/>
      <w:marTop w:val="0"/>
      <w:marBottom w:val="0"/>
      <w:divBdr>
        <w:top w:val="none" w:sz="0" w:space="0" w:color="auto"/>
        <w:left w:val="none" w:sz="0" w:space="0" w:color="auto"/>
        <w:bottom w:val="none" w:sz="0" w:space="0" w:color="auto"/>
        <w:right w:val="none" w:sz="0" w:space="0" w:color="auto"/>
      </w:divBdr>
    </w:div>
    <w:div w:id="487330414">
      <w:bodyDiv w:val="1"/>
      <w:marLeft w:val="0"/>
      <w:marRight w:val="0"/>
      <w:marTop w:val="0"/>
      <w:marBottom w:val="0"/>
      <w:divBdr>
        <w:top w:val="none" w:sz="0" w:space="0" w:color="auto"/>
        <w:left w:val="none" w:sz="0" w:space="0" w:color="auto"/>
        <w:bottom w:val="none" w:sz="0" w:space="0" w:color="auto"/>
        <w:right w:val="none" w:sz="0" w:space="0" w:color="auto"/>
      </w:divBdr>
    </w:div>
    <w:div w:id="556278451">
      <w:bodyDiv w:val="1"/>
      <w:marLeft w:val="0"/>
      <w:marRight w:val="0"/>
      <w:marTop w:val="0"/>
      <w:marBottom w:val="0"/>
      <w:divBdr>
        <w:top w:val="none" w:sz="0" w:space="0" w:color="auto"/>
        <w:left w:val="none" w:sz="0" w:space="0" w:color="auto"/>
        <w:bottom w:val="none" w:sz="0" w:space="0" w:color="auto"/>
        <w:right w:val="none" w:sz="0" w:space="0" w:color="auto"/>
      </w:divBdr>
    </w:div>
    <w:div w:id="690184577">
      <w:bodyDiv w:val="1"/>
      <w:marLeft w:val="0"/>
      <w:marRight w:val="0"/>
      <w:marTop w:val="0"/>
      <w:marBottom w:val="0"/>
      <w:divBdr>
        <w:top w:val="none" w:sz="0" w:space="0" w:color="auto"/>
        <w:left w:val="none" w:sz="0" w:space="0" w:color="auto"/>
        <w:bottom w:val="none" w:sz="0" w:space="0" w:color="auto"/>
        <w:right w:val="none" w:sz="0" w:space="0" w:color="auto"/>
      </w:divBdr>
    </w:div>
    <w:div w:id="748767898">
      <w:bodyDiv w:val="1"/>
      <w:marLeft w:val="0"/>
      <w:marRight w:val="0"/>
      <w:marTop w:val="0"/>
      <w:marBottom w:val="0"/>
      <w:divBdr>
        <w:top w:val="none" w:sz="0" w:space="0" w:color="auto"/>
        <w:left w:val="none" w:sz="0" w:space="0" w:color="auto"/>
        <w:bottom w:val="none" w:sz="0" w:space="0" w:color="auto"/>
        <w:right w:val="none" w:sz="0" w:space="0" w:color="auto"/>
      </w:divBdr>
    </w:div>
    <w:div w:id="1072773575">
      <w:bodyDiv w:val="1"/>
      <w:marLeft w:val="0"/>
      <w:marRight w:val="0"/>
      <w:marTop w:val="0"/>
      <w:marBottom w:val="0"/>
      <w:divBdr>
        <w:top w:val="none" w:sz="0" w:space="0" w:color="auto"/>
        <w:left w:val="none" w:sz="0" w:space="0" w:color="auto"/>
        <w:bottom w:val="none" w:sz="0" w:space="0" w:color="auto"/>
        <w:right w:val="none" w:sz="0" w:space="0" w:color="auto"/>
      </w:divBdr>
    </w:div>
    <w:div w:id="1193617859">
      <w:bodyDiv w:val="1"/>
      <w:marLeft w:val="0"/>
      <w:marRight w:val="0"/>
      <w:marTop w:val="0"/>
      <w:marBottom w:val="0"/>
      <w:divBdr>
        <w:top w:val="none" w:sz="0" w:space="0" w:color="auto"/>
        <w:left w:val="none" w:sz="0" w:space="0" w:color="auto"/>
        <w:bottom w:val="none" w:sz="0" w:space="0" w:color="auto"/>
        <w:right w:val="none" w:sz="0" w:space="0" w:color="auto"/>
      </w:divBdr>
    </w:div>
    <w:div w:id="1263757345">
      <w:bodyDiv w:val="1"/>
      <w:marLeft w:val="0"/>
      <w:marRight w:val="0"/>
      <w:marTop w:val="0"/>
      <w:marBottom w:val="0"/>
      <w:divBdr>
        <w:top w:val="none" w:sz="0" w:space="0" w:color="auto"/>
        <w:left w:val="none" w:sz="0" w:space="0" w:color="auto"/>
        <w:bottom w:val="none" w:sz="0" w:space="0" w:color="auto"/>
        <w:right w:val="none" w:sz="0" w:space="0" w:color="auto"/>
      </w:divBdr>
    </w:div>
    <w:div w:id="1303733909">
      <w:bodyDiv w:val="1"/>
      <w:marLeft w:val="0"/>
      <w:marRight w:val="0"/>
      <w:marTop w:val="0"/>
      <w:marBottom w:val="0"/>
      <w:divBdr>
        <w:top w:val="none" w:sz="0" w:space="0" w:color="auto"/>
        <w:left w:val="none" w:sz="0" w:space="0" w:color="auto"/>
        <w:bottom w:val="none" w:sz="0" w:space="0" w:color="auto"/>
        <w:right w:val="none" w:sz="0" w:space="0" w:color="auto"/>
      </w:divBdr>
    </w:div>
    <w:div w:id="1542354917">
      <w:bodyDiv w:val="1"/>
      <w:marLeft w:val="0"/>
      <w:marRight w:val="0"/>
      <w:marTop w:val="0"/>
      <w:marBottom w:val="0"/>
      <w:divBdr>
        <w:top w:val="none" w:sz="0" w:space="0" w:color="auto"/>
        <w:left w:val="none" w:sz="0" w:space="0" w:color="auto"/>
        <w:bottom w:val="none" w:sz="0" w:space="0" w:color="auto"/>
        <w:right w:val="none" w:sz="0" w:space="0" w:color="auto"/>
      </w:divBdr>
    </w:div>
    <w:div w:id="1543053319">
      <w:bodyDiv w:val="1"/>
      <w:marLeft w:val="0"/>
      <w:marRight w:val="0"/>
      <w:marTop w:val="0"/>
      <w:marBottom w:val="0"/>
      <w:divBdr>
        <w:top w:val="none" w:sz="0" w:space="0" w:color="auto"/>
        <w:left w:val="none" w:sz="0" w:space="0" w:color="auto"/>
        <w:bottom w:val="none" w:sz="0" w:space="0" w:color="auto"/>
        <w:right w:val="none" w:sz="0" w:space="0" w:color="auto"/>
      </w:divBdr>
    </w:div>
    <w:div w:id="1552885085">
      <w:bodyDiv w:val="1"/>
      <w:marLeft w:val="0"/>
      <w:marRight w:val="0"/>
      <w:marTop w:val="0"/>
      <w:marBottom w:val="0"/>
      <w:divBdr>
        <w:top w:val="none" w:sz="0" w:space="0" w:color="auto"/>
        <w:left w:val="none" w:sz="0" w:space="0" w:color="auto"/>
        <w:bottom w:val="none" w:sz="0" w:space="0" w:color="auto"/>
        <w:right w:val="none" w:sz="0" w:space="0" w:color="auto"/>
      </w:divBdr>
    </w:div>
    <w:div w:id="1568304737">
      <w:bodyDiv w:val="1"/>
      <w:marLeft w:val="0"/>
      <w:marRight w:val="0"/>
      <w:marTop w:val="0"/>
      <w:marBottom w:val="0"/>
      <w:divBdr>
        <w:top w:val="none" w:sz="0" w:space="0" w:color="auto"/>
        <w:left w:val="none" w:sz="0" w:space="0" w:color="auto"/>
        <w:bottom w:val="none" w:sz="0" w:space="0" w:color="auto"/>
        <w:right w:val="none" w:sz="0" w:space="0" w:color="auto"/>
      </w:divBdr>
    </w:div>
    <w:div w:id="1697347931">
      <w:bodyDiv w:val="1"/>
      <w:marLeft w:val="0"/>
      <w:marRight w:val="0"/>
      <w:marTop w:val="0"/>
      <w:marBottom w:val="0"/>
      <w:divBdr>
        <w:top w:val="none" w:sz="0" w:space="0" w:color="auto"/>
        <w:left w:val="none" w:sz="0" w:space="0" w:color="auto"/>
        <w:bottom w:val="none" w:sz="0" w:space="0" w:color="auto"/>
        <w:right w:val="none" w:sz="0" w:space="0" w:color="auto"/>
      </w:divBdr>
    </w:div>
    <w:div w:id="1734615773">
      <w:bodyDiv w:val="1"/>
      <w:marLeft w:val="0"/>
      <w:marRight w:val="0"/>
      <w:marTop w:val="0"/>
      <w:marBottom w:val="0"/>
      <w:divBdr>
        <w:top w:val="none" w:sz="0" w:space="0" w:color="auto"/>
        <w:left w:val="none" w:sz="0" w:space="0" w:color="auto"/>
        <w:bottom w:val="none" w:sz="0" w:space="0" w:color="auto"/>
        <w:right w:val="none" w:sz="0" w:space="0" w:color="auto"/>
      </w:divBdr>
    </w:div>
    <w:div w:id="1842037032">
      <w:bodyDiv w:val="1"/>
      <w:marLeft w:val="0"/>
      <w:marRight w:val="0"/>
      <w:marTop w:val="0"/>
      <w:marBottom w:val="0"/>
      <w:divBdr>
        <w:top w:val="none" w:sz="0" w:space="0" w:color="auto"/>
        <w:left w:val="none" w:sz="0" w:space="0" w:color="auto"/>
        <w:bottom w:val="none" w:sz="0" w:space="0" w:color="auto"/>
        <w:right w:val="none" w:sz="0" w:space="0" w:color="auto"/>
      </w:divBdr>
    </w:div>
    <w:div w:id="1850021615">
      <w:bodyDiv w:val="1"/>
      <w:marLeft w:val="0"/>
      <w:marRight w:val="0"/>
      <w:marTop w:val="0"/>
      <w:marBottom w:val="0"/>
      <w:divBdr>
        <w:top w:val="none" w:sz="0" w:space="0" w:color="auto"/>
        <w:left w:val="none" w:sz="0" w:space="0" w:color="auto"/>
        <w:bottom w:val="none" w:sz="0" w:space="0" w:color="auto"/>
        <w:right w:val="none" w:sz="0" w:space="0" w:color="auto"/>
      </w:divBdr>
    </w:div>
    <w:div w:id="1963728834">
      <w:bodyDiv w:val="1"/>
      <w:marLeft w:val="0"/>
      <w:marRight w:val="0"/>
      <w:marTop w:val="0"/>
      <w:marBottom w:val="0"/>
      <w:divBdr>
        <w:top w:val="none" w:sz="0" w:space="0" w:color="auto"/>
        <w:left w:val="none" w:sz="0" w:space="0" w:color="auto"/>
        <w:bottom w:val="none" w:sz="0" w:space="0" w:color="auto"/>
        <w:right w:val="none" w:sz="0" w:space="0" w:color="auto"/>
      </w:divBdr>
    </w:div>
    <w:div w:id="1966305701">
      <w:bodyDiv w:val="1"/>
      <w:marLeft w:val="0"/>
      <w:marRight w:val="0"/>
      <w:marTop w:val="0"/>
      <w:marBottom w:val="0"/>
      <w:divBdr>
        <w:top w:val="none" w:sz="0" w:space="0" w:color="auto"/>
        <w:left w:val="none" w:sz="0" w:space="0" w:color="auto"/>
        <w:bottom w:val="none" w:sz="0" w:space="0" w:color="auto"/>
        <w:right w:val="none" w:sz="0" w:space="0" w:color="auto"/>
      </w:divBdr>
    </w:div>
    <w:div w:id="1969504163">
      <w:bodyDiv w:val="1"/>
      <w:marLeft w:val="0"/>
      <w:marRight w:val="0"/>
      <w:marTop w:val="0"/>
      <w:marBottom w:val="0"/>
      <w:divBdr>
        <w:top w:val="none" w:sz="0" w:space="0" w:color="auto"/>
        <w:left w:val="none" w:sz="0" w:space="0" w:color="auto"/>
        <w:bottom w:val="none" w:sz="0" w:space="0" w:color="auto"/>
        <w:right w:val="none" w:sz="0" w:space="0" w:color="auto"/>
      </w:divBdr>
    </w:div>
    <w:div w:id="201051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www.opop.cz"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5DA24-B12A-406F-B4E7-1F525FB73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1908</TotalTime>
  <Pages>43</Pages>
  <Words>14127</Words>
  <Characters>83353</Characters>
  <Application>Microsoft Office Word</Application>
  <DocSecurity>0</DocSecurity>
  <Lines>694</Lines>
  <Paragraphs>194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Velička Jakub, Ing.</dc:creator>
  <cp:keywords/>
  <dc:description/>
  <cp:lastModifiedBy>Jakub Velička Ing.</cp:lastModifiedBy>
  <cp:revision>133</cp:revision>
  <cp:lastPrinted>2023-01-16T11:33:00Z</cp:lastPrinted>
  <dcterms:created xsi:type="dcterms:W3CDTF">2020-11-12T11:05:00Z</dcterms:created>
  <dcterms:modified xsi:type="dcterms:W3CDTF">2023-02-08T06:59:00Z</dcterms:modified>
</cp:coreProperties>
</file>